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5BDC7" w14:textId="77777777" w:rsidR="007D75CF" w:rsidRPr="00B271C0" w:rsidRDefault="0003400D" w:rsidP="00DC6A71">
      <w:pPr>
        <w:pStyle w:val="datumtevilka"/>
      </w:pPr>
      <w:r w:rsidRPr="00B271C0">
        <w:t xml:space="preserve">Številka: </w:t>
      </w:r>
      <w:r w:rsidRPr="00B271C0">
        <w:tab/>
      </w:r>
      <w:bookmarkStart w:id="0" w:name="Klasifikacija"/>
      <w:r w:rsidR="007D1BCF" w:rsidRPr="00B271C0">
        <w:fldChar w:fldCharType="begin"/>
      </w:r>
      <w:r w:rsidR="007D1BCF" w:rsidRPr="00B271C0">
        <w:instrText xml:space="preserve">MACROBUTTON NoMacro [številka] </w:instrText>
      </w:r>
      <w:r w:rsidR="007D1BCF" w:rsidRPr="00B271C0">
        <w:fldChar w:fldCharType="end"/>
      </w:r>
      <w:bookmarkEnd w:id="0"/>
    </w:p>
    <w:p w14:paraId="732E7559" w14:textId="77777777" w:rsidR="007D75CF" w:rsidRPr="00B271C0" w:rsidRDefault="0003400D" w:rsidP="00DC6A71">
      <w:pPr>
        <w:pStyle w:val="datumtevilka"/>
      </w:pPr>
      <w:r w:rsidRPr="00B271C0">
        <w:t xml:space="preserve">Datum: </w:t>
      </w:r>
      <w:r w:rsidRPr="00B271C0">
        <w:tab/>
      </w:r>
      <w:bookmarkStart w:id="1" w:name="DatumDokumenta"/>
      <w:r w:rsidR="007D1BCF" w:rsidRPr="00B271C0">
        <w:fldChar w:fldCharType="begin"/>
      </w:r>
      <w:r w:rsidR="007D1BCF" w:rsidRPr="00B271C0">
        <w:instrText>MACROBUTTON NoMacro [datum]</w:instrText>
      </w:r>
      <w:r w:rsidR="007D1BCF" w:rsidRPr="00B271C0">
        <w:fldChar w:fldCharType="end"/>
      </w:r>
      <w:bookmarkEnd w:id="1"/>
      <w:r w:rsidRPr="00B271C0">
        <w:t xml:space="preserve"> </w:t>
      </w:r>
    </w:p>
    <w:p w14:paraId="5858D37D" w14:textId="77777777" w:rsidR="007D75CF" w:rsidRPr="00B271C0" w:rsidRDefault="007D75CF" w:rsidP="007D75CF">
      <w:pPr>
        <w:rPr>
          <w:lang w:val="sl-SI"/>
        </w:rPr>
      </w:pPr>
    </w:p>
    <w:p w14:paraId="62B63B80" w14:textId="77777777" w:rsidR="008747F7" w:rsidRPr="002E15F3" w:rsidRDefault="0003400D" w:rsidP="002E15F3">
      <w:pPr>
        <w:pStyle w:val="ZADEVA"/>
        <w:rPr>
          <w:rFonts w:cs="Arial"/>
          <w:bCs/>
          <w:szCs w:val="20"/>
          <w:lang w:val="sl-SI" w:eastAsia="sl-SI"/>
        </w:rPr>
      </w:pPr>
      <w:r w:rsidRPr="00B271C0">
        <w:rPr>
          <w:lang w:val="sl-SI"/>
        </w:rPr>
        <w:t xml:space="preserve">Zadeva: </w:t>
      </w:r>
      <w:r w:rsidRPr="00B271C0">
        <w:rPr>
          <w:lang w:val="sl-SI"/>
        </w:rPr>
        <w:tab/>
      </w:r>
      <w:r w:rsidR="00361878">
        <w:rPr>
          <w:rFonts w:cs="Arial"/>
          <w:bCs/>
          <w:szCs w:val="20"/>
          <w:lang w:val="sl-SI" w:eastAsia="sl-SI"/>
        </w:rPr>
        <w:t>O</w:t>
      </w:r>
      <w:r w:rsidR="00361878" w:rsidRPr="00B271C0">
        <w:rPr>
          <w:rFonts w:cs="Arial"/>
          <w:bCs/>
          <w:szCs w:val="20"/>
          <w:lang w:val="sl-SI" w:eastAsia="sl-SI"/>
        </w:rPr>
        <w:t xml:space="preserve">bvestilo </w:t>
      </w:r>
      <w:r w:rsidR="00361878">
        <w:rPr>
          <w:rFonts w:cs="Arial"/>
          <w:bCs/>
          <w:szCs w:val="20"/>
          <w:lang w:val="sl-SI" w:eastAsia="sl-SI"/>
        </w:rPr>
        <w:t>posameznikom</w:t>
      </w:r>
      <w:r w:rsidR="00361878" w:rsidRPr="00B271C0">
        <w:rPr>
          <w:rFonts w:cs="Arial"/>
          <w:bCs/>
          <w:szCs w:val="20"/>
          <w:lang w:val="sl-SI" w:eastAsia="sl-SI"/>
        </w:rPr>
        <w:t xml:space="preserve"> po 13. in 14. členu GDPR </w:t>
      </w:r>
      <w:r w:rsidR="00361878">
        <w:rPr>
          <w:rFonts w:cs="Arial"/>
          <w:bCs/>
          <w:szCs w:val="20"/>
          <w:lang w:val="sl-SI" w:eastAsia="sl-SI"/>
        </w:rPr>
        <w:t>o</w:t>
      </w:r>
      <w:r w:rsidR="00361878" w:rsidRPr="00B271C0">
        <w:rPr>
          <w:rFonts w:cs="Arial"/>
          <w:bCs/>
          <w:szCs w:val="20"/>
          <w:lang w:val="sl-SI" w:eastAsia="sl-SI"/>
        </w:rPr>
        <w:t xml:space="preserve"> obdelav</w:t>
      </w:r>
      <w:r w:rsidR="00361878">
        <w:rPr>
          <w:rFonts w:cs="Arial"/>
          <w:bCs/>
          <w:szCs w:val="20"/>
          <w:lang w:val="sl-SI" w:eastAsia="sl-SI"/>
        </w:rPr>
        <w:t>i</w:t>
      </w:r>
      <w:r w:rsidR="00361878" w:rsidRPr="00B271C0">
        <w:rPr>
          <w:rFonts w:cs="Arial"/>
          <w:bCs/>
          <w:szCs w:val="20"/>
          <w:lang w:val="sl-SI" w:eastAsia="sl-SI"/>
        </w:rPr>
        <w:t xml:space="preserve"> osebnih podatkov</w:t>
      </w:r>
      <w:r w:rsidR="00361878">
        <w:rPr>
          <w:rFonts w:cs="Arial"/>
          <w:bCs/>
          <w:szCs w:val="20"/>
          <w:lang w:val="sl-SI" w:eastAsia="sl-SI"/>
        </w:rPr>
        <w:t xml:space="preserve"> </w:t>
      </w:r>
      <w:r w:rsidR="002E15F3">
        <w:rPr>
          <w:rFonts w:cs="Arial"/>
          <w:bCs/>
          <w:szCs w:val="20"/>
          <w:lang w:val="sl-SI" w:eastAsia="sl-SI"/>
        </w:rPr>
        <w:t>pri</w:t>
      </w:r>
      <w:r w:rsidR="002B313E">
        <w:rPr>
          <w:rFonts w:cs="Arial"/>
          <w:bCs/>
          <w:szCs w:val="20"/>
          <w:lang w:val="sl-SI" w:eastAsia="sl-SI"/>
        </w:rPr>
        <w:t xml:space="preserve"> </w:t>
      </w:r>
      <w:r w:rsidR="002E15F3">
        <w:rPr>
          <w:rFonts w:cs="Arial"/>
          <w:bCs/>
          <w:szCs w:val="20"/>
          <w:lang w:val="sl-SI" w:eastAsia="sl-SI"/>
        </w:rPr>
        <w:t>izvrševanju</w:t>
      </w:r>
      <w:r w:rsidR="002E15F3" w:rsidRPr="002E15F3">
        <w:rPr>
          <w:rFonts w:cs="Arial"/>
          <w:bCs/>
          <w:szCs w:val="20"/>
          <w:lang w:val="sl-SI" w:eastAsia="sl-SI"/>
        </w:rPr>
        <w:t xml:space="preserve"> zakonitih pristojnosti, nalog</w:t>
      </w:r>
      <w:r w:rsidR="002E15F3">
        <w:rPr>
          <w:rFonts w:cs="Arial"/>
          <w:bCs/>
          <w:szCs w:val="20"/>
          <w:lang w:val="sl-SI" w:eastAsia="sl-SI"/>
        </w:rPr>
        <w:t xml:space="preserve"> in obveznosti</w:t>
      </w:r>
    </w:p>
    <w:p w14:paraId="04157638" w14:textId="77777777" w:rsidR="00B271C0" w:rsidRDefault="00B271C0" w:rsidP="00B271C0">
      <w:pPr>
        <w:pStyle w:val="ZADEVA"/>
        <w:rPr>
          <w:rFonts w:cs="Arial"/>
          <w:b w:val="0"/>
          <w:bCs/>
          <w:szCs w:val="20"/>
          <w:lang w:val="sl-SI" w:eastAsia="sl-SI"/>
        </w:rPr>
      </w:pPr>
    </w:p>
    <w:p w14:paraId="2A9346D3" w14:textId="77777777" w:rsidR="00B271C0" w:rsidRPr="00B271C0" w:rsidRDefault="00B271C0" w:rsidP="00B271C0">
      <w:pPr>
        <w:pStyle w:val="Odstavekseznama"/>
        <w:numPr>
          <w:ilvl w:val="0"/>
          <w:numId w:val="8"/>
        </w:numPr>
        <w:shd w:val="clear" w:color="auto" w:fill="FFFFFF"/>
        <w:spacing w:after="100" w:afterAutospacing="1" w:line="260" w:lineRule="atLeast"/>
        <w:jc w:val="both"/>
        <w:outlineLvl w:val="2"/>
        <w:rPr>
          <w:rFonts w:ascii="Arial" w:eastAsia="Times New Roman" w:hAnsi="Arial" w:cs="Arial"/>
          <w:b/>
          <w:bCs/>
          <w:sz w:val="20"/>
          <w:szCs w:val="20"/>
          <w:lang w:eastAsia="sl-SI"/>
        </w:rPr>
      </w:pPr>
      <w:r w:rsidRPr="00B271C0">
        <w:rPr>
          <w:rFonts w:ascii="Arial" w:eastAsia="Times New Roman" w:hAnsi="Arial" w:cs="Arial"/>
          <w:b/>
          <w:bCs/>
          <w:sz w:val="20"/>
          <w:szCs w:val="20"/>
          <w:lang w:eastAsia="sl-SI"/>
        </w:rPr>
        <w:t>Upravljavec in pooblaščena oseba za varstvo podatkov </w:t>
      </w:r>
    </w:p>
    <w:p w14:paraId="6F10D541" w14:textId="77777777" w:rsidR="00B271C0" w:rsidRPr="00B271C0" w:rsidRDefault="00B271C0" w:rsidP="00B271C0">
      <w:pPr>
        <w:shd w:val="clear" w:color="auto" w:fill="FFFFFF"/>
        <w:spacing w:after="100" w:afterAutospacing="1"/>
        <w:jc w:val="both"/>
        <w:rPr>
          <w:rFonts w:cs="Arial"/>
          <w:szCs w:val="20"/>
          <w:lang w:val="sl-SI" w:eastAsia="sl-SI"/>
        </w:rPr>
      </w:pPr>
      <w:r w:rsidRPr="00B271C0">
        <w:rPr>
          <w:rFonts w:cs="Arial"/>
          <w:szCs w:val="20"/>
          <w:lang w:val="sl-SI" w:eastAsia="sl-SI"/>
        </w:rPr>
        <w:t xml:space="preserve">Upravljavec osebnih podatkov je Finančna uprava Republike Slovenije, Šmartinska cesta 55, </w:t>
      </w:r>
      <w:proofErr w:type="spellStart"/>
      <w:r w:rsidRPr="00B271C0">
        <w:rPr>
          <w:rFonts w:cs="Arial"/>
          <w:szCs w:val="20"/>
          <w:lang w:val="sl-SI" w:eastAsia="sl-SI"/>
        </w:rPr>
        <w:t>p.p</w:t>
      </w:r>
      <w:proofErr w:type="spellEnd"/>
      <w:r w:rsidRPr="00B271C0">
        <w:rPr>
          <w:rFonts w:cs="Arial"/>
          <w:szCs w:val="20"/>
          <w:lang w:val="sl-SI" w:eastAsia="sl-SI"/>
        </w:rPr>
        <w:t>. 631, 1001 Ljubljana, elektronski naslov </w:t>
      </w:r>
      <w:r w:rsidR="00BE01E8">
        <w:fldChar w:fldCharType="begin"/>
      </w:r>
      <w:r w:rsidR="00BE01E8" w:rsidRPr="00BE01E8">
        <w:rPr>
          <w:lang w:val="sl-SI"/>
        </w:rPr>
        <w:instrText>HYPERLINK "mailto:gfu.fu@gov.si"</w:instrText>
      </w:r>
      <w:r w:rsidR="00BE01E8">
        <w:fldChar w:fldCharType="separate"/>
      </w:r>
      <w:r w:rsidRPr="00B271C0">
        <w:rPr>
          <w:rStyle w:val="Hiperpovezava"/>
          <w:rFonts w:cs="Arial"/>
          <w:szCs w:val="20"/>
          <w:lang w:val="sl-SI" w:eastAsia="sl-SI"/>
        </w:rPr>
        <w:t>gfu.fu@gov.si</w:t>
      </w:r>
      <w:r w:rsidR="00BE01E8">
        <w:rPr>
          <w:rStyle w:val="Hiperpovezava"/>
          <w:rFonts w:cs="Arial"/>
          <w:szCs w:val="20"/>
          <w:lang w:val="sl-SI" w:eastAsia="sl-SI"/>
        </w:rPr>
        <w:fldChar w:fldCharType="end"/>
      </w:r>
      <w:r w:rsidRPr="00B271C0">
        <w:rPr>
          <w:rFonts w:cs="Arial"/>
          <w:bCs/>
          <w:szCs w:val="20"/>
          <w:lang w:val="sl-SI"/>
        </w:rPr>
        <w:t xml:space="preserve"> </w:t>
      </w:r>
      <w:r w:rsidRPr="00B271C0">
        <w:rPr>
          <w:rFonts w:cs="Arial"/>
          <w:bCs/>
          <w:szCs w:val="20"/>
          <w:lang w:val="sl-SI" w:eastAsia="sl-SI"/>
        </w:rPr>
        <w:t>(v nadaljevanju:</w:t>
      </w:r>
      <w:r w:rsidRPr="00B271C0">
        <w:rPr>
          <w:rFonts w:cs="Arial"/>
          <w:b/>
          <w:bCs/>
          <w:szCs w:val="20"/>
          <w:lang w:val="sl-SI" w:eastAsia="sl-SI"/>
        </w:rPr>
        <w:t xml:space="preserve"> FURS</w:t>
      </w:r>
      <w:r w:rsidRPr="00B271C0">
        <w:rPr>
          <w:rFonts w:cs="Arial"/>
          <w:bCs/>
          <w:szCs w:val="20"/>
          <w:lang w:val="sl-SI" w:eastAsia="sl-SI"/>
        </w:rPr>
        <w:t>)</w:t>
      </w:r>
      <w:r w:rsidRPr="00B271C0">
        <w:rPr>
          <w:rFonts w:cs="Arial"/>
          <w:szCs w:val="20"/>
          <w:lang w:val="sl-SI" w:eastAsia="sl-SI"/>
        </w:rPr>
        <w:t>.</w:t>
      </w:r>
    </w:p>
    <w:p w14:paraId="73D21F30" w14:textId="77777777" w:rsidR="00B271C0" w:rsidRPr="00B271C0" w:rsidRDefault="00B271C0" w:rsidP="00B271C0">
      <w:pPr>
        <w:shd w:val="clear" w:color="auto" w:fill="FFFFFF"/>
        <w:spacing w:after="100" w:afterAutospacing="1"/>
        <w:jc w:val="both"/>
        <w:rPr>
          <w:rFonts w:cs="Arial"/>
          <w:b/>
          <w:bCs/>
          <w:szCs w:val="20"/>
          <w:lang w:val="sl-SI" w:eastAsia="sl-SI"/>
        </w:rPr>
      </w:pPr>
      <w:r w:rsidRPr="00B271C0">
        <w:rPr>
          <w:rFonts w:cs="Arial"/>
          <w:b/>
          <w:bCs/>
          <w:szCs w:val="20"/>
          <w:lang w:val="sl-SI" w:eastAsia="sl-SI"/>
        </w:rPr>
        <w:t xml:space="preserve">Informacije o pravicah posameznika daje pooblaščena oseba za varstvo osebnih podatkov (DPO – Data </w:t>
      </w:r>
      <w:proofErr w:type="spellStart"/>
      <w:r w:rsidRPr="00B271C0">
        <w:rPr>
          <w:rFonts w:cs="Arial"/>
          <w:b/>
          <w:bCs/>
          <w:szCs w:val="20"/>
          <w:lang w:val="sl-SI" w:eastAsia="sl-SI"/>
        </w:rPr>
        <w:t>Protection</w:t>
      </w:r>
      <w:proofErr w:type="spellEnd"/>
      <w:r w:rsidRPr="00B271C0">
        <w:rPr>
          <w:rFonts w:cs="Arial"/>
          <w:b/>
          <w:bCs/>
          <w:szCs w:val="20"/>
          <w:lang w:val="sl-SI" w:eastAsia="sl-SI"/>
        </w:rPr>
        <w:t xml:space="preserve"> </w:t>
      </w:r>
      <w:proofErr w:type="spellStart"/>
      <w:r w:rsidRPr="00B271C0">
        <w:rPr>
          <w:rFonts w:cs="Arial"/>
          <w:b/>
          <w:bCs/>
          <w:szCs w:val="20"/>
          <w:lang w:val="sl-SI" w:eastAsia="sl-SI"/>
        </w:rPr>
        <w:t>Officer</w:t>
      </w:r>
      <w:proofErr w:type="spellEnd"/>
      <w:r w:rsidRPr="00B271C0">
        <w:rPr>
          <w:rFonts w:cs="Arial"/>
          <w:b/>
          <w:bCs/>
          <w:szCs w:val="20"/>
          <w:lang w:val="sl-SI" w:eastAsia="sl-SI"/>
        </w:rPr>
        <w:t>), ki je dosegljiva na elektronskem naslovu </w:t>
      </w:r>
      <w:r w:rsidR="00BE01E8">
        <w:fldChar w:fldCharType="begin"/>
      </w:r>
      <w:r w:rsidR="00BE01E8" w:rsidRPr="00BE01E8">
        <w:rPr>
          <w:lang w:val="sl-SI"/>
        </w:rPr>
        <w:instrText>HYPERLINK "mailto:dpo.furs@gov.si"</w:instrText>
      </w:r>
      <w:r w:rsidR="00BE01E8">
        <w:fldChar w:fldCharType="separate"/>
      </w:r>
      <w:r w:rsidRPr="00B271C0">
        <w:rPr>
          <w:rStyle w:val="Hiperpovezava"/>
          <w:rFonts w:cs="Arial"/>
          <w:b/>
          <w:bCs/>
          <w:szCs w:val="20"/>
          <w:lang w:val="sl-SI" w:eastAsia="sl-SI"/>
        </w:rPr>
        <w:t>dpo.furs@gov.si</w:t>
      </w:r>
      <w:r w:rsidR="00BE01E8">
        <w:rPr>
          <w:rStyle w:val="Hiperpovezava"/>
          <w:rFonts w:cs="Arial"/>
          <w:b/>
          <w:bCs/>
          <w:szCs w:val="20"/>
          <w:lang w:val="sl-SI" w:eastAsia="sl-SI"/>
        </w:rPr>
        <w:fldChar w:fldCharType="end"/>
      </w:r>
      <w:r w:rsidRPr="00B271C0">
        <w:rPr>
          <w:rFonts w:cs="Arial"/>
          <w:b/>
          <w:bCs/>
          <w:szCs w:val="20"/>
          <w:lang w:val="sl-SI" w:eastAsia="sl-SI"/>
        </w:rPr>
        <w:t> in telefonski številki 01 478 39 29.</w:t>
      </w:r>
    </w:p>
    <w:p w14:paraId="5F0368F3" w14:textId="77777777" w:rsidR="00B271C0" w:rsidRPr="00B271C0" w:rsidRDefault="00B271C0" w:rsidP="00B271C0">
      <w:pPr>
        <w:pStyle w:val="Odstavekseznama"/>
        <w:numPr>
          <w:ilvl w:val="0"/>
          <w:numId w:val="8"/>
        </w:numPr>
        <w:shd w:val="clear" w:color="auto" w:fill="FFFFFF"/>
        <w:spacing w:after="100" w:afterAutospacing="1" w:line="260" w:lineRule="atLeast"/>
        <w:jc w:val="both"/>
        <w:outlineLvl w:val="2"/>
        <w:rPr>
          <w:rFonts w:ascii="Arial" w:eastAsia="Times New Roman" w:hAnsi="Arial" w:cs="Arial"/>
          <w:sz w:val="20"/>
          <w:szCs w:val="20"/>
          <w:lang w:eastAsia="sl-SI"/>
        </w:rPr>
      </w:pPr>
      <w:r w:rsidRPr="00B271C0">
        <w:rPr>
          <w:rFonts w:ascii="Arial" w:eastAsia="Times New Roman" w:hAnsi="Arial" w:cs="Arial"/>
          <w:b/>
          <w:bCs/>
          <w:sz w:val="20"/>
          <w:szCs w:val="20"/>
          <w:lang w:eastAsia="sl-SI"/>
        </w:rPr>
        <w:t>Pravna</w:t>
      </w:r>
      <w:r w:rsidRPr="00B271C0">
        <w:rPr>
          <w:rFonts w:ascii="Arial" w:eastAsia="Times New Roman" w:hAnsi="Arial" w:cs="Arial"/>
          <w:sz w:val="20"/>
          <w:szCs w:val="20"/>
          <w:lang w:eastAsia="sl-SI"/>
        </w:rPr>
        <w:t xml:space="preserve"> </w:t>
      </w:r>
      <w:r w:rsidRPr="00B271C0">
        <w:rPr>
          <w:rFonts w:ascii="Arial" w:eastAsia="Times New Roman" w:hAnsi="Arial" w:cs="Arial"/>
          <w:b/>
          <w:bCs/>
          <w:sz w:val="20"/>
          <w:szCs w:val="20"/>
          <w:lang w:eastAsia="sl-SI"/>
        </w:rPr>
        <w:t>podlaga za obdelavo osebnih podatkov</w:t>
      </w:r>
    </w:p>
    <w:p w14:paraId="20DE1D81" w14:textId="77777777" w:rsidR="00B271C0" w:rsidRPr="00B271C0" w:rsidRDefault="00B271C0" w:rsidP="00B271C0">
      <w:pPr>
        <w:shd w:val="clear" w:color="auto" w:fill="FFFFFF"/>
        <w:jc w:val="both"/>
        <w:rPr>
          <w:rFonts w:cs="Arial"/>
          <w:szCs w:val="20"/>
          <w:lang w:val="sl-SI" w:eastAsia="sl-SI"/>
        </w:rPr>
      </w:pPr>
      <w:r w:rsidRPr="00B271C0">
        <w:rPr>
          <w:rFonts w:cs="Arial"/>
          <w:szCs w:val="20"/>
          <w:lang w:val="sl-SI" w:eastAsia="sl-SI"/>
        </w:rPr>
        <w:t xml:space="preserve">Okviri za zakonito obdelavo osebnih podatkov v javnem sektorju so določeni v </w:t>
      </w:r>
      <w:r w:rsidR="00BE01E8">
        <w:fldChar w:fldCharType="begin"/>
      </w:r>
      <w:r w:rsidR="00BE01E8" w:rsidRPr="00BE01E8">
        <w:rPr>
          <w:lang w:val="sl-SI"/>
        </w:rPr>
        <w:instrText>HYPERLINK "https://eur-lex.europa.eu/legal-content/SL/TXT/?uri=CELEX%3A32016R0679"</w:instrText>
      </w:r>
      <w:r w:rsidR="00BE01E8">
        <w:fldChar w:fldCharType="separate"/>
      </w:r>
      <w:r w:rsidRPr="00B271C0">
        <w:rPr>
          <w:rStyle w:val="Hiperpovezava"/>
          <w:rFonts w:cs="Arial"/>
          <w:szCs w:val="20"/>
          <w:lang w:val="sl-SI" w:eastAsia="sl-SI"/>
        </w:rPr>
        <w:t>Splošni uredbi o varstvu osebnih podatkov</w:t>
      </w:r>
      <w:r w:rsidR="00BE01E8">
        <w:rPr>
          <w:rStyle w:val="Hiperpovezava"/>
          <w:rFonts w:cs="Arial"/>
          <w:szCs w:val="20"/>
          <w:lang w:val="sl-SI" w:eastAsia="sl-SI"/>
        </w:rPr>
        <w:fldChar w:fldCharType="end"/>
      </w:r>
      <w:r w:rsidRPr="00B271C0">
        <w:rPr>
          <w:rFonts w:cs="Arial"/>
          <w:szCs w:val="20"/>
          <w:lang w:val="sl-SI" w:eastAsia="sl-SI"/>
        </w:rPr>
        <w:t xml:space="preserve"> (v nadaljevanju: </w:t>
      </w:r>
      <w:r w:rsidRPr="00B271C0">
        <w:rPr>
          <w:rFonts w:cs="Arial"/>
          <w:b/>
          <w:szCs w:val="20"/>
          <w:lang w:val="sl-SI" w:eastAsia="sl-SI"/>
        </w:rPr>
        <w:t>Splošna uredba</w:t>
      </w:r>
      <w:r w:rsidRPr="00B271C0">
        <w:rPr>
          <w:rFonts w:cs="Arial"/>
          <w:szCs w:val="20"/>
          <w:lang w:val="sl-SI" w:eastAsia="sl-SI"/>
        </w:rPr>
        <w:t>)</w:t>
      </w:r>
      <w:r w:rsidRPr="00B271C0">
        <w:rPr>
          <w:rStyle w:val="Sprotnaopomba-sklic"/>
          <w:rFonts w:cs="Arial"/>
          <w:b/>
          <w:bCs/>
          <w:szCs w:val="20"/>
          <w:lang w:val="sl-SI" w:eastAsia="sl-SI"/>
        </w:rPr>
        <w:footnoteReference w:id="1"/>
      </w:r>
      <w:r w:rsidRPr="00B271C0">
        <w:rPr>
          <w:rFonts w:cs="Arial"/>
          <w:szCs w:val="20"/>
          <w:lang w:val="sl-SI" w:eastAsia="sl-SI"/>
        </w:rPr>
        <w:t xml:space="preserve"> in </w:t>
      </w:r>
      <w:r w:rsidR="00BE01E8">
        <w:fldChar w:fldCharType="begin"/>
      </w:r>
      <w:r w:rsidR="00BE01E8" w:rsidRPr="00BE01E8">
        <w:rPr>
          <w:lang w:val="sl-SI"/>
        </w:rPr>
        <w:instrText>HYPERLINK "http://www.pisrs.si/Pis.web/pregledPredpisa?id=ZAKO7959"</w:instrText>
      </w:r>
      <w:r w:rsidR="00BE01E8">
        <w:fldChar w:fldCharType="separate"/>
      </w:r>
      <w:r w:rsidRPr="00B271C0">
        <w:rPr>
          <w:rStyle w:val="Hiperpovezava"/>
          <w:rFonts w:cs="Arial"/>
          <w:szCs w:val="20"/>
          <w:lang w:val="sl-SI"/>
        </w:rPr>
        <w:t>Zakonu o varstvu osebnih podatkov</w:t>
      </w:r>
      <w:r w:rsidR="00BE01E8">
        <w:rPr>
          <w:rStyle w:val="Hiperpovezava"/>
          <w:rFonts w:cs="Arial"/>
          <w:szCs w:val="20"/>
          <w:lang w:val="sl-SI"/>
        </w:rPr>
        <w:fldChar w:fldCharType="end"/>
      </w:r>
      <w:r w:rsidRPr="00B271C0">
        <w:rPr>
          <w:rFonts w:cs="Arial"/>
          <w:szCs w:val="20"/>
          <w:lang w:val="sl-SI"/>
        </w:rPr>
        <w:t xml:space="preserve"> </w:t>
      </w:r>
      <w:r w:rsidRPr="00B271C0">
        <w:rPr>
          <w:rFonts w:cs="Arial"/>
          <w:szCs w:val="20"/>
          <w:lang w:val="sl-SI" w:eastAsia="sl-SI"/>
        </w:rPr>
        <w:t xml:space="preserve">(v nadaljevanju: </w:t>
      </w:r>
      <w:r w:rsidRPr="0067111D">
        <w:rPr>
          <w:rFonts w:cs="Arial"/>
          <w:b/>
          <w:bCs/>
          <w:szCs w:val="20"/>
          <w:lang w:val="sl-SI" w:eastAsia="sl-SI"/>
        </w:rPr>
        <w:t>ZVOP-2</w:t>
      </w:r>
      <w:r w:rsidRPr="00B271C0">
        <w:rPr>
          <w:rFonts w:cs="Arial"/>
          <w:szCs w:val="20"/>
          <w:lang w:val="sl-SI" w:eastAsia="sl-SI"/>
        </w:rPr>
        <w:t>). Obdelava osebnih podatkov v skladu s prvim odstavkom 6. člena Splošne uredbe o varstvu osebnih podatkov in 6. členom ZVOP-2 se lahko izvaja, če je:</w:t>
      </w:r>
    </w:p>
    <w:p w14:paraId="041E8E92" w14:textId="77777777" w:rsidR="00B271C0" w:rsidRPr="00B271C0" w:rsidRDefault="00B271C0" w:rsidP="006F30BA">
      <w:pPr>
        <w:numPr>
          <w:ilvl w:val="0"/>
          <w:numId w:val="6"/>
        </w:numPr>
        <w:shd w:val="clear" w:color="auto" w:fill="FFFFFF"/>
        <w:spacing w:after="100" w:afterAutospacing="1"/>
        <w:jc w:val="both"/>
        <w:rPr>
          <w:rFonts w:cs="Arial"/>
          <w:szCs w:val="20"/>
          <w:lang w:val="sl-SI" w:eastAsia="sl-SI"/>
        </w:rPr>
      </w:pPr>
      <w:r w:rsidRPr="00B271C0">
        <w:rPr>
          <w:rFonts w:cs="Arial"/>
          <w:szCs w:val="20"/>
          <w:lang w:val="sl-SI" w:eastAsia="sl-SI"/>
        </w:rPr>
        <w:t>posameznik privolil v obdelavo njegovih osebnih podatkov za enega ali več določenih namenov;</w:t>
      </w:r>
    </w:p>
    <w:p w14:paraId="23502D10" w14:textId="77777777" w:rsidR="00B271C0" w:rsidRPr="00B271C0" w:rsidRDefault="00B271C0" w:rsidP="00B271C0">
      <w:pPr>
        <w:numPr>
          <w:ilvl w:val="0"/>
          <w:numId w:val="6"/>
        </w:numPr>
        <w:shd w:val="clear" w:color="auto" w:fill="FFFFFF"/>
        <w:spacing w:before="100" w:beforeAutospacing="1" w:after="100" w:afterAutospacing="1"/>
        <w:jc w:val="both"/>
        <w:rPr>
          <w:rFonts w:cs="Arial"/>
          <w:szCs w:val="20"/>
          <w:lang w:val="sl-SI" w:eastAsia="sl-SI"/>
        </w:rPr>
      </w:pPr>
      <w:r w:rsidRPr="00B271C0">
        <w:rPr>
          <w:rFonts w:cs="Arial"/>
          <w:szCs w:val="20"/>
          <w:lang w:val="sl-SI" w:eastAsia="sl-SI"/>
        </w:rPr>
        <w:t>obdelava potrebna za izvajanje pogodbe, katere pogodbena stranka je posameznik;</w:t>
      </w:r>
    </w:p>
    <w:p w14:paraId="55DD973A" w14:textId="0D42CE0C" w:rsidR="00B271C0" w:rsidRPr="00B271C0" w:rsidRDefault="00B271C0" w:rsidP="00B271C0">
      <w:pPr>
        <w:numPr>
          <w:ilvl w:val="0"/>
          <w:numId w:val="6"/>
        </w:numPr>
        <w:shd w:val="clear" w:color="auto" w:fill="FFFFFF"/>
        <w:spacing w:before="100" w:beforeAutospacing="1" w:after="100" w:afterAutospacing="1"/>
        <w:jc w:val="both"/>
        <w:rPr>
          <w:rFonts w:cs="Arial"/>
          <w:szCs w:val="20"/>
          <w:lang w:val="sl-SI" w:eastAsia="sl-SI"/>
        </w:rPr>
      </w:pPr>
      <w:r w:rsidRPr="00B271C0">
        <w:rPr>
          <w:rFonts w:cs="Arial"/>
          <w:szCs w:val="20"/>
          <w:lang w:val="sl-SI" w:eastAsia="sl-SI"/>
        </w:rPr>
        <w:t>obdelava potrebna za izpolnitev zakonske obveznosti organa, kot upravljavca (kot npr. izvajanje nalog pobiranja davkov);</w:t>
      </w:r>
    </w:p>
    <w:p w14:paraId="30FF72CC" w14:textId="77777777" w:rsidR="00B271C0" w:rsidRPr="00B271C0" w:rsidRDefault="00B271C0" w:rsidP="00B271C0">
      <w:pPr>
        <w:numPr>
          <w:ilvl w:val="0"/>
          <w:numId w:val="6"/>
        </w:numPr>
        <w:shd w:val="clear" w:color="auto" w:fill="FFFFFF"/>
        <w:spacing w:before="100" w:beforeAutospacing="1" w:after="100" w:afterAutospacing="1"/>
        <w:jc w:val="both"/>
        <w:rPr>
          <w:rFonts w:cs="Arial"/>
          <w:szCs w:val="20"/>
          <w:lang w:val="sl-SI" w:eastAsia="sl-SI"/>
        </w:rPr>
      </w:pPr>
      <w:r w:rsidRPr="00B271C0">
        <w:rPr>
          <w:rFonts w:cs="Arial"/>
          <w:szCs w:val="20"/>
          <w:lang w:val="sl-SI" w:eastAsia="sl-SI"/>
        </w:rPr>
        <w:t>obdelava potrebna za opravljanje naloge v javnem interesu ali pri izvajanju javne oblasti dodeljene organu kot upravljavcu (npr. izvajanje operativnih nalog poslovanja organa).</w:t>
      </w:r>
    </w:p>
    <w:p w14:paraId="52E3D712" w14:textId="0EF6F4E1" w:rsidR="00B271C0" w:rsidRPr="00B271C0" w:rsidRDefault="00B271C0" w:rsidP="00B271C0">
      <w:pPr>
        <w:shd w:val="clear" w:color="auto" w:fill="FFFFFF"/>
        <w:spacing w:after="100" w:afterAutospacing="1"/>
        <w:jc w:val="both"/>
        <w:rPr>
          <w:rFonts w:cs="Arial"/>
          <w:b/>
          <w:bCs/>
          <w:szCs w:val="20"/>
          <w:lang w:val="sl-SI" w:eastAsia="sl-SI"/>
        </w:rPr>
      </w:pPr>
      <w:r w:rsidRPr="00B271C0">
        <w:rPr>
          <w:rFonts w:cs="Arial"/>
          <w:szCs w:val="20"/>
          <w:lang w:val="sl-SI" w:eastAsia="sl-SI"/>
        </w:rPr>
        <w:t xml:space="preserve">Finančna uprava obdeluje osebne podatke za izvajanje svojih zakonitih pristojnosti v skladu z </w:t>
      </w:r>
      <w:r w:rsidR="00BE01E8">
        <w:fldChar w:fldCharType="begin"/>
      </w:r>
      <w:r w:rsidR="00BE01E8" w:rsidRPr="00BE01E8">
        <w:rPr>
          <w:lang w:val="sl-SI"/>
        </w:rPr>
        <w:instrText>HYPERLINK "http://www.pisrs.si/Pis.web/pregledPredpisa?id=ZAKO6792"</w:instrText>
      </w:r>
      <w:r w:rsidR="00BE01E8">
        <w:fldChar w:fldCharType="separate"/>
      </w:r>
      <w:r w:rsidRPr="00B271C0">
        <w:rPr>
          <w:rStyle w:val="Hiperpovezava"/>
          <w:rFonts w:cs="Arial"/>
          <w:szCs w:val="20"/>
          <w:lang w:val="sl-SI" w:eastAsia="sl-SI"/>
        </w:rPr>
        <w:t>Zakonom o finančni upravi</w:t>
      </w:r>
      <w:r w:rsidR="00BE01E8">
        <w:rPr>
          <w:rStyle w:val="Hiperpovezava"/>
          <w:rFonts w:cs="Arial"/>
          <w:szCs w:val="20"/>
          <w:lang w:val="sl-SI" w:eastAsia="sl-SI"/>
        </w:rPr>
        <w:fldChar w:fldCharType="end"/>
      </w:r>
      <w:r w:rsidR="009054CA" w:rsidRPr="0048433B">
        <w:rPr>
          <w:rStyle w:val="Hiperpovezava"/>
          <w:rFonts w:cs="Arial"/>
          <w:color w:val="auto"/>
          <w:szCs w:val="20"/>
          <w:u w:val="none"/>
          <w:lang w:val="sl-SI" w:eastAsia="sl-SI"/>
        </w:rPr>
        <w:t xml:space="preserve"> (v nadaljevanju: ZFU)</w:t>
      </w:r>
      <w:r w:rsidRPr="0048433B">
        <w:rPr>
          <w:rFonts w:cs="Arial"/>
          <w:szCs w:val="20"/>
          <w:lang w:val="sl-SI" w:eastAsia="sl-SI"/>
        </w:rPr>
        <w:t xml:space="preserve"> </w:t>
      </w:r>
      <w:r w:rsidRPr="00B271C0">
        <w:rPr>
          <w:rFonts w:cs="Arial"/>
          <w:szCs w:val="20"/>
          <w:lang w:val="sl-SI" w:eastAsia="sl-SI"/>
        </w:rPr>
        <w:t xml:space="preserve">in </w:t>
      </w:r>
      <w:r w:rsidR="00BE01E8">
        <w:fldChar w:fldCharType="begin"/>
      </w:r>
      <w:r w:rsidR="00BE01E8" w:rsidRPr="00BE01E8">
        <w:rPr>
          <w:lang w:val="sl-SI"/>
        </w:rPr>
        <w:instrText>HYPERLINK "http://www.pisrs.si/Pis.web/pregledPredpisa?id=ZAKO4703"</w:instrText>
      </w:r>
      <w:r w:rsidR="00BE01E8">
        <w:fldChar w:fldCharType="separate"/>
      </w:r>
      <w:r w:rsidRPr="00B271C0">
        <w:rPr>
          <w:rStyle w:val="Hiperpovezava"/>
          <w:rFonts w:cs="Arial"/>
          <w:szCs w:val="20"/>
          <w:lang w:val="sl-SI" w:eastAsia="sl-SI"/>
        </w:rPr>
        <w:t>Zakonom o davčnem postopku</w:t>
      </w:r>
      <w:r w:rsidR="00BE01E8">
        <w:rPr>
          <w:rStyle w:val="Hiperpovezava"/>
          <w:rFonts w:cs="Arial"/>
          <w:szCs w:val="20"/>
          <w:lang w:val="sl-SI" w:eastAsia="sl-SI"/>
        </w:rPr>
        <w:fldChar w:fldCharType="end"/>
      </w:r>
      <w:r w:rsidRPr="00B271C0">
        <w:rPr>
          <w:rFonts w:cs="Arial"/>
          <w:szCs w:val="20"/>
          <w:lang w:val="sl-SI" w:eastAsia="sl-SI"/>
        </w:rPr>
        <w:t xml:space="preserve"> </w:t>
      </w:r>
      <w:r w:rsidR="009054CA">
        <w:rPr>
          <w:rFonts w:cs="Arial"/>
          <w:szCs w:val="20"/>
          <w:lang w:val="sl-SI" w:eastAsia="sl-SI"/>
        </w:rPr>
        <w:t xml:space="preserve">(v nadaljevanju: ZDavP-2) </w:t>
      </w:r>
      <w:r w:rsidRPr="00B271C0">
        <w:rPr>
          <w:rFonts w:cs="Arial"/>
          <w:szCs w:val="20"/>
          <w:lang w:val="sl-SI" w:eastAsia="sl-SI"/>
        </w:rPr>
        <w:t xml:space="preserve">ter </w:t>
      </w:r>
      <w:r w:rsidR="00BE01E8">
        <w:fldChar w:fldCharType="begin"/>
      </w:r>
      <w:r w:rsidR="00BE01E8" w:rsidRPr="00BE01E8">
        <w:rPr>
          <w:lang w:val="sl-SI"/>
        </w:rPr>
        <w:instrText>HYPERLINK "https://eur-lex.europa.eu/legal-content/SL/TXT/?uri=celex:32013R0952"</w:instrText>
      </w:r>
      <w:r w:rsidR="00BE01E8">
        <w:fldChar w:fldCharType="separate"/>
      </w:r>
      <w:r w:rsidRPr="00B271C0">
        <w:rPr>
          <w:rStyle w:val="Hiperpovezava"/>
          <w:rFonts w:cs="Arial"/>
          <w:szCs w:val="20"/>
          <w:lang w:val="sl-SI" w:eastAsia="sl-SI"/>
        </w:rPr>
        <w:t>Uredbo (EU) št. 952/2013 o carinskem zakoniku Unije</w:t>
      </w:r>
      <w:r w:rsidR="00BE01E8">
        <w:rPr>
          <w:rStyle w:val="Hiperpovezava"/>
          <w:rFonts w:cs="Arial"/>
          <w:szCs w:val="20"/>
          <w:lang w:val="sl-SI" w:eastAsia="sl-SI"/>
        </w:rPr>
        <w:fldChar w:fldCharType="end"/>
      </w:r>
      <w:r w:rsidRPr="00B271C0">
        <w:rPr>
          <w:rFonts w:cs="Arial"/>
          <w:szCs w:val="20"/>
          <w:lang w:val="sl-SI" w:eastAsia="sl-SI"/>
        </w:rPr>
        <w:t xml:space="preserve"> in </w:t>
      </w:r>
      <w:r w:rsidR="00BE01E8">
        <w:fldChar w:fldCharType="begin"/>
      </w:r>
      <w:r w:rsidR="00BE01E8" w:rsidRPr="00BE01E8">
        <w:rPr>
          <w:lang w:val="sl-SI"/>
        </w:rPr>
        <w:instrText>HYPERLINK "https://eur-lex.europa.eu/legal-content/sl/TXT/?uri=CELEX%3A32023R1070"</w:instrText>
      </w:r>
      <w:r w:rsidR="00BE01E8">
        <w:fldChar w:fldCharType="separate"/>
      </w:r>
      <w:r w:rsidRPr="00B271C0">
        <w:rPr>
          <w:rStyle w:val="Hiperpovezava"/>
          <w:rFonts w:cs="Arial"/>
          <w:szCs w:val="20"/>
          <w:lang w:val="sl-SI"/>
        </w:rPr>
        <w:t>Izvedbeno uredbo Komisije (EU) 2023/1070</w:t>
      </w:r>
      <w:r w:rsidR="00BE01E8">
        <w:rPr>
          <w:rStyle w:val="Hiperpovezava"/>
          <w:rFonts w:cs="Arial"/>
          <w:szCs w:val="20"/>
          <w:lang w:val="sl-SI"/>
        </w:rPr>
        <w:fldChar w:fldCharType="end"/>
      </w:r>
      <w:r w:rsidRPr="00B271C0">
        <w:rPr>
          <w:rFonts w:cs="Arial"/>
          <w:szCs w:val="20"/>
          <w:lang w:val="sl-SI" w:eastAsia="sl-SI"/>
        </w:rPr>
        <w:t>, kot tudi drugimi predpisi. Osebni podatki se obdelujejo za namene, določene z zakonom, in v primer</w:t>
      </w:r>
      <w:r w:rsidR="00900DBC">
        <w:rPr>
          <w:rFonts w:cs="Arial"/>
          <w:szCs w:val="20"/>
          <w:lang w:val="sl-SI" w:eastAsia="sl-SI"/>
        </w:rPr>
        <w:t>ih</w:t>
      </w:r>
      <w:r w:rsidRPr="00B271C0">
        <w:rPr>
          <w:rFonts w:cs="Arial"/>
          <w:szCs w:val="20"/>
          <w:lang w:val="sl-SI" w:eastAsia="sl-SI"/>
        </w:rPr>
        <w:t xml:space="preserve"> </w:t>
      </w:r>
      <w:r w:rsidR="00900DBC">
        <w:rPr>
          <w:rFonts w:cs="Arial"/>
          <w:szCs w:val="20"/>
          <w:lang w:val="sl-SI" w:eastAsia="sl-SI"/>
        </w:rPr>
        <w:t>obdelav s</w:t>
      </w:r>
      <w:r w:rsidRPr="00B271C0">
        <w:rPr>
          <w:rFonts w:cs="Arial"/>
          <w:szCs w:val="20"/>
          <w:lang w:val="sl-SI" w:eastAsia="sl-SI"/>
        </w:rPr>
        <w:t xml:space="preserve"> soglasj</w:t>
      </w:r>
      <w:r w:rsidR="00900DBC">
        <w:rPr>
          <w:rFonts w:cs="Arial"/>
          <w:szCs w:val="20"/>
          <w:lang w:val="sl-SI" w:eastAsia="sl-SI"/>
        </w:rPr>
        <w:t>em</w:t>
      </w:r>
      <w:r w:rsidRPr="00B271C0">
        <w:rPr>
          <w:rFonts w:cs="Arial"/>
          <w:szCs w:val="20"/>
          <w:lang w:val="sl-SI" w:eastAsia="sl-SI"/>
        </w:rPr>
        <w:t xml:space="preserve"> le za namene, za katere je soglasje podano (npr. kontaktni naslov v sistemu eDavki, uporaba mobilne aplikacije eDavki). Posameznik ima pravico, da podano soglasje kadarkoli prekliče. </w:t>
      </w:r>
      <w:r w:rsidRPr="00B271C0">
        <w:rPr>
          <w:rFonts w:cs="Arial"/>
          <w:szCs w:val="20"/>
          <w:lang w:val="sl-SI"/>
        </w:rPr>
        <w:t>Preklic ne vpliva na zakonitost obdelave podatkov, ki se je na podlagi privolitve izvajala do njenega preklica.</w:t>
      </w:r>
    </w:p>
    <w:p w14:paraId="09BEBB03" w14:textId="53976C2A" w:rsidR="00B271C0" w:rsidRPr="00964401" w:rsidRDefault="00B271C0" w:rsidP="00B271C0">
      <w:pPr>
        <w:shd w:val="clear" w:color="auto" w:fill="FFFFFF"/>
        <w:spacing w:after="100" w:afterAutospacing="1"/>
        <w:contextualSpacing/>
        <w:jc w:val="both"/>
        <w:rPr>
          <w:rFonts w:cs="Arial"/>
          <w:b/>
          <w:szCs w:val="20"/>
          <w:lang w:val="sl-SI" w:eastAsia="sl-SI"/>
        </w:rPr>
      </w:pPr>
      <w:r w:rsidRPr="00B271C0">
        <w:rPr>
          <w:rFonts w:cs="Arial"/>
          <w:b/>
          <w:szCs w:val="20"/>
          <w:lang w:val="sl-SI" w:eastAsia="sl-SI"/>
        </w:rPr>
        <w:t>Zakon o finančni upravi v poglavju »V. Zbiranje podatkov (davčni register in druge evidence)« natančno opredeljuje vrste evidenc in podatkov ter namene njihove obdelave. Seznam evidenc osebnih podatkov FURS z natančnejšim opisom</w:t>
      </w:r>
      <w:r w:rsidR="004548D2">
        <w:rPr>
          <w:rFonts w:cs="Arial"/>
          <w:b/>
          <w:szCs w:val="20"/>
          <w:lang w:val="sl-SI" w:eastAsia="sl-SI"/>
        </w:rPr>
        <w:t>,</w:t>
      </w:r>
      <w:r w:rsidR="0007415B">
        <w:rPr>
          <w:rFonts w:cs="Arial"/>
          <w:b/>
          <w:szCs w:val="20"/>
          <w:lang w:val="sl-SI" w:eastAsia="sl-SI"/>
        </w:rPr>
        <w:t xml:space="preserve"> opredelitvijo podatkov </w:t>
      </w:r>
      <w:r w:rsidR="004548D2">
        <w:rPr>
          <w:rFonts w:cs="Arial"/>
          <w:b/>
          <w:szCs w:val="20"/>
          <w:lang w:val="sl-SI" w:eastAsia="sl-SI"/>
        </w:rPr>
        <w:t xml:space="preserve">in pravnih podlag </w:t>
      </w:r>
      <w:r w:rsidR="00964401">
        <w:rPr>
          <w:rFonts w:cs="Arial"/>
          <w:b/>
          <w:szCs w:val="20"/>
          <w:lang w:val="sl-SI" w:eastAsia="sl-SI"/>
        </w:rPr>
        <w:t>je dostopen na</w:t>
      </w:r>
      <w:r w:rsidR="00D34E4F">
        <w:rPr>
          <w:rFonts w:cs="Arial"/>
          <w:b/>
          <w:szCs w:val="20"/>
          <w:lang w:val="sl-SI" w:eastAsia="sl-SI"/>
        </w:rPr>
        <w:t xml:space="preserve"> spletni strani</w:t>
      </w:r>
      <w:r w:rsidR="00964401">
        <w:rPr>
          <w:rFonts w:cs="Arial"/>
          <w:b/>
          <w:szCs w:val="20"/>
          <w:lang w:val="sl-SI" w:eastAsia="sl-SI"/>
        </w:rPr>
        <w:t xml:space="preserve"> </w:t>
      </w:r>
      <w:r w:rsidR="00BE01E8">
        <w:fldChar w:fldCharType="begin"/>
      </w:r>
      <w:r w:rsidR="00BE01E8" w:rsidRPr="00BE01E8">
        <w:rPr>
          <w:lang w:val="sl-SI"/>
        </w:rPr>
        <w:instrText>HYPERLINK "https://www.fu.gov.si/varstvo_podatkov"</w:instrText>
      </w:r>
      <w:r w:rsidR="00BE01E8">
        <w:fldChar w:fldCharType="separate"/>
      </w:r>
      <w:r w:rsidR="0084609F">
        <w:rPr>
          <w:rStyle w:val="Hiperpovezava"/>
          <w:b/>
          <w:lang w:val="sl-SI"/>
        </w:rPr>
        <w:t>https://www.fu.gov.si/varstvo_podatkov</w:t>
      </w:r>
      <w:r w:rsidR="00BE01E8">
        <w:rPr>
          <w:rStyle w:val="Hiperpovezava"/>
          <w:b/>
          <w:lang w:val="sl-SI"/>
        </w:rPr>
        <w:fldChar w:fldCharType="end"/>
      </w:r>
      <w:r w:rsidR="00964401" w:rsidRPr="00632C05">
        <w:rPr>
          <w:b/>
          <w:lang w:val="sl-SI"/>
        </w:rPr>
        <w:t>.</w:t>
      </w:r>
    </w:p>
    <w:p w14:paraId="75192406" w14:textId="77777777" w:rsidR="00B271C0" w:rsidRPr="00B271C0" w:rsidRDefault="00B271C0" w:rsidP="00B271C0">
      <w:pPr>
        <w:pStyle w:val="Odstavekseznama"/>
        <w:numPr>
          <w:ilvl w:val="0"/>
          <w:numId w:val="8"/>
        </w:numPr>
        <w:spacing w:line="260" w:lineRule="atLeast"/>
        <w:jc w:val="both"/>
        <w:rPr>
          <w:rFonts w:ascii="Arial" w:hAnsi="Arial" w:cs="Arial"/>
          <w:b/>
          <w:sz w:val="20"/>
          <w:szCs w:val="20"/>
          <w:lang w:eastAsia="sl-SI"/>
        </w:rPr>
      </w:pPr>
      <w:r w:rsidRPr="00B271C0">
        <w:rPr>
          <w:rFonts w:ascii="Arial" w:hAnsi="Arial" w:cs="Arial"/>
          <w:b/>
          <w:sz w:val="20"/>
          <w:szCs w:val="20"/>
          <w:lang w:eastAsia="sl-SI"/>
        </w:rPr>
        <w:lastRenderedPageBreak/>
        <w:t>Pravice posameznikov v zvezi z obdelavo osebnih podatkov </w:t>
      </w:r>
    </w:p>
    <w:p w14:paraId="6087F463" w14:textId="77777777" w:rsidR="00B271C0" w:rsidRPr="00B271C0" w:rsidRDefault="00B271C0" w:rsidP="00B271C0">
      <w:pPr>
        <w:shd w:val="clear" w:color="auto" w:fill="FFFFFF"/>
        <w:contextualSpacing/>
        <w:jc w:val="both"/>
        <w:rPr>
          <w:rFonts w:cs="Arial"/>
          <w:szCs w:val="20"/>
          <w:lang w:val="sl-SI" w:eastAsia="sl-SI"/>
        </w:rPr>
      </w:pPr>
      <w:r w:rsidRPr="00B271C0">
        <w:rPr>
          <w:rFonts w:cs="Arial"/>
          <w:szCs w:val="20"/>
          <w:lang w:val="sl-SI" w:eastAsia="sl-SI"/>
        </w:rPr>
        <w:t>Posameznik, na katerega se nanašajo osebni podatki, se lahko kadar koli posvetuje s pooblaščeno osebo za varstvo podatkov. Posamezniku so na podlagi tretjega odstavka 38. člena Ustave Republike Slovenije in 15. do 22. člena Splošne uredbe zagotovljene:</w:t>
      </w:r>
    </w:p>
    <w:p w14:paraId="5AB75DB1" w14:textId="77777777" w:rsidR="00B271C0" w:rsidRPr="00B271C0" w:rsidRDefault="00B271C0" w:rsidP="00B271C0">
      <w:pPr>
        <w:numPr>
          <w:ilvl w:val="0"/>
          <w:numId w:val="7"/>
        </w:numPr>
        <w:shd w:val="clear" w:color="auto" w:fill="FFFFFF"/>
        <w:spacing w:before="100" w:beforeAutospacing="1" w:after="100" w:afterAutospacing="1"/>
        <w:contextualSpacing/>
        <w:jc w:val="both"/>
        <w:rPr>
          <w:rFonts w:cs="Arial"/>
          <w:szCs w:val="20"/>
          <w:lang w:val="sl-SI" w:eastAsia="sl-SI"/>
        </w:rPr>
      </w:pPr>
      <w:r w:rsidRPr="00B271C0">
        <w:rPr>
          <w:rFonts w:cs="Arial"/>
          <w:szCs w:val="20"/>
          <w:lang w:val="sl-SI" w:eastAsia="sl-SI"/>
        </w:rPr>
        <w:t>pravica do seznanitve z lastnimi osebnimi podatki,</w:t>
      </w:r>
    </w:p>
    <w:p w14:paraId="47924670" w14:textId="77777777" w:rsidR="00B271C0" w:rsidRPr="00B271C0" w:rsidRDefault="00B271C0" w:rsidP="00B271C0">
      <w:pPr>
        <w:numPr>
          <w:ilvl w:val="0"/>
          <w:numId w:val="7"/>
        </w:numPr>
        <w:shd w:val="clear" w:color="auto" w:fill="FFFFFF"/>
        <w:spacing w:before="100" w:beforeAutospacing="1" w:after="100" w:afterAutospacing="1"/>
        <w:jc w:val="both"/>
        <w:rPr>
          <w:rFonts w:cs="Arial"/>
          <w:szCs w:val="20"/>
          <w:lang w:val="sl-SI" w:eastAsia="sl-SI"/>
        </w:rPr>
      </w:pPr>
      <w:r w:rsidRPr="00B271C0">
        <w:rPr>
          <w:rFonts w:cs="Arial"/>
          <w:szCs w:val="20"/>
          <w:lang w:val="sl-SI" w:eastAsia="sl-SI"/>
        </w:rPr>
        <w:t>pravica do popravka,</w:t>
      </w:r>
    </w:p>
    <w:p w14:paraId="51A5092F" w14:textId="4A6DDA7E" w:rsidR="00B271C0" w:rsidRPr="00B271C0" w:rsidRDefault="00B271C0" w:rsidP="00B271C0">
      <w:pPr>
        <w:numPr>
          <w:ilvl w:val="0"/>
          <w:numId w:val="7"/>
        </w:numPr>
        <w:shd w:val="clear" w:color="auto" w:fill="FFFFFF"/>
        <w:spacing w:before="100" w:beforeAutospacing="1" w:after="100" w:afterAutospacing="1"/>
        <w:jc w:val="both"/>
        <w:rPr>
          <w:rFonts w:cs="Arial"/>
          <w:szCs w:val="20"/>
          <w:lang w:val="sl-SI" w:eastAsia="sl-SI"/>
        </w:rPr>
      </w:pPr>
      <w:r w:rsidRPr="00B271C0">
        <w:rPr>
          <w:rFonts w:cs="Arial"/>
          <w:szCs w:val="20"/>
          <w:lang w:val="sl-SI" w:eastAsia="sl-SI"/>
        </w:rPr>
        <w:t>pravica do izbrisa (»pravic</w:t>
      </w:r>
      <w:r w:rsidR="00E638B1">
        <w:rPr>
          <w:rFonts w:cs="Arial"/>
          <w:szCs w:val="20"/>
          <w:lang w:val="sl-SI" w:eastAsia="sl-SI"/>
        </w:rPr>
        <w:t>a</w:t>
      </w:r>
      <w:r w:rsidRPr="00B271C0">
        <w:rPr>
          <w:rFonts w:cs="Arial"/>
          <w:szCs w:val="20"/>
          <w:lang w:val="sl-SI" w:eastAsia="sl-SI"/>
        </w:rPr>
        <w:t xml:space="preserve"> do pozabe«),</w:t>
      </w:r>
    </w:p>
    <w:p w14:paraId="435E2964" w14:textId="77777777" w:rsidR="00B271C0" w:rsidRPr="00B271C0" w:rsidRDefault="00B271C0" w:rsidP="00B271C0">
      <w:pPr>
        <w:numPr>
          <w:ilvl w:val="0"/>
          <w:numId w:val="7"/>
        </w:numPr>
        <w:shd w:val="clear" w:color="auto" w:fill="FFFFFF"/>
        <w:spacing w:before="100" w:beforeAutospacing="1" w:after="100" w:afterAutospacing="1"/>
        <w:jc w:val="both"/>
        <w:rPr>
          <w:rFonts w:cs="Arial"/>
          <w:szCs w:val="20"/>
          <w:lang w:val="sl-SI" w:eastAsia="sl-SI"/>
        </w:rPr>
      </w:pPr>
      <w:r w:rsidRPr="00B271C0">
        <w:rPr>
          <w:rFonts w:cs="Arial"/>
          <w:szCs w:val="20"/>
          <w:lang w:val="sl-SI" w:eastAsia="sl-SI"/>
        </w:rPr>
        <w:t>pravica do omejitve obdelave,</w:t>
      </w:r>
    </w:p>
    <w:p w14:paraId="0E66A897" w14:textId="7B464E92" w:rsidR="00B271C0" w:rsidRPr="00B271C0" w:rsidRDefault="00B271C0" w:rsidP="00B271C0">
      <w:pPr>
        <w:numPr>
          <w:ilvl w:val="0"/>
          <w:numId w:val="7"/>
        </w:numPr>
        <w:shd w:val="clear" w:color="auto" w:fill="FFFFFF"/>
        <w:spacing w:before="100" w:beforeAutospacing="1" w:after="100" w:afterAutospacing="1"/>
        <w:jc w:val="both"/>
        <w:rPr>
          <w:rFonts w:cs="Arial"/>
          <w:szCs w:val="20"/>
          <w:lang w:val="sl-SI" w:eastAsia="sl-SI"/>
        </w:rPr>
      </w:pPr>
      <w:r w:rsidRPr="00B271C0">
        <w:rPr>
          <w:rFonts w:cs="Arial"/>
          <w:szCs w:val="20"/>
          <w:lang w:val="sl-SI" w:eastAsia="sl-SI"/>
        </w:rPr>
        <w:t>pravica do prenosljivosti podatkov,</w:t>
      </w:r>
      <w:r w:rsidR="00E638B1">
        <w:rPr>
          <w:rFonts w:cs="Arial"/>
          <w:szCs w:val="20"/>
          <w:lang w:val="sl-SI" w:eastAsia="sl-SI"/>
        </w:rPr>
        <w:t xml:space="preserve"> kjer je to mogoče,</w:t>
      </w:r>
    </w:p>
    <w:p w14:paraId="135E525E" w14:textId="77777777" w:rsidR="00B271C0" w:rsidRPr="00B271C0" w:rsidRDefault="00B271C0" w:rsidP="00B271C0">
      <w:pPr>
        <w:numPr>
          <w:ilvl w:val="0"/>
          <w:numId w:val="7"/>
        </w:numPr>
        <w:shd w:val="clear" w:color="auto" w:fill="FFFFFF"/>
        <w:spacing w:before="100" w:beforeAutospacing="1" w:after="100" w:afterAutospacing="1"/>
        <w:jc w:val="both"/>
        <w:rPr>
          <w:rFonts w:cs="Arial"/>
          <w:szCs w:val="20"/>
          <w:lang w:val="sl-SI" w:eastAsia="sl-SI"/>
        </w:rPr>
      </w:pPr>
      <w:r w:rsidRPr="00B271C0">
        <w:rPr>
          <w:rFonts w:cs="Arial"/>
          <w:szCs w:val="20"/>
          <w:lang w:val="sl-SI" w:eastAsia="sl-SI"/>
        </w:rPr>
        <w:t>pravica do ugovora,</w:t>
      </w:r>
    </w:p>
    <w:p w14:paraId="248AABC1" w14:textId="77777777" w:rsidR="00B271C0" w:rsidRPr="00B271C0" w:rsidRDefault="00B271C0" w:rsidP="00B271C0">
      <w:pPr>
        <w:numPr>
          <w:ilvl w:val="0"/>
          <w:numId w:val="7"/>
        </w:numPr>
        <w:shd w:val="clear" w:color="auto" w:fill="FFFFFF"/>
        <w:spacing w:before="100" w:beforeAutospacing="1" w:after="100" w:afterAutospacing="1"/>
        <w:jc w:val="both"/>
        <w:rPr>
          <w:rFonts w:cs="Arial"/>
          <w:szCs w:val="20"/>
          <w:lang w:val="sl-SI" w:eastAsia="sl-SI"/>
        </w:rPr>
      </w:pPr>
      <w:r w:rsidRPr="00B271C0">
        <w:rPr>
          <w:rFonts w:cs="Arial"/>
          <w:szCs w:val="20"/>
          <w:lang w:val="sl-SI" w:eastAsia="sl-SI"/>
        </w:rPr>
        <w:t>pravica do preklica privolitve, kadar se podatki obdelujejo na podlagi privolitve.</w:t>
      </w:r>
    </w:p>
    <w:p w14:paraId="76EBC927" w14:textId="1E8D6F8A" w:rsidR="00B271C0" w:rsidRPr="00B271C0" w:rsidRDefault="00B271C0" w:rsidP="00B271C0">
      <w:pPr>
        <w:shd w:val="clear" w:color="auto" w:fill="FFFFFF"/>
        <w:spacing w:after="100" w:afterAutospacing="1"/>
        <w:jc w:val="both"/>
        <w:rPr>
          <w:rFonts w:cs="Arial"/>
          <w:szCs w:val="20"/>
          <w:lang w:val="sl-SI" w:eastAsia="sl-SI"/>
        </w:rPr>
      </w:pPr>
      <w:r w:rsidRPr="00B271C0">
        <w:rPr>
          <w:rFonts w:cs="Arial"/>
          <w:b/>
          <w:bCs/>
          <w:szCs w:val="20"/>
          <w:lang w:val="sl-SI"/>
        </w:rPr>
        <w:t>Svoje pravice lahko uveljavljate s pisno zahtevo</w:t>
      </w:r>
      <w:r w:rsidRPr="00B271C0">
        <w:rPr>
          <w:rFonts w:cs="Arial"/>
          <w:bCs/>
          <w:szCs w:val="20"/>
          <w:lang w:val="sl-SI"/>
        </w:rPr>
        <w:t xml:space="preserve"> poslano </w:t>
      </w:r>
      <w:r w:rsidRPr="00B271C0">
        <w:rPr>
          <w:rFonts w:cs="Arial"/>
          <w:szCs w:val="20"/>
          <w:lang w:val="sl-SI" w:eastAsia="sl-SI"/>
        </w:rPr>
        <w:t xml:space="preserve">po pošti </w:t>
      </w:r>
      <w:r w:rsidR="009054CA">
        <w:rPr>
          <w:rFonts w:cs="Arial"/>
          <w:szCs w:val="20"/>
          <w:lang w:val="sl-SI" w:eastAsia="sl-SI"/>
        </w:rPr>
        <w:t xml:space="preserve">na </w:t>
      </w:r>
      <w:r w:rsidRPr="00B271C0">
        <w:rPr>
          <w:rFonts w:cs="Arial"/>
          <w:szCs w:val="20"/>
          <w:lang w:val="sl-SI" w:eastAsia="sl-SI"/>
        </w:rPr>
        <w:t>naslov Finančna</w:t>
      </w:r>
      <w:r w:rsidR="00D06E01">
        <w:rPr>
          <w:rFonts w:cs="Arial"/>
          <w:szCs w:val="20"/>
          <w:lang w:val="sl-SI" w:eastAsia="sl-SI"/>
        </w:rPr>
        <w:t> </w:t>
      </w:r>
      <w:r w:rsidRPr="00B271C0">
        <w:rPr>
          <w:rFonts w:cs="Arial"/>
          <w:szCs w:val="20"/>
          <w:lang w:val="sl-SI" w:eastAsia="sl-SI"/>
        </w:rPr>
        <w:t>uprava</w:t>
      </w:r>
      <w:r w:rsidR="00D06E01">
        <w:rPr>
          <w:rFonts w:cs="Arial"/>
          <w:szCs w:val="20"/>
          <w:lang w:val="sl-SI" w:eastAsia="sl-SI"/>
        </w:rPr>
        <w:t> </w:t>
      </w:r>
      <w:r w:rsidRPr="00B271C0">
        <w:rPr>
          <w:rFonts w:cs="Arial"/>
          <w:szCs w:val="20"/>
          <w:lang w:val="sl-SI" w:eastAsia="sl-SI"/>
        </w:rPr>
        <w:t>Republike</w:t>
      </w:r>
      <w:r w:rsidR="00D06E01">
        <w:rPr>
          <w:rFonts w:cs="Arial"/>
          <w:szCs w:val="20"/>
          <w:lang w:val="sl-SI" w:eastAsia="sl-SI"/>
        </w:rPr>
        <w:t> </w:t>
      </w:r>
      <w:r w:rsidRPr="00B271C0">
        <w:rPr>
          <w:rFonts w:cs="Arial"/>
          <w:szCs w:val="20"/>
          <w:lang w:val="sl-SI" w:eastAsia="sl-SI"/>
        </w:rPr>
        <w:t xml:space="preserve">Slovenije, Šmartinska cesta 55, </w:t>
      </w:r>
      <w:proofErr w:type="spellStart"/>
      <w:r w:rsidRPr="00B271C0">
        <w:rPr>
          <w:rFonts w:cs="Arial"/>
          <w:szCs w:val="20"/>
          <w:lang w:val="sl-SI" w:eastAsia="sl-SI"/>
        </w:rPr>
        <w:t>p.p</w:t>
      </w:r>
      <w:proofErr w:type="spellEnd"/>
      <w:r w:rsidRPr="00B271C0">
        <w:rPr>
          <w:rFonts w:cs="Arial"/>
          <w:szCs w:val="20"/>
          <w:lang w:val="sl-SI" w:eastAsia="sl-SI"/>
        </w:rPr>
        <w:t>. 631, 1001 Ljubljana, ali na elektronski naslov </w:t>
      </w:r>
      <w:r w:rsidR="00BE01E8">
        <w:fldChar w:fldCharType="begin"/>
      </w:r>
      <w:r w:rsidR="00BE01E8" w:rsidRPr="00BE01E8">
        <w:rPr>
          <w:lang w:val="sl-SI"/>
        </w:rPr>
        <w:instrText>HYPERLINK "mailto:gfu.fu@gov.si"</w:instrText>
      </w:r>
      <w:r w:rsidR="00BE01E8">
        <w:fldChar w:fldCharType="separate"/>
      </w:r>
      <w:r w:rsidRPr="00B271C0">
        <w:rPr>
          <w:rStyle w:val="Hiperpovezava"/>
          <w:rFonts w:cs="Arial"/>
          <w:b/>
          <w:szCs w:val="20"/>
          <w:lang w:val="sl-SI" w:eastAsia="sl-SI"/>
        </w:rPr>
        <w:t>gfu.fu@gov.si</w:t>
      </w:r>
      <w:r w:rsidR="00BE01E8">
        <w:rPr>
          <w:rStyle w:val="Hiperpovezava"/>
          <w:rFonts w:cs="Arial"/>
          <w:b/>
          <w:szCs w:val="20"/>
          <w:lang w:val="sl-SI" w:eastAsia="sl-SI"/>
        </w:rPr>
        <w:fldChar w:fldCharType="end"/>
      </w:r>
      <w:r w:rsidRPr="00B271C0">
        <w:rPr>
          <w:rFonts w:cs="Arial"/>
          <w:b/>
          <w:szCs w:val="20"/>
          <w:lang w:val="sl-SI" w:eastAsia="sl-SI"/>
        </w:rPr>
        <w:t>.</w:t>
      </w:r>
      <w:r w:rsidRPr="00B271C0">
        <w:rPr>
          <w:rFonts w:cs="Arial"/>
          <w:szCs w:val="20"/>
          <w:lang w:val="sl-SI" w:eastAsia="sl-SI"/>
        </w:rPr>
        <w:t xml:space="preserve"> Na popolne zahteve je upravljavec dolžan odgovoriti v roku 30 dni od prejema zahteve. V pomoč vam je na voljo tudi obrazec, ki je prirejen izpolnjevanju v </w:t>
      </w:r>
      <w:r w:rsidR="00BE01E8">
        <w:fldChar w:fldCharType="begin"/>
      </w:r>
      <w:r w:rsidR="00BE01E8" w:rsidRPr="00BE01E8">
        <w:rPr>
          <w:lang w:val="sl-SI"/>
        </w:rPr>
        <w:instrText>HYPERLINK "https://view.officeapps.live.com/op/view.aspx?src=https%3A%2F%2Fwww.fu.gov.si%2Ffileadmin%2FInternet%2FKontakti%2FObrazec_FURS_GDPR_-_elektronski.docx&amp;wdOrigin=BROWSELINK" \o "datoteka D O C X"</w:instrText>
      </w:r>
      <w:r w:rsidR="00BE01E8">
        <w:fldChar w:fldCharType="separate"/>
      </w:r>
      <w:r w:rsidRPr="00B271C0">
        <w:rPr>
          <w:rFonts w:cs="Arial"/>
          <w:b/>
          <w:color w:val="3333FF"/>
          <w:szCs w:val="20"/>
          <w:u w:val="single"/>
          <w:lang w:val="sl-SI" w:eastAsia="sl-SI"/>
        </w:rPr>
        <w:t>elektronski</w:t>
      </w:r>
      <w:r w:rsidR="00BE01E8">
        <w:rPr>
          <w:rFonts w:cs="Arial"/>
          <w:b/>
          <w:color w:val="3333FF"/>
          <w:szCs w:val="20"/>
          <w:u w:val="single"/>
          <w:lang w:val="sl-SI" w:eastAsia="sl-SI"/>
        </w:rPr>
        <w:fldChar w:fldCharType="end"/>
      </w:r>
      <w:r w:rsidRPr="00B271C0">
        <w:rPr>
          <w:rFonts w:cs="Arial"/>
          <w:szCs w:val="20"/>
          <w:lang w:val="sl-SI" w:eastAsia="sl-SI"/>
        </w:rPr>
        <w:t> ali </w:t>
      </w:r>
      <w:r w:rsidR="00BE01E8">
        <w:fldChar w:fldCharType="begin"/>
      </w:r>
      <w:r w:rsidR="00BE01E8" w:rsidRPr="00BE01E8">
        <w:rPr>
          <w:lang w:val="sl-SI"/>
        </w:rPr>
        <w:instrText>HYPERLINK "https://view.officeapps.live.com/op/view.aspx?src=https%3A%2F%2Fwww.fu.gov.si%2Ffileadmin%2FInternet%2FKontakti%2FObrazec_FURS_GDPR_-_rocni.docx&amp;wdOrigin=BROWSELINK" \o "datoteka D O C X"</w:instrText>
      </w:r>
      <w:r w:rsidR="00BE01E8">
        <w:fldChar w:fldCharType="separate"/>
      </w:r>
      <w:r w:rsidRPr="00B271C0">
        <w:rPr>
          <w:rFonts w:cs="Arial"/>
          <w:b/>
          <w:color w:val="3333FF"/>
          <w:szCs w:val="20"/>
          <w:u w:val="single"/>
          <w:lang w:val="sl-SI" w:eastAsia="sl-SI"/>
        </w:rPr>
        <w:t>fizični</w:t>
      </w:r>
      <w:r w:rsidR="00BE01E8">
        <w:rPr>
          <w:rFonts w:cs="Arial"/>
          <w:b/>
          <w:color w:val="3333FF"/>
          <w:szCs w:val="20"/>
          <w:u w:val="single"/>
          <w:lang w:val="sl-SI" w:eastAsia="sl-SI"/>
        </w:rPr>
        <w:fldChar w:fldCharType="end"/>
      </w:r>
      <w:r w:rsidRPr="00B271C0">
        <w:rPr>
          <w:rFonts w:cs="Arial"/>
          <w:szCs w:val="20"/>
          <w:lang w:val="sl-SI" w:eastAsia="sl-SI"/>
        </w:rPr>
        <w:t> obliki. Obrazec lahko podpišete ročno ali elektronsko.</w:t>
      </w:r>
    </w:p>
    <w:p w14:paraId="4E90C64B" w14:textId="659060CE" w:rsidR="00B271C0" w:rsidRPr="00B271C0" w:rsidRDefault="00B271C0" w:rsidP="00B271C0">
      <w:pPr>
        <w:shd w:val="clear" w:color="auto" w:fill="FFFFFF"/>
        <w:spacing w:after="100" w:afterAutospacing="1"/>
        <w:jc w:val="both"/>
        <w:rPr>
          <w:rFonts w:cs="Arial"/>
          <w:b/>
          <w:szCs w:val="20"/>
          <w:lang w:val="sl-SI" w:eastAsia="sl-SI"/>
        </w:rPr>
      </w:pPr>
      <w:r w:rsidRPr="00B271C0">
        <w:rPr>
          <w:rFonts w:cs="Arial"/>
          <w:b/>
          <w:szCs w:val="20"/>
          <w:lang w:val="sl-SI" w:eastAsia="sl-SI"/>
        </w:rPr>
        <w:t xml:space="preserve">Posameznik se mora ustrezno identificirati in vsebinsko opredeliti svojo zahtevo. Potreben je opis zahteve in podatkov, do katerih želi posameznik dostopati. Ob upravičenem dvomu v identiteto lahko </w:t>
      </w:r>
      <w:r w:rsidR="009054CA">
        <w:rPr>
          <w:rFonts w:cs="Arial"/>
          <w:b/>
          <w:szCs w:val="20"/>
          <w:lang w:val="sl-SI" w:eastAsia="sl-SI"/>
        </w:rPr>
        <w:t>zahtevamo</w:t>
      </w:r>
      <w:r w:rsidRPr="00B271C0">
        <w:rPr>
          <w:rFonts w:cs="Arial"/>
          <w:b/>
          <w:szCs w:val="20"/>
          <w:lang w:val="sl-SI" w:eastAsia="sl-SI"/>
        </w:rPr>
        <w:t xml:space="preserve">, da predložite kopijo dokumenta ali da se kako drugače identificirate. </w:t>
      </w:r>
    </w:p>
    <w:p w14:paraId="2313FF18" w14:textId="53511636" w:rsidR="00B271C0" w:rsidRDefault="00B271C0" w:rsidP="00B271C0">
      <w:pPr>
        <w:jc w:val="both"/>
        <w:rPr>
          <w:rFonts w:cs="Arial"/>
          <w:szCs w:val="20"/>
          <w:lang w:val="sl-SI"/>
        </w:rPr>
      </w:pPr>
      <w:r w:rsidRPr="00B271C0">
        <w:rPr>
          <w:rFonts w:cs="Arial"/>
          <w:szCs w:val="20"/>
          <w:lang w:val="sl-SI"/>
        </w:rPr>
        <w:t>S pisno zahtevo lahko posameznik kadarkoli zahteva dostop, dopolnitev ali popravek</w:t>
      </w:r>
      <w:r w:rsidR="009054CA">
        <w:rPr>
          <w:rFonts w:cs="Arial"/>
          <w:szCs w:val="20"/>
          <w:lang w:val="sl-SI"/>
        </w:rPr>
        <w:t xml:space="preserve"> osebnih podatkov</w:t>
      </w:r>
      <w:r w:rsidRPr="00B271C0">
        <w:rPr>
          <w:rFonts w:cs="Arial"/>
          <w:szCs w:val="20"/>
          <w:lang w:val="sl-SI"/>
        </w:rPr>
        <w:t xml:space="preserve">. V zahtevi je treba navesti, katere osebne podatke je potrebno popraviti oziroma omejiti njihovo uporabo. Zaradi narave in namena obdelave ni mogoče zahtevati izbrisa osebnih podatkov iz uradnih evidenc ali ugovarjati zakoniti obdelavi osebnih podatkov. </w:t>
      </w:r>
    </w:p>
    <w:p w14:paraId="26AD5880" w14:textId="77777777" w:rsidR="00270B38" w:rsidRPr="00B271C0" w:rsidRDefault="00270B38" w:rsidP="00B271C0">
      <w:pPr>
        <w:jc w:val="both"/>
        <w:rPr>
          <w:rFonts w:cs="Arial"/>
          <w:szCs w:val="20"/>
          <w:lang w:val="sl-SI"/>
        </w:rPr>
      </w:pPr>
    </w:p>
    <w:p w14:paraId="512DF902" w14:textId="0C414E58" w:rsidR="00B271C0" w:rsidRPr="00B271C0" w:rsidRDefault="00B271C0" w:rsidP="00B271C0">
      <w:pPr>
        <w:shd w:val="clear" w:color="auto" w:fill="FFFFFF"/>
        <w:spacing w:after="100" w:afterAutospacing="1"/>
        <w:jc w:val="both"/>
        <w:rPr>
          <w:rFonts w:cs="Arial"/>
          <w:b/>
          <w:szCs w:val="20"/>
          <w:lang w:val="sl-SI" w:eastAsia="sl-SI"/>
        </w:rPr>
      </w:pPr>
      <w:r w:rsidRPr="00B271C0">
        <w:rPr>
          <w:rFonts w:cs="Arial"/>
          <w:szCs w:val="20"/>
          <w:lang w:val="sl-SI" w:eastAsia="sl-SI"/>
        </w:rPr>
        <w:t xml:space="preserve">V skladu z opredelitvijo osebnih podatkov v 4. členu in opredelitvijo pravic posameznika v 12. členu Splošne uredbe, lahko </w:t>
      </w:r>
      <w:r w:rsidR="00270B38">
        <w:rPr>
          <w:rFonts w:cs="Arial"/>
          <w:szCs w:val="20"/>
          <w:lang w:val="sl-SI" w:eastAsia="sl-SI"/>
        </w:rPr>
        <w:t xml:space="preserve">vsak </w:t>
      </w:r>
      <w:r w:rsidRPr="00B271C0">
        <w:rPr>
          <w:rFonts w:cs="Arial"/>
          <w:szCs w:val="20"/>
          <w:lang w:val="sl-SI" w:eastAsia="sl-SI"/>
        </w:rPr>
        <w:t xml:space="preserve">posameznik </w:t>
      </w:r>
      <w:r w:rsidR="00270B38" w:rsidRPr="00B271C0">
        <w:rPr>
          <w:rFonts w:cs="Arial"/>
          <w:b/>
          <w:szCs w:val="20"/>
          <w:lang w:val="sl-SI" w:eastAsia="sl-SI"/>
        </w:rPr>
        <w:t xml:space="preserve">uveljavlja </w:t>
      </w:r>
      <w:r w:rsidR="00270B38">
        <w:rPr>
          <w:rFonts w:cs="Arial"/>
          <w:b/>
          <w:szCs w:val="20"/>
          <w:lang w:val="sl-SI" w:eastAsia="sl-SI"/>
        </w:rPr>
        <w:t xml:space="preserve">te </w:t>
      </w:r>
      <w:r w:rsidRPr="00B271C0">
        <w:rPr>
          <w:rFonts w:cs="Arial"/>
          <w:b/>
          <w:szCs w:val="20"/>
          <w:lang w:val="sl-SI" w:eastAsia="sl-SI"/>
        </w:rPr>
        <w:t>pravice le v lastnem imenu.</w:t>
      </w:r>
    </w:p>
    <w:p w14:paraId="6BB6B1E4" w14:textId="2058A0D1" w:rsidR="00B271C0" w:rsidRPr="00B271C0" w:rsidRDefault="00B271C0" w:rsidP="00B271C0">
      <w:pPr>
        <w:pStyle w:val="Pripombabesedilo"/>
        <w:spacing w:after="0" w:line="260" w:lineRule="atLeast"/>
        <w:jc w:val="both"/>
        <w:rPr>
          <w:rFonts w:ascii="Arial" w:eastAsia="Times New Roman" w:hAnsi="Arial" w:cs="Arial"/>
          <w:lang w:eastAsia="sl-SI"/>
        </w:rPr>
      </w:pPr>
      <w:r w:rsidRPr="00B271C0">
        <w:rPr>
          <w:rFonts w:ascii="Arial" w:hAnsi="Arial" w:cs="Arial"/>
        </w:rPr>
        <w:t xml:space="preserve">V skladu z 78. členom </w:t>
      </w:r>
      <w:hyperlink r:id="rId11" w:history="1">
        <w:r w:rsidRPr="00B271C0">
          <w:rPr>
            <w:rStyle w:val="Hiperpovezava"/>
            <w:rFonts w:ascii="Arial" w:hAnsi="Arial" w:cs="Arial"/>
            <w:b/>
          </w:rPr>
          <w:t>ZFU</w:t>
        </w:r>
      </w:hyperlink>
      <w:r w:rsidRPr="00B271C0">
        <w:rPr>
          <w:rFonts w:ascii="Arial" w:hAnsi="Arial" w:cs="Arial"/>
        </w:rPr>
        <w:t xml:space="preserve"> so vpogledi v nekatere evidence omejeni, da na ta način ne bi ovirali postopkov v teku. Tako je </w:t>
      </w:r>
      <w:r w:rsidR="009054CA" w:rsidRPr="00B271C0">
        <w:rPr>
          <w:rFonts w:ascii="Arial" w:eastAsia="Times New Roman" w:hAnsi="Arial" w:cs="Arial"/>
          <w:lang w:eastAsia="sl-SI"/>
        </w:rPr>
        <w:t>dovoljen</w:t>
      </w:r>
      <w:r w:rsidR="009054CA" w:rsidRPr="00B271C0">
        <w:rPr>
          <w:rFonts w:ascii="Arial" w:hAnsi="Arial" w:cs="Arial"/>
        </w:rPr>
        <w:t xml:space="preserve"> </w:t>
      </w:r>
      <w:r w:rsidRPr="00B271C0">
        <w:rPr>
          <w:rFonts w:ascii="Arial" w:hAnsi="Arial" w:cs="Arial"/>
        </w:rPr>
        <w:t>v</w:t>
      </w:r>
      <w:r w:rsidRPr="00B271C0">
        <w:rPr>
          <w:rFonts w:ascii="Arial" w:eastAsia="Times New Roman" w:hAnsi="Arial" w:cs="Arial"/>
          <w:lang w:eastAsia="sl-SI"/>
        </w:rPr>
        <w:t>pogled v:</w:t>
      </w:r>
    </w:p>
    <w:p w14:paraId="5AD374CF" w14:textId="31FD7530" w:rsidR="00B271C0" w:rsidRPr="00B271C0" w:rsidRDefault="00B271C0" w:rsidP="00B271C0">
      <w:pPr>
        <w:pStyle w:val="Odstavekseznama"/>
        <w:numPr>
          <w:ilvl w:val="0"/>
          <w:numId w:val="9"/>
        </w:numPr>
        <w:shd w:val="clear" w:color="auto" w:fill="FFFFFF"/>
        <w:spacing w:after="0" w:line="260" w:lineRule="atLeast"/>
        <w:jc w:val="both"/>
        <w:rPr>
          <w:rFonts w:ascii="Arial" w:hAnsi="Arial" w:cs="Arial"/>
          <w:sz w:val="20"/>
          <w:szCs w:val="20"/>
        </w:rPr>
      </w:pPr>
      <w:r w:rsidRPr="00B271C0">
        <w:rPr>
          <w:rFonts w:ascii="Arial" w:eastAsia="Times New Roman" w:hAnsi="Arial" w:cs="Arial"/>
          <w:sz w:val="20"/>
          <w:szCs w:val="20"/>
          <w:lang w:eastAsia="sl-SI"/>
        </w:rPr>
        <w:t>evidenc</w:t>
      </w:r>
      <w:r w:rsidR="009054CA">
        <w:rPr>
          <w:rFonts w:ascii="Arial" w:eastAsia="Times New Roman" w:hAnsi="Arial" w:cs="Arial"/>
          <w:sz w:val="20"/>
          <w:szCs w:val="20"/>
          <w:lang w:eastAsia="sl-SI"/>
        </w:rPr>
        <w:t>o</w:t>
      </w:r>
      <w:r w:rsidRPr="00B271C0">
        <w:rPr>
          <w:rFonts w:ascii="Arial" w:eastAsia="Times New Roman" w:hAnsi="Arial" w:cs="Arial"/>
          <w:sz w:val="20"/>
          <w:szCs w:val="20"/>
          <w:lang w:eastAsia="sl-SI"/>
        </w:rPr>
        <w:t xml:space="preserve"> o vodenju finančnega nadzora, </w:t>
      </w:r>
      <w:r w:rsidRPr="00B271C0">
        <w:rPr>
          <w:rFonts w:ascii="Arial" w:hAnsi="Arial" w:cs="Arial"/>
          <w:sz w:val="20"/>
          <w:szCs w:val="20"/>
        </w:rPr>
        <w:t>takoj po pravnomočno končanem postopku;</w:t>
      </w:r>
    </w:p>
    <w:p w14:paraId="7D350223" w14:textId="3E567AC9" w:rsidR="00B271C0" w:rsidRPr="00B271C0" w:rsidRDefault="00B271C0" w:rsidP="00B271C0">
      <w:pPr>
        <w:pStyle w:val="Odstavekseznama"/>
        <w:numPr>
          <w:ilvl w:val="0"/>
          <w:numId w:val="9"/>
        </w:numPr>
        <w:shd w:val="clear" w:color="auto" w:fill="FFFFFF"/>
        <w:spacing w:after="0" w:line="260" w:lineRule="atLeast"/>
        <w:jc w:val="both"/>
        <w:rPr>
          <w:rFonts w:ascii="Arial" w:hAnsi="Arial" w:cs="Arial"/>
          <w:sz w:val="20"/>
          <w:szCs w:val="20"/>
        </w:rPr>
      </w:pPr>
      <w:r w:rsidRPr="00B271C0">
        <w:rPr>
          <w:rFonts w:ascii="Arial" w:hAnsi="Arial" w:cs="Arial"/>
          <w:color w:val="000000"/>
          <w:sz w:val="20"/>
          <w:szCs w:val="20"/>
          <w:shd w:val="clear" w:color="auto" w:fill="FFFFFF"/>
        </w:rPr>
        <w:t>evidenc</w:t>
      </w:r>
      <w:r w:rsidR="009054CA">
        <w:rPr>
          <w:rFonts w:ascii="Arial" w:hAnsi="Arial" w:cs="Arial"/>
          <w:color w:val="000000"/>
          <w:sz w:val="20"/>
          <w:szCs w:val="20"/>
          <w:shd w:val="clear" w:color="auto" w:fill="FFFFFF"/>
        </w:rPr>
        <w:t>o</w:t>
      </w:r>
      <w:r w:rsidRPr="00B271C0">
        <w:rPr>
          <w:rFonts w:ascii="Arial" w:hAnsi="Arial" w:cs="Arial"/>
          <w:color w:val="000000"/>
          <w:sz w:val="20"/>
          <w:szCs w:val="20"/>
          <w:shd w:val="clear" w:color="auto" w:fill="FFFFFF"/>
        </w:rPr>
        <w:t xml:space="preserve"> finančnih preiskav</w:t>
      </w:r>
      <w:r w:rsidRPr="00B271C0">
        <w:rPr>
          <w:rFonts w:ascii="Arial" w:hAnsi="Arial" w:cs="Arial"/>
          <w:sz w:val="20"/>
          <w:szCs w:val="20"/>
        </w:rPr>
        <w:t xml:space="preserve"> po pravnomočno končanem postopku inšpekcijskega nadzora, razen če postopek inšpekcijskega nadzora ni bil začet, v tem primeru po zastaranju pravice do odmere davka;</w:t>
      </w:r>
    </w:p>
    <w:p w14:paraId="759FE9DB" w14:textId="3CA610DA" w:rsidR="00B271C0" w:rsidRPr="00B271C0" w:rsidRDefault="00B271C0" w:rsidP="00B271C0">
      <w:pPr>
        <w:pStyle w:val="Odstavekseznama"/>
        <w:numPr>
          <w:ilvl w:val="0"/>
          <w:numId w:val="9"/>
        </w:numPr>
        <w:shd w:val="clear" w:color="auto" w:fill="FFFFFF"/>
        <w:spacing w:after="0" w:line="260" w:lineRule="atLeast"/>
        <w:jc w:val="both"/>
        <w:rPr>
          <w:rFonts w:ascii="Arial" w:hAnsi="Arial" w:cs="Arial"/>
          <w:sz w:val="20"/>
          <w:szCs w:val="20"/>
        </w:rPr>
      </w:pPr>
      <w:r w:rsidRPr="00B271C0">
        <w:rPr>
          <w:rFonts w:ascii="Arial" w:hAnsi="Arial" w:cs="Arial"/>
          <w:color w:val="000000"/>
          <w:sz w:val="20"/>
          <w:szCs w:val="20"/>
          <w:shd w:val="clear" w:color="auto" w:fill="FFFFFF"/>
        </w:rPr>
        <w:t>evidenc</w:t>
      </w:r>
      <w:r w:rsidR="009054CA">
        <w:rPr>
          <w:rFonts w:ascii="Arial" w:hAnsi="Arial" w:cs="Arial"/>
          <w:color w:val="000000"/>
          <w:sz w:val="20"/>
          <w:szCs w:val="20"/>
          <w:shd w:val="clear" w:color="auto" w:fill="FFFFFF"/>
        </w:rPr>
        <w:t>o</w:t>
      </w:r>
      <w:r w:rsidRPr="00B271C0">
        <w:rPr>
          <w:rFonts w:ascii="Arial" w:hAnsi="Arial" w:cs="Arial"/>
          <w:color w:val="000000"/>
          <w:sz w:val="20"/>
          <w:szCs w:val="20"/>
          <w:shd w:val="clear" w:color="auto" w:fill="FFFFFF"/>
        </w:rPr>
        <w:t xml:space="preserve"> o vloženih kazenskih ovadbah in naznanilih </w:t>
      </w:r>
      <w:r w:rsidRPr="00B271C0">
        <w:rPr>
          <w:rFonts w:ascii="Arial" w:hAnsi="Arial" w:cs="Arial"/>
          <w:sz w:val="20"/>
          <w:szCs w:val="20"/>
        </w:rPr>
        <w:t>po pravnomočni odločitvi o uvedbi kazenskega postopka, če ta ni uveden, po zastaranju pregona.</w:t>
      </w:r>
    </w:p>
    <w:p w14:paraId="12DB5B31" w14:textId="77777777" w:rsidR="00B271C0" w:rsidRPr="00B271C0" w:rsidRDefault="00B271C0" w:rsidP="00B271C0">
      <w:pPr>
        <w:shd w:val="clear" w:color="auto" w:fill="FFFFFF"/>
        <w:jc w:val="both"/>
        <w:rPr>
          <w:rFonts w:cs="Arial"/>
          <w:szCs w:val="20"/>
          <w:lang w:val="sl-SI"/>
        </w:rPr>
      </w:pPr>
    </w:p>
    <w:p w14:paraId="0446182F" w14:textId="42857D9F" w:rsidR="00B271C0" w:rsidRDefault="00B271C0" w:rsidP="00B271C0">
      <w:pPr>
        <w:pStyle w:val="Pripombabesedilo"/>
        <w:spacing w:after="0" w:line="260" w:lineRule="atLeast"/>
        <w:jc w:val="both"/>
        <w:rPr>
          <w:rFonts w:ascii="Arial" w:hAnsi="Arial" w:cs="Arial"/>
        </w:rPr>
      </w:pPr>
      <w:r w:rsidRPr="00B271C0">
        <w:rPr>
          <w:rFonts w:ascii="Arial" w:hAnsi="Arial" w:cs="Arial"/>
        </w:rPr>
        <w:t xml:space="preserve">Skladno z 252.b členom </w:t>
      </w:r>
      <w:hyperlink r:id="rId12" w:history="1">
        <w:r w:rsidRPr="0048433B">
          <w:rPr>
            <w:rStyle w:val="Hiperpovezava"/>
            <w:rFonts w:ascii="Arial" w:hAnsi="Arial" w:cs="Arial"/>
            <w:b/>
            <w:bCs/>
          </w:rPr>
          <w:t>ZDavP-2</w:t>
        </w:r>
      </w:hyperlink>
      <w:r w:rsidRPr="00B271C0">
        <w:rPr>
          <w:rFonts w:ascii="Arial" w:hAnsi="Arial" w:cs="Arial"/>
        </w:rPr>
        <w:t xml:space="preserve"> lahko davčni organ na področju mednarodne izmenjave podatkov</w:t>
      </w:r>
      <w:r w:rsidR="00737853">
        <w:rPr>
          <w:rFonts w:ascii="Arial" w:hAnsi="Arial" w:cs="Arial"/>
        </w:rPr>
        <w:t xml:space="preserve"> o dohodkih</w:t>
      </w:r>
      <w:r w:rsidRPr="00B271C0">
        <w:rPr>
          <w:rFonts w:ascii="Arial" w:hAnsi="Arial" w:cs="Arial"/>
        </w:rPr>
        <w:t xml:space="preserve"> omeji pravice posameznika. Če bi seznanitev posameznika z izmenjanimi podatki lahko vplivala na pravilno ugotovitev davčne obveznosti in je to potrebno, da se zagotovi pravilno in zakonito vodenje davčnega postopka, se pravice posameznika do seznanitve omeji tako, da do začetka davčnega postopka oziroma do zastaranja pravice do odmere davka, če postopek ni bil začet, posameznik nima pravice do vpogleda v izmenjane podatke o dohodkih, ki se nanašajo nanj.</w:t>
      </w:r>
    </w:p>
    <w:p w14:paraId="101A6B17" w14:textId="56951B1E" w:rsidR="00361878" w:rsidRDefault="00361878" w:rsidP="00B271C0">
      <w:pPr>
        <w:pStyle w:val="Pripombabesedilo"/>
        <w:spacing w:after="0" w:line="260" w:lineRule="atLeast"/>
        <w:jc w:val="both"/>
        <w:rPr>
          <w:rFonts w:ascii="Arial" w:hAnsi="Arial" w:cs="Arial"/>
        </w:rPr>
      </w:pPr>
    </w:p>
    <w:p w14:paraId="608B04AE" w14:textId="77777777" w:rsidR="00B271C0" w:rsidRPr="00B271C0" w:rsidRDefault="00B271C0" w:rsidP="00B271C0">
      <w:pPr>
        <w:pStyle w:val="Odstavekseznama"/>
        <w:numPr>
          <w:ilvl w:val="0"/>
          <w:numId w:val="8"/>
        </w:numPr>
        <w:shd w:val="clear" w:color="auto" w:fill="FFFFFF"/>
        <w:spacing w:after="100" w:afterAutospacing="1" w:line="260" w:lineRule="atLeast"/>
        <w:jc w:val="both"/>
        <w:outlineLvl w:val="2"/>
        <w:rPr>
          <w:rFonts w:ascii="Arial" w:eastAsia="Times New Roman" w:hAnsi="Arial" w:cs="Arial"/>
          <w:b/>
          <w:sz w:val="20"/>
          <w:szCs w:val="20"/>
          <w:lang w:eastAsia="sl-SI"/>
        </w:rPr>
      </w:pPr>
      <w:r w:rsidRPr="00B271C0">
        <w:rPr>
          <w:rFonts w:ascii="Arial" w:eastAsia="Times New Roman" w:hAnsi="Arial" w:cs="Arial"/>
          <w:b/>
          <w:sz w:val="20"/>
          <w:szCs w:val="20"/>
          <w:lang w:eastAsia="sl-SI"/>
        </w:rPr>
        <w:t>Razkritja zunanjim uporabnikom</w:t>
      </w:r>
    </w:p>
    <w:p w14:paraId="45A11B5B" w14:textId="394B245D" w:rsidR="00B271C0" w:rsidRPr="00B271C0" w:rsidRDefault="00B271C0" w:rsidP="00B271C0">
      <w:pPr>
        <w:shd w:val="clear" w:color="auto" w:fill="FFFFFF"/>
        <w:jc w:val="both"/>
        <w:rPr>
          <w:rFonts w:cs="Arial"/>
          <w:szCs w:val="20"/>
          <w:lang w:val="sl-SI" w:eastAsia="sl-SI"/>
        </w:rPr>
      </w:pPr>
      <w:r w:rsidRPr="00B271C0">
        <w:rPr>
          <w:rFonts w:cs="Arial"/>
          <w:szCs w:val="20"/>
          <w:lang w:val="sl-SI" w:eastAsia="sl-SI"/>
        </w:rPr>
        <w:t xml:space="preserve">Splošna uredba v točki c) prvega odstavka </w:t>
      </w:r>
      <w:r w:rsidR="00737853">
        <w:rPr>
          <w:rFonts w:cs="Arial"/>
          <w:szCs w:val="20"/>
          <w:lang w:val="sl-SI" w:eastAsia="sl-SI"/>
        </w:rPr>
        <w:t>1</w:t>
      </w:r>
      <w:r w:rsidRPr="00B271C0">
        <w:rPr>
          <w:rFonts w:cs="Arial"/>
          <w:szCs w:val="20"/>
          <w:lang w:val="sl-SI" w:eastAsia="sl-SI"/>
        </w:rPr>
        <w:t xml:space="preserve">5. člena določa, da se posamezniku razkrijejo tudi podatki o uporabnikih ali kategorijah uporabnikov, ki so jim bili ali jim bodo podatki razkriti. Med drugim se podatki iz davčnega registra in drugih evidenc v okviru redne izmenjave v skladu z zakonom lahko posredujejo: Zavodu za pokojninsko in invalidsko zavarovanje (ZPIZ), Statističnemu uradu RS </w:t>
      </w:r>
      <w:r w:rsidRPr="00B271C0">
        <w:rPr>
          <w:rFonts w:cs="Arial"/>
          <w:szCs w:val="20"/>
          <w:lang w:val="sl-SI" w:eastAsia="sl-SI"/>
        </w:rPr>
        <w:lastRenderedPageBreak/>
        <w:t>(</w:t>
      </w:r>
      <w:proofErr w:type="spellStart"/>
      <w:r w:rsidRPr="00B271C0">
        <w:rPr>
          <w:rFonts w:cs="Arial"/>
          <w:szCs w:val="20"/>
          <w:lang w:val="sl-SI" w:eastAsia="sl-SI"/>
        </w:rPr>
        <w:t>SURS</w:t>
      </w:r>
      <w:proofErr w:type="spellEnd"/>
      <w:r w:rsidRPr="00B271C0">
        <w:rPr>
          <w:rFonts w:cs="Arial"/>
          <w:szCs w:val="20"/>
          <w:lang w:val="sl-SI" w:eastAsia="sl-SI"/>
        </w:rPr>
        <w:t>)</w:t>
      </w:r>
      <w:r w:rsidR="0048433B">
        <w:rPr>
          <w:rFonts w:cs="Arial"/>
          <w:szCs w:val="20"/>
          <w:lang w:val="sl-SI" w:eastAsia="sl-SI"/>
        </w:rPr>
        <w:t>.</w:t>
      </w:r>
      <w:r w:rsidRPr="00B271C0">
        <w:rPr>
          <w:rFonts w:cs="Arial"/>
          <w:szCs w:val="20"/>
          <w:lang w:val="sl-SI" w:eastAsia="sl-SI"/>
        </w:rPr>
        <w:t xml:space="preserve"> </w:t>
      </w:r>
      <w:r w:rsidR="0048433B">
        <w:rPr>
          <w:rFonts w:cs="Arial"/>
          <w:szCs w:val="20"/>
          <w:lang w:val="sl-SI" w:eastAsia="sl-SI"/>
        </w:rPr>
        <w:t>N</w:t>
      </w:r>
      <w:r w:rsidR="0048433B" w:rsidRPr="00B271C0">
        <w:rPr>
          <w:rFonts w:cs="Arial"/>
          <w:szCs w:val="20"/>
          <w:lang w:val="sl-SI" w:eastAsia="sl-SI"/>
        </w:rPr>
        <w:t xml:space="preserve">a </w:t>
      </w:r>
      <w:r w:rsidRPr="00B271C0">
        <w:rPr>
          <w:rFonts w:cs="Arial"/>
          <w:szCs w:val="20"/>
          <w:lang w:val="sl-SI" w:eastAsia="sl-SI"/>
        </w:rPr>
        <w:t>podlagi posebne zahtev</w:t>
      </w:r>
      <w:r w:rsidR="00F739DC">
        <w:rPr>
          <w:rFonts w:cs="Arial"/>
          <w:szCs w:val="20"/>
          <w:lang w:val="sl-SI" w:eastAsia="sl-SI"/>
        </w:rPr>
        <w:t>e</w:t>
      </w:r>
      <w:r w:rsidRPr="00B271C0">
        <w:rPr>
          <w:rFonts w:cs="Arial"/>
          <w:szCs w:val="20"/>
          <w:lang w:val="sl-SI" w:eastAsia="sl-SI"/>
        </w:rPr>
        <w:t xml:space="preserve"> lahko tudi Zavodu za zdravstveno zavarovanje Slovenije (ZZZS), pristojnemu centru za socialno delo (CSD), Radioteleviziji Slovenija (RTV) in drugim pristojnim državnim organom, ki podatke potrebujejo pri vodenju postopkov. Finančna uprava ni dolžna razkriti imen posameznih uslužbencev, ki podatke obdelujejo.</w:t>
      </w:r>
    </w:p>
    <w:p w14:paraId="50A344DB" w14:textId="77777777" w:rsidR="00B271C0" w:rsidRDefault="00B271C0" w:rsidP="00B271C0">
      <w:pPr>
        <w:shd w:val="clear" w:color="auto" w:fill="FFFFFF"/>
        <w:jc w:val="both"/>
        <w:rPr>
          <w:rFonts w:cs="Arial"/>
          <w:b/>
          <w:szCs w:val="20"/>
          <w:lang w:val="sl-SI" w:eastAsia="sl-SI"/>
        </w:rPr>
      </w:pPr>
    </w:p>
    <w:p w14:paraId="44323360" w14:textId="2A8D8B1D" w:rsidR="00B16D94" w:rsidRPr="00B16D94" w:rsidRDefault="00844AAD" w:rsidP="00B271C0">
      <w:pPr>
        <w:shd w:val="clear" w:color="auto" w:fill="FFFFFF"/>
        <w:jc w:val="both"/>
        <w:rPr>
          <w:rFonts w:cs="Arial"/>
          <w:bCs/>
          <w:szCs w:val="20"/>
          <w:lang w:val="sl-SI" w:eastAsia="sl-SI"/>
        </w:rPr>
      </w:pPr>
      <w:r w:rsidRPr="00844AAD">
        <w:rPr>
          <w:rFonts w:cs="Arial"/>
          <w:bCs/>
          <w:szCs w:val="20"/>
          <w:lang w:val="sl-SI" w:eastAsia="sl-SI"/>
        </w:rPr>
        <w:t xml:space="preserve">Na podlagi zakonodaje EU se </w:t>
      </w:r>
      <w:r>
        <w:rPr>
          <w:rFonts w:cs="Arial"/>
          <w:bCs/>
          <w:szCs w:val="20"/>
          <w:lang w:val="sl-SI" w:eastAsia="sl-SI"/>
        </w:rPr>
        <w:t xml:space="preserve">podatki iz davčnih evidenc lahko izmenjujejo z drugimi državami članicami. </w:t>
      </w:r>
      <w:r w:rsidR="00B16D94" w:rsidRPr="00B16D94">
        <w:rPr>
          <w:rFonts w:cs="Arial"/>
          <w:bCs/>
          <w:szCs w:val="20"/>
          <w:lang w:val="sl-SI" w:eastAsia="sl-SI"/>
        </w:rPr>
        <w:t>Podatki iz uradnih evidenc se</w:t>
      </w:r>
      <w:r w:rsidR="00B16D94">
        <w:rPr>
          <w:rFonts w:cs="Arial"/>
          <w:bCs/>
          <w:szCs w:val="20"/>
          <w:lang w:val="sl-SI" w:eastAsia="sl-SI"/>
        </w:rPr>
        <w:t xml:space="preserve"> </w:t>
      </w:r>
      <w:r w:rsidR="00B16D94" w:rsidRPr="00B16D94">
        <w:rPr>
          <w:rFonts w:cs="Arial"/>
          <w:bCs/>
          <w:szCs w:val="20"/>
          <w:lang w:val="sl-SI" w:eastAsia="sl-SI"/>
        </w:rPr>
        <w:t>praviloma ne</w:t>
      </w:r>
      <w:r w:rsidR="00B16D94">
        <w:rPr>
          <w:rFonts w:cs="Arial"/>
          <w:bCs/>
          <w:szCs w:val="20"/>
          <w:lang w:val="sl-SI" w:eastAsia="sl-SI"/>
        </w:rPr>
        <w:t xml:space="preserve"> posredujejo v tretje države</w:t>
      </w:r>
      <w:r w:rsidR="00F92A0A">
        <w:rPr>
          <w:rFonts w:cs="Arial"/>
          <w:bCs/>
          <w:szCs w:val="20"/>
          <w:lang w:val="sl-SI" w:eastAsia="sl-SI"/>
        </w:rPr>
        <w:t>, ki niso članice EU,</w:t>
      </w:r>
      <w:r w:rsidR="00C72886">
        <w:rPr>
          <w:rFonts w:cs="Arial"/>
          <w:bCs/>
          <w:szCs w:val="20"/>
          <w:lang w:val="sl-SI" w:eastAsia="sl-SI"/>
        </w:rPr>
        <w:t xml:space="preserve"> ali mednarodne organizacije</w:t>
      </w:r>
      <w:r w:rsidR="00F92A0A">
        <w:rPr>
          <w:rFonts w:cs="Arial"/>
          <w:bCs/>
          <w:szCs w:val="20"/>
          <w:lang w:val="sl-SI" w:eastAsia="sl-SI"/>
        </w:rPr>
        <w:t xml:space="preserve"> oziroma v države</w:t>
      </w:r>
      <w:r w:rsidR="00B16D94">
        <w:rPr>
          <w:rFonts w:cs="Arial"/>
          <w:bCs/>
          <w:szCs w:val="20"/>
          <w:lang w:val="sl-SI" w:eastAsia="sl-SI"/>
        </w:rPr>
        <w:t xml:space="preserve">, </w:t>
      </w:r>
      <w:r w:rsidR="00F92A0A">
        <w:rPr>
          <w:rFonts w:cs="Arial"/>
          <w:bCs/>
          <w:szCs w:val="20"/>
          <w:lang w:val="sl-SI" w:eastAsia="sl-SI"/>
        </w:rPr>
        <w:t>ki ne zagotavljajo standardov varnosti skladnih s Splošno uredbo.</w:t>
      </w:r>
      <w:r>
        <w:rPr>
          <w:rFonts w:cs="Arial"/>
          <w:bCs/>
          <w:szCs w:val="20"/>
          <w:lang w:val="sl-SI" w:eastAsia="sl-SI"/>
        </w:rPr>
        <w:t xml:space="preserve"> </w:t>
      </w:r>
    </w:p>
    <w:p w14:paraId="268A7AB7" w14:textId="77777777" w:rsidR="00B16D94" w:rsidRDefault="00B16D94" w:rsidP="00B271C0">
      <w:pPr>
        <w:shd w:val="clear" w:color="auto" w:fill="FFFFFF"/>
        <w:jc w:val="both"/>
        <w:rPr>
          <w:rFonts w:cs="Arial"/>
          <w:b/>
          <w:szCs w:val="20"/>
          <w:lang w:val="sl-SI" w:eastAsia="sl-SI"/>
        </w:rPr>
      </w:pPr>
    </w:p>
    <w:p w14:paraId="22955463" w14:textId="77777777" w:rsidR="00B271C0" w:rsidRPr="00B271C0" w:rsidRDefault="00B271C0" w:rsidP="00B271C0">
      <w:pPr>
        <w:pStyle w:val="Odstavekseznama"/>
        <w:numPr>
          <w:ilvl w:val="0"/>
          <w:numId w:val="8"/>
        </w:numPr>
        <w:shd w:val="clear" w:color="auto" w:fill="FFFFFF"/>
        <w:spacing w:after="100" w:afterAutospacing="1" w:line="260" w:lineRule="atLeast"/>
        <w:jc w:val="both"/>
        <w:outlineLvl w:val="2"/>
        <w:rPr>
          <w:rFonts w:ascii="Arial" w:eastAsia="Times New Roman" w:hAnsi="Arial" w:cs="Arial"/>
          <w:b/>
          <w:sz w:val="20"/>
          <w:szCs w:val="20"/>
          <w:lang w:eastAsia="sl-SI"/>
        </w:rPr>
      </w:pPr>
      <w:r w:rsidRPr="00B271C0">
        <w:rPr>
          <w:rFonts w:ascii="Arial" w:eastAsia="Times New Roman" w:hAnsi="Arial" w:cs="Arial"/>
          <w:b/>
          <w:sz w:val="20"/>
          <w:szCs w:val="20"/>
          <w:lang w:eastAsia="sl-SI"/>
        </w:rPr>
        <w:t>Pravica do vložitve pritožbe pri nadzornem organu</w:t>
      </w:r>
    </w:p>
    <w:p w14:paraId="55D310BD" w14:textId="23BDB571" w:rsidR="00B271C0" w:rsidRPr="00B271C0" w:rsidRDefault="00B271C0" w:rsidP="00B271C0">
      <w:pPr>
        <w:shd w:val="clear" w:color="auto" w:fill="FFFFFF"/>
        <w:spacing w:after="100" w:afterAutospacing="1"/>
        <w:jc w:val="both"/>
        <w:rPr>
          <w:rFonts w:cs="Arial"/>
          <w:color w:val="0070C0"/>
          <w:szCs w:val="20"/>
          <w:lang w:val="sl-SI" w:eastAsia="sl-SI"/>
        </w:rPr>
      </w:pPr>
      <w:r w:rsidRPr="00B271C0">
        <w:rPr>
          <w:rFonts w:cs="Arial"/>
          <w:szCs w:val="20"/>
          <w:lang w:val="sl-SI" w:eastAsia="sl-SI"/>
        </w:rPr>
        <w:t>Posameznik lahko v skladu s Splošno uredbo o varstvu podatkov vloži pritožbo</w:t>
      </w:r>
      <w:r w:rsidRPr="00B271C0">
        <w:rPr>
          <w:rFonts w:cs="Arial"/>
          <w:b/>
          <w:szCs w:val="20"/>
          <w:lang w:val="sl-SI" w:eastAsia="sl-SI"/>
        </w:rPr>
        <w:t xml:space="preserve"> </w:t>
      </w:r>
      <w:r w:rsidRPr="00D06E01">
        <w:rPr>
          <w:rFonts w:cs="Arial"/>
          <w:bCs/>
          <w:szCs w:val="20"/>
          <w:lang w:val="sl-SI" w:eastAsia="sl-SI"/>
        </w:rPr>
        <w:t xml:space="preserve">pri </w:t>
      </w:r>
      <w:r w:rsidRPr="00B271C0">
        <w:rPr>
          <w:rFonts w:cs="Arial"/>
          <w:b/>
          <w:szCs w:val="20"/>
          <w:lang w:val="sl-SI" w:eastAsia="sl-SI"/>
        </w:rPr>
        <w:t>Informacijskem</w:t>
      </w:r>
      <w:r w:rsidR="00D06E01">
        <w:rPr>
          <w:rFonts w:cs="Arial"/>
          <w:b/>
          <w:szCs w:val="20"/>
          <w:lang w:val="sl-SI" w:eastAsia="sl-SI"/>
        </w:rPr>
        <w:t> </w:t>
      </w:r>
      <w:r w:rsidRPr="00B271C0">
        <w:rPr>
          <w:rFonts w:cs="Arial"/>
          <w:b/>
          <w:szCs w:val="20"/>
          <w:lang w:val="sl-SI" w:eastAsia="sl-SI"/>
        </w:rPr>
        <w:t>pooblaščencu</w:t>
      </w:r>
      <w:r w:rsidRPr="00B271C0">
        <w:rPr>
          <w:rFonts w:cs="Arial"/>
          <w:szCs w:val="20"/>
          <w:lang w:val="sl-SI" w:eastAsia="sl-SI"/>
        </w:rPr>
        <w:t>: Dunajska 22, 1000 Ljubljana, e-naslov: </w:t>
      </w:r>
      <w:hyperlink r:id="rId13" w:history="1">
        <w:r w:rsidRPr="00B271C0">
          <w:rPr>
            <w:rStyle w:val="Hiperpovezava"/>
            <w:rFonts w:cs="Arial"/>
            <w:szCs w:val="20"/>
            <w:lang w:val="sl-SI" w:eastAsia="sl-SI"/>
          </w:rPr>
          <w:t>gp.ip@ip-rs.si</w:t>
        </w:r>
      </w:hyperlink>
      <w:r w:rsidRPr="00B271C0">
        <w:rPr>
          <w:rFonts w:cs="Arial"/>
          <w:szCs w:val="20"/>
          <w:lang w:val="sl-SI" w:eastAsia="sl-SI"/>
        </w:rPr>
        <w:t>, telefon: 01 230 97 30, spletna stran: </w:t>
      </w:r>
      <w:hyperlink r:id="rId14" w:history="1">
        <w:r w:rsidRPr="00B271C0">
          <w:rPr>
            <w:rStyle w:val="Hiperpovezava"/>
            <w:rFonts w:cs="Arial"/>
            <w:szCs w:val="20"/>
            <w:lang w:val="sl-SI" w:eastAsia="sl-SI"/>
          </w:rPr>
          <w:t>www.ip-rs.si</w:t>
        </w:r>
      </w:hyperlink>
      <w:r w:rsidRPr="00B271C0">
        <w:rPr>
          <w:rFonts w:cs="Arial"/>
          <w:color w:val="0070C0"/>
          <w:szCs w:val="20"/>
          <w:lang w:val="sl-SI" w:eastAsia="sl-SI"/>
        </w:rPr>
        <w:t>.</w:t>
      </w:r>
    </w:p>
    <w:p w14:paraId="1D35F409" w14:textId="77777777" w:rsidR="00B271C0" w:rsidRPr="00B271C0" w:rsidRDefault="00B271C0" w:rsidP="00B271C0">
      <w:pPr>
        <w:pStyle w:val="Odstavekseznama"/>
        <w:numPr>
          <w:ilvl w:val="0"/>
          <w:numId w:val="8"/>
        </w:numPr>
        <w:shd w:val="clear" w:color="auto" w:fill="FFFFFF"/>
        <w:spacing w:after="100" w:afterAutospacing="1" w:line="260" w:lineRule="atLeast"/>
        <w:jc w:val="both"/>
        <w:outlineLvl w:val="2"/>
        <w:rPr>
          <w:rFonts w:ascii="Arial" w:eastAsia="Times New Roman" w:hAnsi="Arial" w:cs="Arial"/>
          <w:b/>
          <w:sz w:val="20"/>
          <w:szCs w:val="20"/>
          <w:lang w:eastAsia="sl-SI"/>
        </w:rPr>
      </w:pPr>
      <w:r w:rsidRPr="00B271C0">
        <w:rPr>
          <w:rFonts w:ascii="Arial" w:eastAsia="Times New Roman" w:hAnsi="Arial" w:cs="Arial"/>
          <w:b/>
          <w:sz w:val="20"/>
          <w:szCs w:val="20"/>
          <w:lang w:eastAsia="sl-SI"/>
        </w:rPr>
        <w:t>Hramba osebnih podatkov</w:t>
      </w:r>
    </w:p>
    <w:p w14:paraId="39DFBAC9" w14:textId="77777777" w:rsidR="00B271C0" w:rsidRPr="00B271C0" w:rsidRDefault="00B271C0" w:rsidP="00B271C0">
      <w:pPr>
        <w:shd w:val="clear" w:color="auto" w:fill="FFFFFF"/>
        <w:jc w:val="both"/>
        <w:rPr>
          <w:rFonts w:cs="Arial"/>
          <w:szCs w:val="20"/>
          <w:lang w:val="sl-SI"/>
        </w:rPr>
      </w:pPr>
      <w:r w:rsidRPr="00B271C0">
        <w:rPr>
          <w:rFonts w:cs="Arial"/>
          <w:szCs w:val="20"/>
          <w:lang w:val="sl-SI"/>
        </w:rPr>
        <w:t>Osebni podatki se v evidencah hranijo do poteka roka, v skladu z namenom zbiranja in obdelave teh podatkov. Do preklica s strani posameznika se podatki hranijo le v primerih, kjer je bila podana privolitev.</w:t>
      </w:r>
    </w:p>
    <w:p w14:paraId="570D8FBA" w14:textId="77777777" w:rsidR="00B271C0" w:rsidRPr="00B271C0" w:rsidRDefault="00B271C0" w:rsidP="00B271C0">
      <w:pPr>
        <w:shd w:val="clear" w:color="auto" w:fill="FFFFFF"/>
        <w:jc w:val="both"/>
        <w:rPr>
          <w:rFonts w:cs="Arial"/>
          <w:szCs w:val="20"/>
          <w:lang w:val="sl-SI" w:eastAsia="sl-SI"/>
        </w:rPr>
      </w:pPr>
    </w:p>
    <w:p w14:paraId="3E4FC330" w14:textId="77777777" w:rsidR="00B271C0" w:rsidRPr="00B271C0" w:rsidRDefault="00B271C0" w:rsidP="00B271C0">
      <w:pPr>
        <w:pStyle w:val="Odstavekseznama"/>
        <w:numPr>
          <w:ilvl w:val="0"/>
          <w:numId w:val="8"/>
        </w:numPr>
        <w:shd w:val="clear" w:color="auto" w:fill="FFFFFF"/>
        <w:spacing w:after="100" w:afterAutospacing="1" w:line="260" w:lineRule="atLeast"/>
        <w:jc w:val="both"/>
        <w:outlineLvl w:val="2"/>
        <w:rPr>
          <w:rFonts w:ascii="Arial" w:eastAsia="Times New Roman" w:hAnsi="Arial" w:cs="Arial"/>
          <w:b/>
          <w:sz w:val="20"/>
          <w:szCs w:val="20"/>
          <w:lang w:eastAsia="sl-SI"/>
        </w:rPr>
      </w:pPr>
      <w:r w:rsidRPr="00B271C0">
        <w:rPr>
          <w:rFonts w:ascii="Arial" w:eastAsia="Times New Roman" w:hAnsi="Arial" w:cs="Arial"/>
          <w:b/>
          <w:sz w:val="20"/>
          <w:szCs w:val="20"/>
          <w:lang w:eastAsia="sl-SI"/>
        </w:rPr>
        <w:t>Avtomatizirana obdelava</w:t>
      </w:r>
    </w:p>
    <w:p w14:paraId="14FFE281" w14:textId="13A23631" w:rsidR="00B271C0" w:rsidRPr="00B271C0" w:rsidRDefault="00B271C0" w:rsidP="00B271C0">
      <w:pPr>
        <w:shd w:val="clear" w:color="auto" w:fill="FFFFFF"/>
        <w:jc w:val="both"/>
        <w:rPr>
          <w:rFonts w:cs="Arial"/>
          <w:szCs w:val="20"/>
          <w:lang w:val="sl-SI"/>
        </w:rPr>
      </w:pPr>
      <w:r w:rsidRPr="00B271C0">
        <w:rPr>
          <w:rFonts w:cs="Arial"/>
          <w:szCs w:val="20"/>
          <w:lang w:val="sl-SI"/>
        </w:rPr>
        <w:t>Upravljavec ne izvaja ali uporablja avtomatiziranega odločanja na podlagi pridobljenih osebnih podatkov v smislu avtomatiziranega in avtonomnega strojnega sprejemanj</w:t>
      </w:r>
      <w:r w:rsidR="00F739DC">
        <w:rPr>
          <w:rFonts w:cs="Arial"/>
          <w:szCs w:val="20"/>
          <w:lang w:val="sl-SI"/>
        </w:rPr>
        <w:t>a</w:t>
      </w:r>
      <w:r w:rsidRPr="00B271C0">
        <w:rPr>
          <w:rFonts w:cs="Arial"/>
          <w:szCs w:val="20"/>
          <w:lang w:val="sl-SI"/>
        </w:rPr>
        <w:t xml:space="preserve"> odločitev o pravicah in obveznostih posameznika.</w:t>
      </w:r>
    </w:p>
    <w:p w14:paraId="37A12F14" w14:textId="77777777" w:rsidR="00B271C0" w:rsidRPr="00B271C0" w:rsidRDefault="00B271C0" w:rsidP="00B271C0">
      <w:pPr>
        <w:shd w:val="clear" w:color="auto" w:fill="FFFFFF"/>
        <w:jc w:val="both"/>
        <w:rPr>
          <w:rFonts w:cs="Arial"/>
          <w:szCs w:val="20"/>
          <w:lang w:val="sl-SI"/>
        </w:rPr>
      </w:pPr>
    </w:p>
    <w:p w14:paraId="3D97DF4B" w14:textId="77777777" w:rsidR="00B271C0" w:rsidRPr="00B271C0" w:rsidRDefault="00B271C0" w:rsidP="00B271C0">
      <w:pPr>
        <w:pStyle w:val="Odstavekseznama"/>
        <w:numPr>
          <w:ilvl w:val="0"/>
          <w:numId w:val="8"/>
        </w:numPr>
        <w:shd w:val="clear" w:color="auto" w:fill="FFFFFF"/>
        <w:spacing w:line="260" w:lineRule="atLeast"/>
        <w:jc w:val="both"/>
        <w:rPr>
          <w:rFonts w:ascii="Arial" w:hAnsi="Arial" w:cs="Arial"/>
          <w:sz w:val="20"/>
          <w:szCs w:val="20"/>
        </w:rPr>
      </w:pPr>
      <w:r w:rsidRPr="00B271C0">
        <w:rPr>
          <w:rFonts w:ascii="Arial" w:eastAsia="Times New Roman" w:hAnsi="Arial" w:cs="Arial"/>
          <w:b/>
          <w:sz w:val="20"/>
          <w:szCs w:val="20"/>
          <w:lang w:eastAsia="sl-SI"/>
        </w:rPr>
        <w:t>Informacije o konkretnih davčnih postopkih</w:t>
      </w:r>
    </w:p>
    <w:p w14:paraId="065E0F99" w14:textId="75A7D865" w:rsidR="00B271C0" w:rsidRPr="00B271C0" w:rsidRDefault="00B271C0" w:rsidP="00B271C0">
      <w:pPr>
        <w:shd w:val="clear" w:color="auto" w:fill="FFFFFF"/>
        <w:spacing w:after="120"/>
        <w:jc w:val="both"/>
        <w:rPr>
          <w:rFonts w:cs="Arial"/>
          <w:szCs w:val="20"/>
          <w:lang w:val="sl-SI"/>
        </w:rPr>
      </w:pPr>
      <w:r w:rsidRPr="00B271C0">
        <w:rPr>
          <w:rFonts w:cs="Arial"/>
          <w:szCs w:val="20"/>
          <w:lang w:val="sl-SI"/>
        </w:rPr>
        <w:t xml:space="preserve">Davčni zavezanci lahko svojo pravico do vpogleda v posameznih, konkretnih (davčnih) zadevah izvršujejo v skladu z 82. členom </w:t>
      </w:r>
      <w:hyperlink r:id="rId15" w:history="1">
        <w:r w:rsidR="00B8443A" w:rsidRPr="00B8443A">
          <w:rPr>
            <w:rStyle w:val="Hiperpovezava"/>
            <w:lang w:val="sl-SI"/>
          </w:rPr>
          <w:t>Zakon</w:t>
        </w:r>
        <w:r w:rsidR="00B8443A">
          <w:rPr>
            <w:rStyle w:val="Hiperpovezava"/>
            <w:lang w:val="sl-SI"/>
          </w:rPr>
          <w:t>a</w:t>
        </w:r>
        <w:r w:rsidR="00B8443A" w:rsidRPr="00B8443A">
          <w:rPr>
            <w:rStyle w:val="Hiperpovezava"/>
            <w:lang w:val="sl-SI"/>
          </w:rPr>
          <w:t xml:space="preserve"> o splošnem upravnem postopku</w:t>
        </w:r>
      </w:hyperlink>
      <w:r w:rsidR="00B8443A">
        <w:rPr>
          <w:rFonts w:cs="Arial"/>
          <w:szCs w:val="20"/>
          <w:lang w:val="sl-SI"/>
        </w:rPr>
        <w:t xml:space="preserve"> (</w:t>
      </w:r>
      <w:r w:rsidR="00B8443A" w:rsidRPr="00B8443A">
        <w:rPr>
          <w:rFonts w:cs="Arial"/>
          <w:b/>
          <w:bCs/>
          <w:szCs w:val="20"/>
          <w:lang w:val="sl-SI"/>
        </w:rPr>
        <w:t>ZUP</w:t>
      </w:r>
      <w:r w:rsidR="00B8443A">
        <w:rPr>
          <w:rFonts w:cs="Arial"/>
          <w:szCs w:val="20"/>
          <w:lang w:val="sl-SI"/>
        </w:rPr>
        <w:t>)</w:t>
      </w:r>
      <w:r w:rsidRPr="00B271C0">
        <w:rPr>
          <w:rFonts w:cs="Arial"/>
          <w:szCs w:val="20"/>
          <w:lang w:val="sl-SI"/>
        </w:rPr>
        <w:t xml:space="preserve"> na posameznem </w:t>
      </w:r>
      <w:hyperlink r:id="rId16" w:history="1">
        <w:r w:rsidRPr="00B271C0">
          <w:rPr>
            <w:rStyle w:val="Hiperpovezava"/>
            <w:rFonts w:cs="Arial"/>
            <w:szCs w:val="20"/>
            <w:lang w:val="sl-SI"/>
          </w:rPr>
          <w:t>finančnem uradu</w:t>
        </w:r>
      </w:hyperlink>
      <w:r w:rsidRPr="00B271C0">
        <w:rPr>
          <w:rFonts w:cs="Arial"/>
          <w:szCs w:val="20"/>
          <w:lang w:val="sl-SI"/>
        </w:rPr>
        <w:t>, pri katerem se postopek vodi. Podatki so dostopni na podlagi predhodne najave ali dogovora s pooblaščeno uradno osebo, ki vodi postopek v konkretni zadevi.</w:t>
      </w:r>
    </w:p>
    <w:p w14:paraId="618921C5" w14:textId="77777777" w:rsidR="00377950" w:rsidRPr="00B271C0" w:rsidRDefault="00377950" w:rsidP="007D75CF">
      <w:pPr>
        <w:rPr>
          <w:lang w:val="sl-SI"/>
        </w:rPr>
      </w:pPr>
    </w:p>
    <w:p w14:paraId="64E15D74" w14:textId="77777777" w:rsidR="001A3BA5" w:rsidRPr="00B271C0" w:rsidRDefault="0003400D" w:rsidP="001A3BA5">
      <w:pPr>
        <w:pStyle w:val="podpisi"/>
        <w:rPr>
          <w:lang w:val="sl-SI"/>
        </w:rPr>
      </w:pPr>
      <w:r w:rsidRPr="00B271C0">
        <w:rPr>
          <w:lang w:val="sl-SI"/>
        </w:rPr>
        <w:t>Pripravil:</w:t>
      </w:r>
    </w:p>
    <w:p w14:paraId="34CB11A5" w14:textId="77777777" w:rsidR="00315D82" w:rsidRPr="00B271C0" w:rsidRDefault="00BC2517" w:rsidP="00315D82">
      <w:pPr>
        <w:pStyle w:val="podpisi"/>
        <w:spacing w:line="240" w:lineRule="auto"/>
        <w:rPr>
          <w:lang w:val="sl-SI"/>
        </w:rPr>
      </w:pPr>
      <w:bookmarkStart w:id="2" w:name="Nosilec"/>
      <w:r w:rsidRPr="00B271C0">
        <w:rPr>
          <w:lang w:val="sl-SI"/>
        </w:rPr>
        <w:t>Mitja Levstek</w:t>
      </w:r>
      <w:bookmarkEnd w:id="2"/>
      <w:r w:rsidRPr="00B271C0">
        <w:rPr>
          <w:lang w:val="sl-SI"/>
        </w:rPr>
        <w:t>,</w:t>
      </w:r>
    </w:p>
    <w:p w14:paraId="6D70ACFF" w14:textId="77777777" w:rsidR="008048E8" w:rsidRPr="00B271C0" w:rsidRDefault="008048E8" w:rsidP="00315D82">
      <w:pPr>
        <w:pStyle w:val="podpisi"/>
        <w:spacing w:line="240" w:lineRule="auto"/>
        <w:rPr>
          <w:lang w:val="sl-SI"/>
        </w:rPr>
      </w:pPr>
      <w:r w:rsidRPr="00B271C0">
        <w:rPr>
          <w:lang w:val="sl-SI"/>
        </w:rPr>
        <w:t xml:space="preserve">pooblaščena oseba </w:t>
      </w:r>
    </w:p>
    <w:p w14:paraId="16A9AC79" w14:textId="77777777" w:rsidR="00315D82" w:rsidRPr="00B271C0" w:rsidRDefault="008048E8" w:rsidP="00315D82">
      <w:pPr>
        <w:pStyle w:val="podpisi"/>
        <w:spacing w:line="240" w:lineRule="auto"/>
        <w:rPr>
          <w:lang w:val="sl-SI"/>
        </w:rPr>
      </w:pPr>
      <w:r w:rsidRPr="00B271C0">
        <w:rPr>
          <w:lang w:val="sl-SI"/>
        </w:rPr>
        <w:t>za varstvo osebnih podatkov</w:t>
      </w:r>
    </w:p>
    <w:p w14:paraId="064A5EEC" w14:textId="77777777" w:rsidR="00315D82" w:rsidRPr="00B271C0" w:rsidRDefault="00315D82" w:rsidP="001A3BA5">
      <w:pPr>
        <w:pStyle w:val="podpisi"/>
        <w:jc w:val="right"/>
        <w:rPr>
          <w:lang w:val="sl-SI"/>
        </w:rPr>
      </w:pPr>
    </w:p>
    <w:p w14:paraId="6E2849B7" w14:textId="77777777" w:rsidR="001A3BA5" w:rsidRPr="00B271C0" w:rsidRDefault="001A3BA5" w:rsidP="001A3BA5">
      <w:pPr>
        <w:pStyle w:val="podpisi"/>
        <w:rPr>
          <w:lang w:val="sl-SI"/>
        </w:rPr>
      </w:pPr>
    </w:p>
    <w:p w14:paraId="1AA0E459" w14:textId="14437B61" w:rsidR="00525C18" w:rsidRPr="00B271C0" w:rsidRDefault="0003400D" w:rsidP="00F0025B">
      <w:pPr>
        <w:pStyle w:val="podpisi"/>
        <w:tabs>
          <w:tab w:val="clear" w:pos="3402"/>
          <w:tab w:val="center" w:pos="6237"/>
        </w:tabs>
        <w:rPr>
          <w:lang w:val="sl-SI"/>
        </w:rPr>
      </w:pPr>
      <w:r w:rsidRPr="00B271C0">
        <w:rPr>
          <w:lang w:val="sl-SI"/>
        </w:rPr>
        <w:tab/>
      </w:r>
      <w:r w:rsidR="00CB1B61">
        <w:rPr>
          <w:lang w:val="sl-SI"/>
        </w:rPr>
        <w:tab/>
      </w:r>
      <w:r w:rsidR="00FB4508">
        <w:rPr>
          <w:lang w:val="sl-SI"/>
        </w:rPr>
        <w:t>Peter Grum</w:t>
      </w:r>
      <w:r w:rsidR="00FB4508" w:rsidRPr="00B271C0">
        <w:rPr>
          <w:lang w:val="sl-SI"/>
        </w:rPr>
        <w:t>,</w:t>
      </w:r>
    </w:p>
    <w:p w14:paraId="2964EF58" w14:textId="2697385D" w:rsidR="00525C18" w:rsidRPr="00B271C0" w:rsidRDefault="0003400D" w:rsidP="00F0025B">
      <w:pPr>
        <w:pStyle w:val="podpisi"/>
        <w:tabs>
          <w:tab w:val="clear" w:pos="3402"/>
          <w:tab w:val="center" w:pos="6237"/>
        </w:tabs>
        <w:rPr>
          <w:lang w:val="sl-SI"/>
        </w:rPr>
      </w:pPr>
      <w:r w:rsidRPr="00B271C0">
        <w:rPr>
          <w:lang w:val="sl-SI"/>
        </w:rPr>
        <w:tab/>
      </w:r>
      <w:bookmarkStart w:id="3" w:name="PodpisnikNazivDM"/>
      <w:r w:rsidR="00CB1B61">
        <w:rPr>
          <w:lang w:val="sl-SI"/>
        </w:rPr>
        <w:t xml:space="preserve">                           </w:t>
      </w:r>
      <w:r w:rsidR="00FB4508">
        <w:rPr>
          <w:lang w:val="sl-SI"/>
        </w:rPr>
        <w:t>generalni direktor</w:t>
      </w:r>
      <w:bookmarkEnd w:id="3"/>
    </w:p>
    <w:p w14:paraId="203EC19C" w14:textId="77777777" w:rsidR="001A3BA5" w:rsidRPr="00B271C0" w:rsidRDefault="001A3BA5" w:rsidP="001A3BA5">
      <w:pPr>
        <w:pStyle w:val="podpisi"/>
        <w:rPr>
          <w:lang w:val="sl-SI"/>
        </w:rPr>
      </w:pPr>
    </w:p>
    <w:p w14:paraId="229651D2" w14:textId="3170D219" w:rsidR="001A3BA5" w:rsidRPr="00B271C0" w:rsidRDefault="0003400D" w:rsidP="001A3BA5">
      <w:pPr>
        <w:pStyle w:val="podpisi"/>
        <w:rPr>
          <w:lang w:val="sl-SI"/>
        </w:rPr>
      </w:pPr>
      <w:r w:rsidRPr="00B271C0">
        <w:rPr>
          <w:lang w:val="sl-SI"/>
        </w:rPr>
        <w:t>Priloga:</w:t>
      </w:r>
      <w:r w:rsidR="008048E8" w:rsidRPr="00B271C0">
        <w:rPr>
          <w:lang w:val="sl-SI"/>
        </w:rPr>
        <w:t xml:space="preserve"> </w:t>
      </w:r>
      <w:r w:rsidR="004976D7">
        <w:rPr>
          <w:lang w:val="sl-SI"/>
        </w:rPr>
        <w:t>S</w:t>
      </w:r>
      <w:r w:rsidR="008048E8" w:rsidRPr="00B271C0">
        <w:rPr>
          <w:lang w:val="sl-SI"/>
        </w:rPr>
        <w:t>eznam evidenc</w:t>
      </w:r>
      <w:r w:rsidR="00663E10">
        <w:rPr>
          <w:lang w:val="sl-SI"/>
        </w:rPr>
        <w:t xml:space="preserve"> osebnih podatkov</w:t>
      </w:r>
      <w:r w:rsidR="0013120D">
        <w:rPr>
          <w:lang w:val="sl-SI"/>
        </w:rPr>
        <w:t>.</w:t>
      </w:r>
    </w:p>
    <w:p w14:paraId="7BCD9816" w14:textId="77777777" w:rsidR="001A3BA5" w:rsidRPr="00B271C0" w:rsidRDefault="001A3BA5" w:rsidP="001A3BA5">
      <w:pPr>
        <w:pStyle w:val="podpisi"/>
        <w:tabs>
          <w:tab w:val="left" w:pos="851"/>
        </w:tabs>
        <w:ind w:left="720"/>
        <w:rPr>
          <w:lang w:val="sl-SI"/>
        </w:rPr>
      </w:pPr>
    </w:p>
    <w:p w14:paraId="19508A0B" w14:textId="2F06C415" w:rsidR="001A3BA5" w:rsidRPr="00B271C0" w:rsidRDefault="0003400D" w:rsidP="005149DF">
      <w:pPr>
        <w:pStyle w:val="podpisi"/>
        <w:tabs>
          <w:tab w:val="left" w:pos="709"/>
        </w:tabs>
        <w:rPr>
          <w:lang w:val="sl-SI"/>
        </w:rPr>
      </w:pPr>
      <w:r w:rsidRPr="00B271C0">
        <w:rPr>
          <w:lang w:val="sl-SI"/>
        </w:rPr>
        <w:t>Vročiti:</w:t>
      </w:r>
      <w:r w:rsidRPr="00B271C0">
        <w:rPr>
          <w:lang w:val="sl-SI"/>
        </w:rPr>
        <w:tab/>
      </w:r>
      <w:r w:rsidR="008048E8" w:rsidRPr="00B271C0">
        <w:rPr>
          <w:lang w:val="sl-SI"/>
        </w:rPr>
        <w:t>javna objava</w:t>
      </w:r>
      <w:r w:rsidR="00D06E01" w:rsidRPr="00D06E01">
        <w:rPr>
          <w:lang w:val="sl-SI"/>
        </w:rPr>
        <w:t xml:space="preserve"> </w:t>
      </w:r>
      <w:hyperlink r:id="rId17" w:history="1">
        <w:r w:rsidR="00D06E01" w:rsidRPr="00D06E01">
          <w:rPr>
            <w:rStyle w:val="Hiperpovezava"/>
            <w:lang w:val="sl-SI"/>
          </w:rPr>
          <w:t>https://www.fu.gov.si</w:t>
        </w:r>
      </w:hyperlink>
      <w:r w:rsidR="008048E8" w:rsidRPr="00B271C0">
        <w:rPr>
          <w:lang w:val="sl-SI"/>
        </w:rPr>
        <w:t>.</w:t>
      </w:r>
    </w:p>
    <w:sectPr w:rsidR="001A3BA5" w:rsidRPr="00B271C0" w:rsidSect="00E638B1">
      <w:headerReference w:type="even" r:id="rId18"/>
      <w:headerReference w:type="default" r:id="rId19"/>
      <w:footerReference w:type="even" r:id="rId20"/>
      <w:footerReference w:type="default" r:id="rId21"/>
      <w:headerReference w:type="first" r:id="rId22"/>
      <w:footerReference w:type="first" r:id="rId23"/>
      <w:pgSz w:w="11900" w:h="16840" w:code="9"/>
      <w:pgMar w:top="1701" w:right="1268" w:bottom="993" w:left="1701" w:header="964" w:footer="70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307CB" w14:textId="77777777" w:rsidR="006B5050" w:rsidRDefault="006B5050">
      <w:pPr>
        <w:spacing w:line="240" w:lineRule="auto"/>
      </w:pPr>
      <w:r>
        <w:separator/>
      </w:r>
    </w:p>
  </w:endnote>
  <w:endnote w:type="continuationSeparator" w:id="0">
    <w:p w14:paraId="303D60D2" w14:textId="77777777" w:rsidR="006B5050" w:rsidRDefault="006B5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Calibri"/>
    <w:charset w:val="EE"/>
    <w:family w:val="auto"/>
    <w:pitch w:val="variable"/>
    <w:sig w:usb0="A00000FF" w:usb1="4000205B"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EFAC" w14:textId="77777777" w:rsidR="005530F5" w:rsidRDefault="005530F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A4A3" w14:textId="5E048F56" w:rsidR="000B0B21" w:rsidRDefault="005B2EE8" w:rsidP="005B2EE8">
    <w:pPr>
      <w:pStyle w:val="Noga"/>
      <w:jc w:val="both"/>
    </w:pPr>
    <w:r>
      <w:rPr>
        <w:sz w:val="16"/>
        <w:szCs w:val="16"/>
      </w:rPr>
      <w:tab/>
    </w:r>
    <w:r>
      <w:rPr>
        <w:sz w:val="16"/>
        <w:szCs w:val="16"/>
      </w:rPr>
      <w:tab/>
    </w:r>
    <w:r w:rsidR="0003400D">
      <w:rPr>
        <w:rFonts w:cs="Arial"/>
        <w:sz w:val="16"/>
      </w:rPr>
      <w:fldChar w:fldCharType="begin"/>
    </w:r>
    <w:r w:rsidR="0003400D">
      <w:rPr>
        <w:rFonts w:cs="Arial"/>
        <w:sz w:val="16"/>
      </w:rPr>
      <w:instrText xml:space="preserve"> PAGE </w:instrText>
    </w:r>
    <w:r w:rsidR="0003400D">
      <w:rPr>
        <w:rFonts w:cs="Arial"/>
        <w:sz w:val="16"/>
      </w:rPr>
      <w:fldChar w:fldCharType="separate"/>
    </w:r>
    <w:r w:rsidR="00632C05">
      <w:rPr>
        <w:rFonts w:cs="Arial"/>
        <w:noProof/>
        <w:sz w:val="16"/>
      </w:rPr>
      <w:t>2</w:t>
    </w:r>
    <w:r w:rsidR="0003400D">
      <w:rPr>
        <w:rFonts w:cs="Arial"/>
        <w:sz w:val="16"/>
      </w:rPr>
      <w:fldChar w:fldCharType="end"/>
    </w:r>
    <w:r w:rsidR="0003400D">
      <w:rPr>
        <w:rFonts w:cs="Arial"/>
        <w:sz w:val="16"/>
      </w:rPr>
      <w:t>/</w:t>
    </w:r>
    <w:r w:rsidR="0003400D">
      <w:rPr>
        <w:rFonts w:cs="Arial"/>
        <w:sz w:val="16"/>
      </w:rPr>
      <w:fldChar w:fldCharType="begin"/>
    </w:r>
    <w:r w:rsidR="0003400D">
      <w:rPr>
        <w:rFonts w:cs="Arial"/>
        <w:sz w:val="16"/>
      </w:rPr>
      <w:instrText xml:space="preserve"> NUMPAGES </w:instrText>
    </w:r>
    <w:r w:rsidR="0003400D">
      <w:rPr>
        <w:rFonts w:cs="Arial"/>
        <w:sz w:val="16"/>
      </w:rPr>
      <w:fldChar w:fldCharType="separate"/>
    </w:r>
    <w:r w:rsidR="00632C05">
      <w:rPr>
        <w:rFonts w:cs="Arial"/>
        <w:noProof/>
        <w:sz w:val="16"/>
      </w:rPr>
      <w:t>3</w:t>
    </w:r>
    <w:r w:rsidR="0003400D">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FAA3" w14:textId="73783743" w:rsidR="000B0B21" w:rsidRPr="00D10AF0" w:rsidRDefault="006F30BA" w:rsidP="006F30BA">
    <w:pPr>
      <w:pStyle w:val="Noga"/>
      <w:rPr>
        <w:sz w:val="16"/>
        <w:szCs w:val="16"/>
      </w:rPr>
    </w:pPr>
    <w:r>
      <w:rPr>
        <w:sz w:val="16"/>
        <w:szCs w:val="16"/>
      </w:rPr>
      <w:tab/>
    </w:r>
    <w:r>
      <w:rPr>
        <w:sz w:val="16"/>
        <w:szCs w:val="16"/>
      </w:rPr>
      <w:tab/>
    </w:r>
    <w:r w:rsidR="0003400D" w:rsidRPr="006F142E">
      <w:rPr>
        <w:rFonts w:cs="Arial"/>
        <w:sz w:val="16"/>
      </w:rPr>
      <w:fldChar w:fldCharType="begin"/>
    </w:r>
    <w:r w:rsidR="0003400D" w:rsidRPr="006F142E">
      <w:rPr>
        <w:rFonts w:cs="Arial"/>
        <w:sz w:val="16"/>
      </w:rPr>
      <w:instrText xml:space="preserve"> PAGE </w:instrText>
    </w:r>
    <w:r w:rsidR="0003400D" w:rsidRPr="006F142E">
      <w:rPr>
        <w:rFonts w:cs="Arial"/>
        <w:sz w:val="16"/>
      </w:rPr>
      <w:fldChar w:fldCharType="separate"/>
    </w:r>
    <w:r w:rsidR="00632C05">
      <w:rPr>
        <w:rFonts w:cs="Arial"/>
        <w:noProof/>
        <w:sz w:val="16"/>
      </w:rPr>
      <w:t>1</w:t>
    </w:r>
    <w:r w:rsidR="0003400D" w:rsidRPr="006F142E">
      <w:rPr>
        <w:rFonts w:cs="Arial"/>
        <w:sz w:val="16"/>
      </w:rPr>
      <w:fldChar w:fldCharType="end"/>
    </w:r>
    <w:r w:rsidR="0003400D" w:rsidRPr="006F142E">
      <w:rPr>
        <w:rFonts w:cs="Arial"/>
        <w:sz w:val="16"/>
      </w:rPr>
      <w:t>/</w:t>
    </w:r>
    <w:r w:rsidR="0003400D" w:rsidRPr="006F142E">
      <w:rPr>
        <w:rFonts w:cs="Arial"/>
        <w:sz w:val="16"/>
      </w:rPr>
      <w:fldChar w:fldCharType="begin"/>
    </w:r>
    <w:r w:rsidR="0003400D" w:rsidRPr="006F142E">
      <w:rPr>
        <w:rFonts w:cs="Arial"/>
        <w:sz w:val="16"/>
      </w:rPr>
      <w:instrText xml:space="preserve"> NUMPAGES </w:instrText>
    </w:r>
    <w:r w:rsidR="0003400D" w:rsidRPr="006F142E">
      <w:rPr>
        <w:rFonts w:cs="Arial"/>
        <w:sz w:val="16"/>
      </w:rPr>
      <w:fldChar w:fldCharType="separate"/>
    </w:r>
    <w:r w:rsidR="00632C05">
      <w:rPr>
        <w:rFonts w:cs="Arial"/>
        <w:noProof/>
        <w:sz w:val="16"/>
      </w:rPr>
      <w:t>3</w:t>
    </w:r>
    <w:r w:rsidR="0003400D"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6DA2D" w14:textId="77777777" w:rsidR="006B5050" w:rsidRDefault="006B5050">
      <w:pPr>
        <w:spacing w:line="240" w:lineRule="auto"/>
      </w:pPr>
      <w:r>
        <w:separator/>
      </w:r>
    </w:p>
  </w:footnote>
  <w:footnote w:type="continuationSeparator" w:id="0">
    <w:p w14:paraId="6FE000A3" w14:textId="77777777" w:rsidR="006B5050" w:rsidRDefault="006B5050">
      <w:pPr>
        <w:spacing w:line="240" w:lineRule="auto"/>
      </w:pPr>
      <w:r>
        <w:continuationSeparator/>
      </w:r>
    </w:p>
  </w:footnote>
  <w:footnote w:id="1">
    <w:p w14:paraId="120ABC66" w14:textId="77777777" w:rsidR="00B271C0" w:rsidRPr="00F61092" w:rsidRDefault="00B271C0" w:rsidP="00B271C0">
      <w:pPr>
        <w:pStyle w:val="Sprotnaopomba-besedilo"/>
        <w:jc w:val="both"/>
        <w:rPr>
          <w:sz w:val="16"/>
          <w:szCs w:val="16"/>
        </w:rPr>
      </w:pPr>
      <w:r w:rsidRPr="00F61092">
        <w:rPr>
          <w:rStyle w:val="Sprotnaopomba-sklic"/>
          <w:sz w:val="16"/>
          <w:szCs w:val="16"/>
        </w:rPr>
        <w:footnoteRef/>
      </w:r>
      <w:r w:rsidRPr="00F61092">
        <w:rPr>
          <w:sz w:val="16"/>
          <w:szCs w:val="16"/>
        </w:rPr>
        <w:t xml:space="preserve"> </w:t>
      </w:r>
      <w:r w:rsidR="00611545">
        <w:rPr>
          <w:sz w:val="16"/>
          <w:szCs w:val="16"/>
        </w:rPr>
        <w:t>Splošna uredba</w:t>
      </w:r>
      <w:r w:rsidRPr="00F61092">
        <w:rPr>
          <w:sz w:val="16"/>
          <w:szCs w:val="16"/>
        </w:rPr>
        <w:t xml:space="preserve"> (EU) 2016/679 Evropskega parlamenta in Sveta z dne 27. aprila 2016 o varstvu posameznikov pri obdelavi osebnih podatkov in o prostem pretoku takih podatkov ter o razveljavitvi Direktive 95/46/ES (Splošna uredba o varstvu podatkov; Splošna uredba) (zadnjič spremenjena UL L št. 127 z dne 23. 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8AAD" w14:textId="77777777" w:rsidR="005530F5" w:rsidRDefault="005530F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72B5" w14:textId="77777777" w:rsidR="000B0B21" w:rsidRPr="00110CBD" w:rsidRDefault="000B0B2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782505" w14:paraId="4049195A" w14:textId="77777777">
      <w:trPr>
        <w:cantSplit/>
        <w:trHeight w:hRule="exact" w:val="847"/>
      </w:trPr>
      <w:tc>
        <w:tcPr>
          <w:tcW w:w="567" w:type="dxa"/>
        </w:tcPr>
        <w:p w14:paraId="4FDF2F35" w14:textId="77777777" w:rsidR="000B0B21" w:rsidRDefault="0003400D"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022F6E5" w14:textId="77777777" w:rsidR="000B0B21" w:rsidRPr="006D42D9" w:rsidRDefault="000B0B21" w:rsidP="006D42D9">
          <w:pPr>
            <w:rPr>
              <w:rFonts w:ascii="Republika" w:hAnsi="Republika"/>
              <w:sz w:val="60"/>
              <w:szCs w:val="60"/>
              <w:lang w:val="sl-SI"/>
            </w:rPr>
          </w:pPr>
        </w:p>
        <w:p w14:paraId="18668596" w14:textId="77777777" w:rsidR="000B0B21" w:rsidRPr="006D42D9" w:rsidRDefault="000B0B21" w:rsidP="006D42D9">
          <w:pPr>
            <w:rPr>
              <w:rFonts w:ascii="Republika" w:hAnsi="Republika"/>
              <w:sz w:val="60"/>
              <w:szCs w:val="60"/>
              <w:lang w:val="sl-SI"/>
            </w:rPr>
          </w:pPr>
        </w:p>
        <w:p w14:paraId="301F8F87" w14:textId="77777777" w:rsidR="000B0B21" w:rsidRPr="006D42D9" w:rsidRDefault="000B0B21" w:rsidP="006D42D9">
          <w:pPr>
            <w:rPr>
              <w:rFonts w:ascii="Republika" w:hAnsi="Republika"/>
              <w:sz w:val="60"/>
              <w:szCs w:val="60"/>
              <w:lang w:val="sl-SI"/>
            </w:rPr>
          </w:pPr>
        </w:p>
        <w:p w14:paraId="45D2052F" w14:textId="77777777" w:rsidR="000B0B21" w:rsidRPr="006D42D9" w:rsidRDefault="000B0B21" w:rsidP="006D42D9">
          <w:pPr>
            <w:rPr>
              <w:rFonts w:ascii="Republika" w:hAnsi="Republika"/>
              <w:sz w:val="60"/>
              <w:szCs w:val="60"/>
              <w:lang w:val="sl-SI"/>
            </w:rPr>
          </w:pPr>
        </w:p>
        <w:p w14:paraId="251DBF6E" w14:textId="77777777" w:rsidR="000B0B21" w:rsidRPr="006D42D9" w:rsidRDefault="000B0B21" w:rsidP="006D42D9">
          <w:pPr>
            <w:rPr>
              <w:rFonts w:ascii="Republika" w:hAnsi="Republika"/>
              <w:sz w:val="60"/>
              <w:szCs w:val="60"/>
              <w:lang w:val="sl-SI"/>
            </w:rPr>
          </w:pPr>
        </w:p>
        <w:p w14:paraId="0145B342" w14:textId="77777777" w:rsidR="000B0B21" w:rsidRPr="006D42D9" w:rsidRDefault="000B0B21" w:rsidP="006D42D9">
          <w:pPr>
            <w:rPr>
              <w:rFonts w:ascii="Republika" w:hAnsi="Republika"/>
              <w:sz w:val="60"/>
              <w:szCs w:val="60"/>
              <w:lang w:val="sl-SI"/>
            </w:rPr>
          </w:pPr>
        </w:p>
        <w:p w14:paraId="69FAABB6" w14:textId="77777777" w:rsidR="000B0B21" w:rsidRPr="006D42D9" w:rsidRDefault="000B0B21" w:rsidP="006D42D9">
          <w:pPr>
            <w:rPr>
              <w:rFonts w:ascii="Republika" w:hAnsi="Republika"/>
              <w:sz w:val="60"/>
              <w:szCs w:val="60"/>
              <w:lang w:val="sl-SI"/>
            </w:rPr>
          </w:pPr>
        </w:p>
        <w:p w14:paraId="509A62EC" w14:textId="77777777" w:rsidR="000B0B21" w:rsidRPr="006D42D9" w:rsidRDefault="000B0B21" w:rsidP="006D42D9">
          <w:pPr>
            <w:rPr>
              <w:rFonts w:ascii="Republika" w:hAnsi="Republika"/>
              <w:sz w:val="60"/>
              <w:szCs w:val="60"/>
              <w:lang w:val="sl-SI"/>
            </w:rPr>
          </w:pPr>
        </w:p>
        <w:p w14:paraId="4DD1DC10" w14:textId="77777777" w:rsidR="000B0B21" w:rsidRPr="006D42D9" w:rsidRDefault="000B0B21" w:rsidP="006D42D9">
          <w:pPr>
            <w:rPr>
              <w:rFonts w:ascii="Republika" w:hAnsi="Republika"/>
              <w:sz w:val="60"/>
              <w:szCs w:val="60"/>
              <w:lang w:val="sl-SI"/>
            </w:rPr>
          </w:pPr>
        </w:p>
        <w:p w14:paraId="06F433F9" w14:textId="77777777" w:rsidR="000B0B21" w:rsidRPr="006D42D9" w:rsidRDefault="000B0B21" w:rsidP="006D42D9">
          <w:pPr>
            <w:rPr>
              <w:rFonts w:ascii="Republika" w:hAnsi="Republika"/>
              <w:sz w:val="60"/>
              <w:szCs w:val="60"/>
              <w:lang w:val="sl-SI"/>
            </w:rPr>
          </w:pPr>
        </w:p>
        <w:p w14:paraId="617A88FC" w14:textId="77777777" w:rsidR="000B0B21" w:rsidRPr="006D42D9" w:rsidRDefault="000B0B21" w:rsidP="006D42D9">
          <w:pPr>
            <w:rPr>
              <w:rFonts w:ascii="Republika" w:hAnsi="Republika"/>
              <w:sz w:val="60"/>
              <w:szCs w:val="60"/>
              <w:lang w:val="sl-SI"/>
            </w:rPr>
          </w:pPr>
        </w:p>
        <w:p w14:paraId="34E607DC" w14:textId="77777777" w:rsidR="000B0B21" w:rsidRPr="006D42D9" w:rsidRDefault="000B0B21" w:rsidP="006D42D9">
          <w:pPr>
            <w:rPr>
              <w:rFonts w:ascii="Republika" w:hAnsi="Republika"/>
              <w:sz w:val="60"/>
              <w:szCs w:val="60"/>
              <w:lang w:val="sl-SI"/>
            </w:rPr>
          </w:pPr>
        </w:p>
        <w:p w14:paraId="77C8545E" w14:textId="77777777" w:rsidR="000B0B21" w:rsidRPr="006D42D9" w:rsidRDefault="000B0B21" w:rsidP="006D42D9">
          <w:pPr>
            <w:rPr>
              <w:rFonts w:ascii="Republika" w:hAnsi="Republika"/>
              <w:sz w:val="60"/>
              <w:szCs w:val="60"/>
              <w:lang w:val="sl-SI"/>
            </w:rPr>
          </w:pPr>
        </w:p>
        <w:p w14:paraId="5B5984FF" w14:textId="77777777" w:rsidR="000B0B21" w:rsidRPr="006D42D9" w:rsidRDefault="000B0B21" w:rsidP="006D42D9">
          <w:pPr>
            <w:rPr>
              <w:rFonts w:ascii="Republika" w:hAnsi="Republika"/>
              <w:sz w:val="60"/>
              <w:szCs w:val="60"/>
              <w:lang w:val="sl-SI"/>
            </w:rPr>
          </w:pPr>
        </w:p>
        <w:p w14:paraId="14500561" w14:textId="77777777" w:rsidR="000B0B21" w:rsidRPr="006D42D9" w:rsidRDefault="000B0B21" w:rsidP="006D42D9">
          <w:pPr>
            <w:rPr>
              <w:rFonts w:ascii="Republika" w:hAnsi="Republika"/>
              <w:sz w:val="60"/>
              <w:szCs w:val="60"/>
              <w:lang w:val="sl-SI"/>
            </w:rPr>
          </w:pPr>
        </w:p>
        <w:p w14:paraId="5CEB0C70" w14:textId="77777777" w:rsidR="000B0B21" w:rsidRPr="006D42D9" w:rsidRDefault="000B0B21" w:rsidP="006D42D9">
          <w:pPr>
            <w:rPr>
              <w:rFonts w:ascii="Republika" w:hAnsi="Republika"/>
              <w:sz w:val="60"/>
              <w:szCs w:val="60"/>
              <w:lang w:val="sl-SI"/>
            </w:rPr>
          </w:pPr>
        </w:p>
      </w:tc>
    </w:tr>
  </w:tbl>
  <w:p w14:paraId="4F5E646A" w14:textId="77777777" w:rsidR="000B0B21" w:rsidRPr="008F3500" w:rsidRDefault="0003400D"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69978A58" wp14:editId="75A33A91">
              <wp:simplePos x="0" y="0"/>
              <wp:positionH relativeFrom="column">
                <wp:posOffset>-431800</wp:posOffset>
              </wp:positionH>
              <wp:positionV relativeFrom="page">
                <wp:posOffset>3600450</wp:posOffset>
              </wp:positionV>
              <wp:extent cx="252095" cy="0"/>
              <wp:effectExtent l="6350" t="9525" r="825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6562737">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733F24B9" w14:textId="77777777" w:rsidR="000B0B21" w:rsidRPr="008B2E72" w:rsidRDefault="0003400D" w:rsidP="00924E3C">
    <w:pPr>
      <w:pStyle w:val="Glava"/>
      <w:tabs>
        <w:tab w:val="clear" w:pos="4320"/>
        <w:tab w:val="clear" w:pos="8640"/>
        <w:tab w:val="left" w:pos="5112"/>
      </w:tabs>
      <w:spacing w:after="120" w:line="240" w:lineRule="exact"/>
      <w:rPr>
        <w:rFonts w:ascii="Republika" w:hAnsi="Republika"/>
        <w:b/>
        <w:caps/>
        <w:lang w:val="sl-SI"/>
      </w:rPr>
    </w:pPr>
    <w:r w:rsidRPr="008B2E72">
      <w:rPr>
        <w:rFonts w:ascii="Republika" w:hAnsi="Republika"/>
        <w:b/>
        <w:caps/>
        <w:lang w:val="sl-SI"/>
      </w:rPr>
      <w:t>Ministrstvo za finance</w:t>
    </w:r>
  </w:p>
  <w:p w14:paraId="5870D4D3" w14:textId="77777777" w:rsidR="00ED7E82" w:rsidRDefault="0003400D"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7BA19A29" w14:textId="77777777" w:rsidR="000B0B21" w:rsidRDefault="0003400D" w:rsidP="00ED7E82">
    <w:pPr>
      <w:pStyle w:val="Glava"/>
      <w:tabs>
        <w:tab w:val="clear" w:pos="4320"/>
        <w:tab w:val="clear" w:pos="8640"/>
        <w:tab w:val="left" w:pos="5112"/>
      </w:tabs>
      <w:spacing w:before="120" w:line="240" w:lineRule="exact"/>
      <w:rPr>
        <w:rFonts w:ascii="Republika" w:hAnsi="Republika"/>
        <w:lang w:val="sl-SI"/>
      </w:rPr>
    </w:pPr>
    <w:r>
      <w:rPr>
        <w:rFonts w:ascii="Republika" w:hAnsi="Republika"/>
        <w:lang w:val="sl-SI"/>
      </w:rPr>
      <w:t>Generalni finančni</w:t>
    </w:r>
    <w:r w:rsidR="00A12D5C">
      <w:rPr>
        <w:rFonts w:ascii="Republika" w:hAnsi="Republika"/>
        <w:lang w:val="sl-SI"/>
      </w:rPr>
      <w:t xml:space="preserve"> urad</w:t>
    </w:r>
  </w:p>
  <w:p w14:paraId="01A40C3D" w14:textId="77777777" w:rsidR="00F47F58" w:rsidRPr="008F3500" w:rsidRDefault="0003400D" w:rsidP="00F47F58">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000B0B21" w:rsidRPr="008F3500">
      <w:rPr>
        <w:rFonts w:cs="Arial"/>
        <w:sz w:val="16"/>
        <w:lang w:val="sl-SI"/>
      </w:rPr>
      <w:t xml:space="preserve">, </w:t>
    </w:r>
    <w:r>
      <w:rPr>
        <w:rFonts w:cs="Arial"/>
        <w:sz w:val="16"/>
        <w:lang w:val="sl-SI"/>
      </w:rPr>
      <w:t>1001 Ljubljana</w:t>
    </w:r>
    <w:r w:rsidR="000B0B21" w:rsidRPr="008F3500">
      <w:rPr>
        <w:rFonts w:cs="Arial"/>
        <w:sz w:val="16"/>
        <w:lang w:val="sl-SI"/>
      </w:rPr>
      <w:tab/>
    </w:r>
    <w:r w:rsidRPr="008F3500">
      <w:rPr>
        <w:rFonts w:cs="Arial"/>
        <w:sz w:val="16"/>
        <w:lang w:val="sl-SI"/>
      </w:rPr>
      <w:t xml:space="preserve">T: </w:t>
    </w:r>
    <w:r>
      <w:rPr>
        <w:rFonts w:cs="Arial"/>
        <w:sz w:val="16"/>
        <w:lang w:val="sl-SI"/>
      </w:rPr>
      <w:t>01 478 38 00</w:t>
    </w:r>
  </w:p>
  <w:p w14:paraId="0D761EA9" w14:textId="77777777" w:rsidR="00F47F58" w:rsidRPr="008F3500" w:rsidRDefault="0003400D" w:rsidP="00F47F5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0782EA1A" w14:textId="77777777" w:rsidR="00F47F58" w:rsidRPr="008F3500" w:rsidRDefault="0003400D" w:rsidP="00F47F58">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445BA8F8" w14:textId="77777777" w:rsidR="000B0B21" w:rsidRPr="008F3500" w:rsidRDefault="000B0B21" w:rsidP="00F47F58">
    <w:pPr>
      <w:pStyle w:val="Glava"/>
      <w:tabs>
        <w:tab w:val="clear" w:pos="4320"/>
        <w:tab w:val="clear" w:pos="8640"/>
        <w:tab w:val="left" w:pos="5112"/>
      </w:tabs>
      <w:spacing w:before="24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2B00EE38">
      <w:start w:val="1"/>
      <w:numFmt w:val="decimal"/>
      <w:lvlText w:val="%1."/>
      <w:lvlJc w:val="left"/>
      <w:pPr>
        <w:tabs>
          <w:tab w:val="num" w:pos="1080"/>
        </w:tabs>
        <w:ind w:left="1080" w:hanging="360"/>
      </w:pPr>
      <w:rPr>
        <w:rFonts w:hint="default"/>
      </w:rPr>
    </w:lvl>
    <w:lvl w:ilvl="1" w:tplc="695C575C" w:tentative="1">
      <w:start w:val="1"/>
      <w:numFmt w:val="lowerLetter"/>
      <w:lvlText w:val="%2."/>
      <w:lvlJc w:val="left"/>
      <w:pPr>
        <w:ind w:left="1800" w:hanging="360"/>
      </w:pPr>
    </w:lvl>
    <w:lvl w:ilvl="2" w:tplc="F4087090" w:tentative="1">
      <w:start w:val="1"/>
      <w:numFmt w:val="lowerRoman"/>
      <w:lvlText w:val="%3."/>
      <w:lvlJc w:val="right"/>
      <w:pPr>
        <w:ind w:left="2520" w:hanging="180"/>
      </w:pPr>
    </w:lvl>
    <w:lvl w:ilvl="3" w:tplc="C8A85770" w:tentative="1">
      <w:start w:val="1"/>
      <w:numFmt w:val="decimal"/>
      <w:lvlText w:val="%4."/>
      <w:lvlJc w:val="left"/>
      <w:pPr>
        <w:ind w:left="3240" w:hanging="360"/>
      </w:pPr>
    </w:lvl>
    <w:lvl w:ilvl="4" w:tplc="EA94E276" w:tentative="1">
      <w:start w:val="1"/>
      <w:numFmt w:val="lowerLetter"/>
      <w:lvlText w:val="%5."/>
      <w:lvlJc w:val="left"/>
      <w:pPr>
        <w:ind w:left="3960" w:hanging="360"/>
      </w:pPr>
    </w:lvl>
    <w:lvl w:ilvl="5" w:tplc="4EF0D132" w:tentative="1">
      <w:start w:val="1"/>
      <w:numFmt w:val="lowerRoman"/>
      <w:lvlText w:val="%6."/>
      <w:lvlJc w:val="right"/>
      <w:pPr>
        <w:ind w:left="4680" w:hanging="180"/>
      </w:pPr>
    </w:lvl>
    <w:lvl w:ilvl="6" w:tplc="F38A8270" w:tentative="1">
      <w:start w:val="1"/>
      <w:numFmt w:val="decimal"/>
      <w:lvlText w:val="%7."/>
      <w:lvlJc w:val="left"/>
      <w:pPr>
        <w:ind w:left="5400" w:hanging="360"/>
      </w:pPr>
    </w:lvl>
    <w:lvl w:ilvl="7" w:tplc="77A6BBFC" w:tentative="1">
      <w:start w:val="1"/>
      <w:numFmt w:val="lowerLetter"/>
      <w:lvlText w:val="%8."/>
      <w:lvlJc w:val="left"/>
      <w:pPr>
        <w:ind w:left="6120" w:hanging="360"/>
      </w:pPr>
    </w:lvl>
    <w:lvl w:ilvl="8" w:tplc="3D926A48" w:tentative="1">
      <w:start w:val="1"/>
      <w:numFmt w:val="lowerRoman"/>
      <w:lvlText w:val="%9."/>
      <w:lvlJc w:val="right"/>
      <w:pPr>
        <w:ind w:left="6840" w:hanging="180"/>
      </w:pPr>
    </w:lvl>
  </w:abstractNum>
  <w:abstractNum w:abstractNumId="1" w15:restartNumberingAfterBreak="0">
    <w:nsid w:val="0EDC3A41"/>
    <w:multiLevelType w:val="hybridMultilevel"/>
    <w:tmpl w:val="191EDFD4"/>
    <w:lvl w:ilvl="0" w:tplc="DF46205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185C12"/>
    <w:multiLevelType w:val="hybridMultilevel"/>
    <w:tmpl w:val="BF06C40C"/>
    <w:lvl w:ilvl="0" w:tplc="3D960DD2">
      <w:start w:val="1"/>
      <w:numFmt w:val="decimal"/>
      <w:lvlText w:val="%1."/>
      <w:lvlJc w:val="left"/>
      <w:pPr>
        <w:tabs>
          <w:tab w:val="num" w:pos="360"/>
        </w:tabs>
        <w:ind w:left="360" w:hanging="360"/>
      </w:pPr>
      <w:rPr>
        <w:rFonts w:hint="default"/>
      </w:rPr>
    </w:lvl>
    <w:lvl w:ilvl="1" w:tplc="AF58398C" w:tentative="1">
      <w:start w:val="1"/>
      <w:numFmt w:val="lowerLetter"/>
      <w:lvlText w:val="%2."/>
      <w:lvlJc w:val="left"/>
      <w:pPr>
        <w:ind w:left="1080" w:hanging="360"/>
      </w:pPr>
    </w:lvl>
    <w:lvl w:ilvl="2" w:tplc="32544D58" w:tentative="1">
      <w:start w:val="1"/>
      <w:numFmt w:val="lowerRoman"/>
      <w:lvlText w:val="%3."/>
      <w:lvlJc w:val="right"/>
      <w:pPr>
        <w:ind w:left="1800" w:hanging="180"/>
      </w:pPr>
    </w:lvl>
    <w:lvl w:ilvl="3" w:tplc="B0344858" w:tentative="1">
      <w:start w:val="1"/>
      <w:numFmt w:val="decimal"/>
      <w:lvlText w:val="%4."/>
      <w:lvlJc w:val="left"/>
      <w:pPr>
        <w:ind w:left="2520" w:hanging="360"/>
      </w:pPr>
    </w:lvl>
    <w:lvl w:ilvl="4" w:tplc="D5E8A97E" w:tentative="1">
      <w:start w:val="1"/>
      <w:numFmt w:val="lowerLetter"/>
      <w:lvlText w:val="%5."/>
      <w:lvlJc w:val="left"/>
      <w:pPr>
        <w:ind w:left="3240" w:hanging="360"/>
      </w:pPr>
    </w:lvl>
    <w:lvl w:ilvl="5" w:tplc="BC742226" w:tentative="1">
      <w:start w:val="1"/>
      <w:numFmt w:val="lowerRoman"/>
      <w:lvlText w:val="%6."/>
      <w:lvlJc w:val="right"/>
      <w:pPr>
        <w:ind w:left="3960" w:hanging="180"/>
      </w:pPr>
    </w:lvl>
    <w:lvl w:ilvl="6" w:tplc="9404C1E0" w:tentative="1">
      <w:start w:val="1"/>
      <w:numFmt w:val="decimal"/>
      <w:lvlText w:val="%7."/>
      <w:lvlJc w:val="left"/>
      <w:pPr>
        <w:ind w:left="4680" w:hanging="360"/>
      </w:pPr>
    </w:lvl>
    <w:lvl w:ilvl="7" w:tplc="39A26382" w:tentative="1">
      <w:start w:val="1"/>
      <w:numFmt w:val="lowerLetter"/>
      <w:lvlText w:val="%8."/>
      <w:lvlJc w:val="left"/>
      <w:pPr>
        <w:ind w:left="5400" w:hanging="360"/>
      </w:pPr>
    </w:lvl>
    <w:lvl w:ilvl="8" w:tplc="DA1E6400" w:tentative="1">
      <w:start w:val="1"/>
      <w:numFmt w:val="lowerRoman"/>
      <w:lvlText w:val="%9."/>
      <w:lvlJc w:val="right"/>
      <w:pPr>
        <w:ind w:left="6120" w:hanging="180"/>
      </w:pPr>
    </w:lvl>
  </w:abstractNum>
  <w:abstractNum w:abstractNumId="3" w15:restartNumberingAfterBreak="0">
    <w:nsid w:val="2492286C"/>
    <w:multiLevelType w:val="multilevel"/>
    <w:tmpl w:val="D59C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B563D"/>
    <w:multiLevelType w:val="multilevel"/>
    <w:tmpl w:val="6A246B9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2D072372"/>
    <w:multiLevelType w:val="hybridMultilevel"/>
    <w:tmpl w:val="94FE8146"/>
    <w:lvl w:ilvl="0" w:tplc="ECE846C8">
      <w:start w:val="1"/>
      <w:numFmt w:val="decimal"/>
      <w:lvlText w:val="%1."/>
      <w:lvlJc w:val="left"/>
      <w:pPr>
        <w:tabs>
          <w:tab w:val="num" w:pos="720"/>
        </w:tabs>
        <w:ind w:left="720" w:hanging="360"/>
      </w:pPr>
      <w:rPr>
        <w:rFonts w:hint="default"/>
      </w:rPr>
    </w:lvl>
    <w:lvl w:ilvl="1" w:tplc="F080F708" w:tentative="1">
      <w:start w:val="1"/>
      <w:numFmt w:val="lowerLetter"/>
      <w:lvlText w:val="%2."/>
      <w:lvlJc w:val="left"/>
      <w:pPr>
        <w:tabs>
          <w:tab w:val="num" w:pos="1440"/>
        </w:tabs>
        <w:ind w:left="1440" w:hanging="360"/>
      </w:pPr>
    </w:lvl>
    <w:lvl w:ilvl="2" w:tplc="939C43CE" w:tentative="1">
      <w:start w:val="1"/>
      <w:numFmt w:val="lowerRoman"/>
      <w:lvlText w:val="%3."/>
      <w:lvlJc w:val="right"/>
      <w:pPr>
        <w:tabs>
          <w:tab w:val="num" w:pos="2160"/>
        </w:tabs>
        <w:ind w:left="2160" w:hanging="180"/>
      </w:pPr>
    </w:lvl>
    <w:lvl w:ilvl="3" w:tplc="A1389196" w:tentative="1">
      <w:start w:val="1"/>
      <w:numFmt w:val="decimal"/>
      <w:lvlText w:val="%4."/>
      <w:lvlJc w:val="left"/>
      <w:pPr>
        <w:tabs>
          <w:tab w:val="num" w:pos="2880"/>
        </w:tabs>
        <w:ind w:left="2880" w:hanging="360"/>
      </w:pPr>
    </w:lvl>
    <w:lvl w:ilvl="4" w:tplc="B9D0E952" w:tentative="1">
      <w:start w:val="1"/>
      <w:numFmt w:val="lowerLetter"/>
      <w:lvlText w:val="%5."/>
      <w:lvlJc w:val="left"/>
      <w:pPr>
        <w:tabs>
          <w:tab w:val="num" w:pos="3600"/>
        </w:tabs>
        <w:ind w:left="3600" w:hanging="360"/>
      </w:pPr>
    </w:lvl>
    <w:lvl w:ilvl="5" w:tplc="96667272" w:tentative="1">
      <w:start w:val="1"/>
      <w:numFmt w:val="lowerRoman"/>
      <w:lvlText w:val="%6."/>
      <w:lvlJc w:val="right"/>
      <w:pPr>
        <w:tabs>
          <w:tab w:val="num" w:pos="4320"/>
        </w:tabs>
        <w:ind w:left="4320" w:hanging="180"/>
      </w:pPr>
    </w:lvl>
    <w:lvl w:ilvl="6" w:tplc="0AFA67AC" w:tentative="1">
      <w:start w:val="1"/>
      <w:numFmt w:val="decimal"/>
      <w:lvlText w:val="%7."/>
      <w:lvlJc w:val="left"/>
      <w:pPr>
        <w:tabs>
          <w:tab w:val="num" w:pos="5040"/>
        </w:tabs>
        <w:ind w:left="5040" w:hanging="360"/>
      </w:pPr>
    </w:lvl>
    <w:lvl w:ilvl="7" w:tplc="B5B2228A" w:tentative="1">
      <w:start w:val="1"/>
      <w:numFmt w:val="lowerLetter"/>
      <w:lvlText w:val="%8."/>
      <w:lvlJc w:val="left"/>
      <w:pPr>
        <w:tabs>
          <w:tab w:val="num" w:pos="5760"/>
        </w:tabs>
        <w:ind w:left="5760" w:hanging="360"/>
      </w:pPr>
    </w:lvl>
    <w:lvl w:ilvl="8" w:tplc="6EEE39A2" w:tentative="1">
      <w:start w:val="1"/>
      <w:numFmt w:val="lowerRoman"/>
      <w:lvlText w:val="%9."/>
      <w:lvlJc w:val="right"/>
      <w:pPr>
        <w:tabs>
          <w:tab w:val="num" w:pos="6480"/>
        </w:tabs>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7965754"/>
    <w:multiLevelType w:val="multilevel"/>
    <w:tmpl w:val="EE803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AA4C44"/>
    <w:multiLevelType w:val="hybridMultilevel"/>
    <w:tmpl w:val="092E92F6"/>
    <w:lvl w:ilvl="0" w:tplc="5EC2B494">
      <w:start w:val="1"/>
      <w:numFmt w:val="decimal"/>
      <w:lvlText w:val="%1."/>
      <w:lvlJc w:val="left"/>
      <w:pPr>
        <w:tabs>
          <w:tab w:val="num" w:pos="720"/>
        </w:tabs>
        <w:ind w:left="720" w:hanging="360"/>
      </w:pPr>
    </w:lvl>
    <w:lvl w:ilvl="1" w:tplc="22DA46A8" w:tentative="1">
      <w:start w:val="1"/>
      <w:numFmt w:val="lowerLetter"/>
      <w:lvlText w:val="%2."/>
      <w:lvlJc w:val="left"/>
      <w:pPr>
        <w:tabs>
          <w:tab w:val="num" w:pos="1440"/>
        </w:tabs>
        <w:ind w:left="1440" w:hanging="360"/>
      </w:pPr>
    </w:lvl>
    <w:lvl w:ilvl="2" w:tplc="FA9E1BB8" w:tentative="1">
      <w:start w:val="1"/>
      <w:numFmt w:val="lowerRoman"/>
      <w:lvlText w:val="%3."/>
      <w:lvlJc w:val="right"/>
      <w:pPr>
        <w:tabs>
          <w:tab w:val="num" w:pos="2160"/>
        </w:tabs>
        <w:ind w:left="2160" w:hanging="180"/>
      </w:pPr>
    </w:lvl>
    <w:lvl w:ilvl="3" w:tplc="A3B2872A" w:tentative="1">
      <w:start w:val="1"/>
      <w:numFmt w:val="decimal"/>
      <w:lvlText w:val="%4."/>
      <w:lvlJc w:val="left"/>
      <w:pPr>
        <w:tabs>
          <w:tab w:val="num" w:pos="2880"/>
        </w:tabs>
        <w:ind w:left="2880" w:hanging="360"/>
      </w:pPr>
    </w:lvl>
    <w:lvl w:ilvl="4" w:tplc="C644BA46" w:tentative="1">
      <w:start w:val="1"/>
      <w:numFmt w:val="lowerLetter"/>
      <w:lvlText w:val="%5."/>
      <w:lvlJc w:val="left"/>
      <w:pPr>
        <w:tabs>
          <w:tab w:val="num" w:pos="3600"/>
        </w:tabs>
        <w:ind w:left="3600" w:hanging="360"/>
      </w:pPr>
    </w:lvl>
    <w:lvl w:ilvl="5" w:tplc="B8D2064A" w:tentative="1">
      <w:start w:val="1"/>
      <w:numFmt w:val="lowerRoman"/>
      <w:lvlText w:val="%6."/>
      <w:lvlJc w:val="right"/>
      <w:pPr>
        <w:tabs>
          <w:tab w:val="num" w:pos="4320"/>
        </w:tabs>
        <w:ind w:left="4320" w:hanging="180"/>
      </w:pPr>
    </w:lvl>
    <w:lvl w:ilvl="6" w:tplc="8C143E2A" w:tentative="1">
      <w:start w:val="1"/>
      <w:numFmt w:val="decimal"/>
      <w:lvlText w:val="%7."/>
      <w:lvlJc w:val="left"/>
      <w:pPr>
        <w:tabs>
          <w:tab w:val="num" w:pos="5040"/>
        </w:tabs>
        <w:ind w:left="5040" w:hanging="360"/>
      </w:pPr>
    </w:lvl>
    <w:lvl w:ilvl="7" w:tplc="4AAAC80E" w:tentative="1">
      <w:start w:val="1"/>
      <w:numFmt w:val="lowerLetter"/>
      <w:lvlText w:val="%8."/>
      <w:lvlJc w:val="left"/>
      <w:pPr>
        <w:tabs>
          <w:tab w:val="num" w:pos="5760"/>
        </w:tabs>
        <w:ind w:left="5760" w:hanging="360"/>
      </w:pPr>
    </w:lvl>
    <w:lvl w:ilvl="8" w:tplc="493275C0" w:tentative="1">
      <w:start w:val="1"/>
      <w:numFmt w:val="lowerRoman"/>
      <w:lvlText w:val="%9."/>
      <w:lvlJc w:val="right"/>
      <w:pPr>
        <w:tabs>
          <w:tab w:val="num" w:pos="6480"/>
        </w:tabs>
        <w:ind w:left="6480" w:hanging="180"/>
      </w:pPr>
    </w:lvl>
  </w:abstractNum>
  <w:num w:numId="1" w16cid:durableId="1856260863">
    <w:abstractNumId w:val="8"/>
  </w:num>
  <w:num w:numId="2" w16cid:durableId="1803765752">
    <w:abstractNumId w:val="5"/>
  </w:num>
  <w:num w:numId="3" w16cid:durableId="310449952">
    <w:abstractNumId w:val="6"/>
  </w:num>
  <w:num w:numId="4" w16cid:durableId="1828857761">
    <w:abstractNumId w:val="0"/>
  </w:num>
  <w:num w:numId="5" w16cid:durableId="1180585959">
    <w:abstractNumId w:val="2"/>
  </w:num>
  <w:num w:numId="6" w16cid:durableId="922951513">
    <w:abstractNumId w:val="7"/>
  </w:num>
  <w:num w:numId="7" w16cid:durableId="600141894">
    <w:abstractNumId w:val="3"/>
  </w:num>
  <w:num w:numId="8" w16cid:durableId="1937788754">
    <w:abstractNumId w:val="4"/>
  </w:num>
  <w:num w:numId="9" w16cid:durableId="1148546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206AE"/>
    <w:rsid w:val="00023A88"/>
    <w:rsid w:val="0003400D"/>
    <w:rsid w:val="000636E1"/>
    <w:rsid w:val="000732E6"/>
    <w:rsid w:val="0007415B"/>
    <w:rsid w:val="0008352D"/>
    <w:rsid w:val="000A07CE"/>
    <w:rsid w:val="000A2C92"/>
    <w:rsid w:val="000A7238"/>
    <w:rsid w:val="000B0B21"/>
    <w:rsid w:val="000B2C83"/>
    <w:rsid w:val="000D08A9"/>
    <w:rsid w:val="000F3D38"/>
    <w:rsid w:val="00110CBD"/>
    <w:rsid w:val="0013120D"/>
    <w:rsid w:val="001350DA"/>
    <w:rsid w:val="001357B2"/>
    <w:rsid w:val="00151388"/>
    <w:rsid w:val="00151872"/>
    <w:rsid w:val="00160E5F"/>
    <w:rsid w:val="001A3BA5"/>
    <w:rsid w:val="001F3B21"/>
    <w:rsid w:val="001F7BC0"/>
    <w:rsid w:val="00202A77"/>
    <w:rsid w:val="00232E47"/>
    <w:rsid w:val="002370B4"/>
    <w:rsid w:val="00261D99"/>
    <w:rsid w:val="00262960"/>
    <w:rsid w:val="00270B38"/>
    <w:rsid w:val="00271CE5"/>
    <w:rsid w:val="00282020"/>
    <w:rsid w:val="00282A2F"/>
    <w:rsid w:val="00285890"/>
    <w:rsid w:val="002934F1"/>
    <w:rsid w:val="00296D93"/>
    <w:rsid w:val="00297F27"/>
    <w:rsid w:val="002A45EF"/>
    <w:rsid w:val="002A4B44"/>
    <w:rsid w:val="002B313E"/>
    <w:rsid w:val="002C7EEB"/>
    <w:rsid w:val="002E15F3"/>
    <w:rsid w:val="00304726"/>
    <w:rsid w:val="00315D82"/>
    <w:rsid w:val="00352109"/>
    <w:rsid w:val="00361878"/>
    <w:rsid w:val="003636BF"/>
    <w:rsid w:val="00370AA7"/>
    <w:rsid w:val="00371034"/>
    <w:rsid w:val="0037479F"/>
    <w:rsid w:val="00377950"/>
    <w:rsid w:val="003845B4"/>
    <w:rsid w:val="00387B1A"/>
    <w:rsid w:val="003B5CF4"/>
    <w:rsid w:val="003C3B1D"/>
    <w:rsid w:val="003D0306"/>
    <w:rsid w:val="003E1C74"/>
    <w:rsid w:val="003E7E9E"/>
    <w:rsid w:val="003F4966"/>
    <w:rsid w:val="0040609C"/>
    <w:rsid w:val="004548D2"/>
    <w:rsid w:val="0048433B"/>
    <w:rsid w:val="00484A06"/>
    <w:rsid w:val="004976D7"/>
    <w:rsid w:val="004A2490"/>
    <w:rsid w:val="004A4233"/>
    <w:rsid w:val="004A6A59"/>
    <w:rsid w:val="004B160E"/>
    <w:rsid w:val="004D42CB"/>
    <w:rsid w:val="005149DF"/>
    <w:rsid w:val="00525C18"/>
    <w:rsid w:val="00526246"/>
    <w:rsid w:val="0055206D"/>
    <w:rsid w:val="0055298A"/>
    <w:rsid w:val="005530F5"/>
    <w:rsid w:val="00567106"/>
    <w:rsid w:val="005709F2"/>
    <w:rsid w:val="005916E5"/>
    <w:rsid w:val="005B037D"/>
    <w:rsid w:val="005B0438"/>
    <w:rsid w:val="005B2EE8"/>
    <w:rsid w:val="005E1D3C"/>
    <w:rsid w:val="00611545"/>
    <w:rsid w:val="006268BE"/>
    <w:rsid w:val="00632253"/>
    <w:rsid w:val="00632C05"/>
    <w:rsid w:val="00642714"/>
    <w:rsid w:val="00643C4E"/>
    <w:rsid w:val="006455CE"/>
    <w:rsid w:val="00651405"/>
    <w:rsid w:val="00663E10"/>
    <w:rsid w:val="0067111D"/>
    <w:rsid w:val="006B5050"/>
    <w:rsid w:val="006D42D9"/>
    <w:rsid w:val="006F142E"/>
    <w:rsid w:val="006F30BA"/>
    <w:rsid w:val="00726463"/>
    <w:rsid w:val="00733017"/>
    <w:rsid w:val="00737853"/>
    <w:rsid w:val="00740F9C"/>
    <w:rsid w:val="00751D38"/>
    <w:rsid w:val="00775FED"/>
    <w:rsid w:val="00782505"/>
    <w:rsid w:val="00783310"/>
    <w:rsid w:val="00794B95"/>
    <w:rsid w:val="00794E63"/>
    <w:rsid w:val="007A4A6D"/>
    <w:rsid w:val="007A74E6"/>
    <w:rsid w:val="007D1BCF"/>
    <w:rsid w:val="007D75CF"/>
    <w:rsid w:val="007E6DC5"/>
    <w:rsid w:val="008048E8"/>
    <w:rsid w:val="00844AAD"/>
    <w:rsid w:val="0084609F"/>
    <w:rsid w:val="008747F7"/>
    <w:rsid w:val="0088043C"/>
    <w:rsid w:val="008906C9"/>
    <w:rsid w:val="008A5918"/>
    <w:rsid w:val="008B2E72"/>
    <w:rsid w:val="008C00F2"/>
    <w:rsid w:val="008C5738"/>
    <w:rsid w:val="008D04F0"/>
    <w:rsid w:val="008E2D84"/>
    <w:rsid w:val="008F3500"/>
    <w:rsid w:val="00900DBC"/>
    <w:rsid w:val="009022B3"/>
    <w:rsid w:val="009054CA"/>
    <w:rsid w:val="00910C61"/>
    <w:rsid w:val="00924E3C"/>
    <w:rsid w:val="00925A8B"/>
    <w:rsid w:val="009612BB"/>
    <w:rsid w:val="00964401"/>
    <w:rsid w:val="009B0295"/>
    <w:rsid w:val="009C5340"/>
    <w:rsid w:val="009E42F2"/>
    <w:rsid w:val="00A05DC7"/>
    <w:rsid w:val="00A125C5"/>
    <w:rsid w:val="00A12D5C"/>
    <w:rsid w:val="00A216AF"/>
    <w:rsid w:val="00A3267F"/>
    <w:rsid w:val="00A36906"/>
    <w:rsid w:val="00A45EAF"/>
    <w:rsid w:val="00A5039D"/>
    <w:rsid w:val="00A62E60"/>
    <w:rsid w:val="00A65EE7"/>
    <w:rsid w:val="00A70133"/>
    <w:rsid w:val="00A72510"/>
    <w:rsid w:val="00AA47FE"/>
    <w:rsid w:val="00AC05DE"/>
    <w:rsid w:val="00AC5C16"/>
    <w:rsid w:val="00AD5A5B"/>
    <w:rsid w:val="00AE1792"/>
    <w:rsid w:val="00B011EA"/>
    <w:rsid w:val="00B16D94"/>
    <w:rsid w:val="00B17141"/>
    <w:rsid w:val="00B271C0"/>
    <w:rsid w:val="00B31575"/>
    <w:rsid w:val="00B32EB1"/>
    <w:rsid w:val="00B63BD4"/>
    <w:rsid w:val="00B677B6"/>
    <w:rsid w:val="00B8443A"/>
    <w:rsid w:val="00B8547D"/>
    <w:rsid w:val="00BC2517"/>
    <w:rsid w:val="00BC61EF"/>
    <w:rsid w:val="00BE01E8"/>
    <w:rsid w:val="00BE423F"/>
    <w:rsid w:val="00BF04B7"/>
    <w:rsid w:val="00C2002A"/>
    <w:rsid w:val="00C250D5"/>
    <w:rsid w:val="00C47F8D"/>
    <w:rsid w:val="00C52DAE"/>
    <w:rsid w:val="00C57EED"/>
    <w:rsid w:val="00C72886"/>
    <w:rsid w:val="00C81391"/>
    <w:rsid w:val="00C92898"/>
    <w:rsid w:val="00C97222"/>
    <w:rsid w:val="00CA28CB"/>
    <w:rsid w:val="00CA4E1E"/>
    <w:rsid w:val="00CB1B61"/>
    <w:rsid w:val="00CE7514"/>
    <w:rsid w:val="00D06E01"/>
    <w:rsid w:val="00D10AF0"/>
    <w:rsid w:val="00D248DE"/>
    <w:rsid w:val="00D25427"/>
    <w:rsid w:val="00D31B74"/>
    <w:rsid w:val="00D34E4F"/>
    <w:rsid w:val="00D3564D"/>
    <w:rsid w:val="00D8542D"/>
    <w:rsid w:val="00D94EB5"/>
    <w:rsid w:val="00DB11E1"/>
    <w:rsid w:val="00DB4E6F"/>
    <w:rsid w:val="00DC62F6"/>
    <w:rsid w:val="00DC6A71"/>
    <w:rsid w:val="00DD6CC3"/>
    <w:rsid w:val="00DE5B46"/>
    <w:rsid w:val="00DF3ED6"/>
    <w:rsid w:val="00E0357D"/>
    <w:rsid w:val="00E24EC2"/>
    <w:rsid w:val="00E32F6B"/>
    <w:rsid w:val="00E358FF"/>
    <w:rsid w:val="00E51C0F"/>
    <w:rsid w:val="00E638B1"/>
    <w:rsid w:val="00E8201C"/>
    <w:rsid w:val="00E85A9F"/>
    <w:rsid w:val="00E94ECF"/>
    <w:rsid w:val="00ED00D1"/>
    <w:rsid w:val="00ED7E82"/>
    <w:rsid w:val="00EF3280"/>
    <w:rsid w:val="00F0025B"/>
    <w:rsid w:val="00F02E53"/>
    <w:rsid w:val="00F240BB"/>
    <w:rsid w:val="00F42CE8"/>
    <w:rsid w:val="00F46724"/>
    <w:rsid w:val="00F47F58"/>
    <w:rsid w:val="00F57FED"/>
    <w:rsid w:val="00F739DC"/>
    <w:rsid w:val="00F92A0A"/>
    <w:rsid w:val="00FA2477"/>
    <w:rsid w:val="00FB4508"/>
    <w:rsid w:val="00FD7DE4"/>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2978147"/>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55206D"/>
    <w:rPr>
      <w:rFonts w:ascii="Courier New" w:hAnsi="Courier New" w:cs="Arial"/>
      <w:szCs w:val="22"/>
    </w:rPr>
  </w:style>
  <w:style w:type="character" w:styleId="Krepko">
    <w:name w:val="Strong"/>
    <w:basedOn w:val="Privzetapisavaodstavka"/>
    <w:uiPriority w:val="22"/>
    <w:qFormat/>
    <w:rsid w:val="0055206D"/>
    <w:rPr>
      <w:b/>
      <w:bCs/>
    </w:rPr>
  </w:style>
  <w:style w:type="paragraph" w:styleId="Pripombabesedilo">
    <w:name w:val="annotation text"/>
    <w:basedOn w:val="Navaden"/>
    <w:link w:val="PripombabesediloZnak"/>
    <w:uiPriority w:val="99"/>
    <w:unhideWhenUsed/>
    <w:rsid w:val="00B271C0"/>
    <w:pPr>
      <w:spacing w:after="160" w:line="240" w:lineRule="auto"/>
    </w:pPr>
    <w:rPr>
      <w:rFonts w:asciiTheme="minorHAnsi" w:eastAsiaTheme="minorHAnsi" w:hAnsiTheme="minorHAnsi" w:cstheme="minorBidi"/>
      <w:szCs w:val="20"/>
      <w:lang w:val="sl-SI"/>
    </w:rPr>
  </w:style>
  <w:style w:type="character" w:customStyle="1" w:styleId="PripombabesediloZnak">
    <w:name w:val="Pripomba – besedilo Znak"/>
    <w:basedOn w:val="Privzetapisavaodstavka"/>
    <w:link w:val="Pripombabesedilo"/>
    <w:uiPriority w:val="99"/>
    <w:rsid w:val="00B271C0"/>
    <w:rPr>
      <w:rFonts w:asciiTheme="minorHAnsi" w:eastAsiaTheme="minorHAnsi" w:hAnsiTheme="minorHAnsi" w:cstheme="minorBidi"/>
      <w:lang w:eastAsia="en-US"/>
    </w:rPr>
  </w:style>
  <w:style w:type="paragraph" w:styleId="Odstavekseznama">
    <w:name w:val="List Paragraph"/>
    <w:basedOn w:val="Navaden"/>
    <w:uiPriority w:val="34"/>
    <w:qFormat/>
    <w:rsid w:val="00B271C0"/>
    <w:pPr>
      <w:spacing w:after="200" w:line="276" w:lineRule="auto"/>
      <w:ind w:left="720"/>
      <w:contextualSpacing/>
    </w:pPr>
    <w:rPr>
      <w:rFonts w:asciiTheme="minorHAnsi" w:eastAsiaTheme="minorHAnsi" w:hAnsiTheme="minorHAnsi" w:cstheme="minorBidi"/>
      <w:sz w:val="22"/>
      <w:szCs w:val="22"/>
      <w:lang w:val="sl-SI"/>
    </w:rPr>
  </w:style>
  <w:style w:type="paragraph" w:styleId="Sprotnaopomba-besedilo">
    <w:name w:val="footnote text"/>
    <w:basedOn w:val="Navaden"/>
    <w:link w:val="Sprotnaopomba-besediloZnak"/>
    <w:unhideWhenUsed/>
    <w:rsid w:val="00B271C0"/>
    <w:pPr>
      <w:spacing w:line="240" w:lineRule="auto"/>
    </w:pPr>
    <w:rPr>
      <w:szCs w:val="20"/>
      <w:lang w:val="sl-SI"/>
    </w:rPr>
  </w:style>
  <w:style w:type="character" w:customStyle="1" w:styleId="Sprotnaopomba-besediloZnak">
    <w:name w:val="Sprotna opomba - besedilo Znak"/>
    <w:basedOn w:val="Privzetapisavaodstavka"/>
    <w:link w:val="Sprotnaopomba-besedilo"/>
    <w:rsid w:val="00B271C0"/>
    <w:rPr>
      <w:rFonts w:ascii="Arial" w:hAnsi="Arial"/>
      <w:lang w:eastAsia="en-US"/>
    </w:rPr>
  </w:style>
  <w:style w:type="character" w:styleId="Sprotnaopomba-sklic">
    <w:name w:val="footnote reference"/>
    <w:basedOn w:val="Privzetapisavaodstavka"/>
    <w:semiHidden/>
    <w:unhideWhenUsed/>
    <w:rsid w:val="00B271C0"/>
    <w:rPr>
      <w:vertAlign w:val="superscript"/>
    </w:rPr>
  </w:style>
  <w:style w:type="character" w:customStyle="1" w:styleId="NogaZnak">
    <w:name w:val="Noga Znak"/>
    <w:basedOn w:val="Privzetapisavaodstavka"/>
    <w:link w:val="Noga"/>
    <w:uiPriority w:val="99"/>
    <w:rsid w:val="006F30BA"/>
    <w:rPr>
      <w:rFonts w:ascii="Arial" w:hAnsi="Arial"/>
      <w:szCs w:val="24"/>
      <w:lang w:val="en-US" w:eastAsia="en-US"/>
    </w:rPr>
  </w:style>
  <w:style w:type="character" w:styleId="SledenaHiperpovezava">
    <w:name w:val="FollowedHyperlink"/>
    <w:basedOn w:val="Privzetapisavaodstavka"/>
    <w:semiHidden/>
    <w:unhideWhenUsed/>
    <w:rsid w:val="0007415B"/>
    <w:rPr>
      <w:color w:val="800080" w:themeColor="followedHyperlink"/>
      <w:u w:val="single"/>
    </w:rPr>
  </w:style>
  <w:style w:type="paragraph" w:styleId="Revizija">
    <w:name w:val="Revision"/>
    <w:hidden/>
    <w:uiPriority w:val="99"/>
    <w:semiHidden/>
    <w:rsid w:val="009054CA"/>
    <w:rPr>
      <w:rFonts w:ascii="Arial" w:hAnsi="Arial"/>
      <w:szCs w:val="24"/>
      <w:lang w:val="en-US" w:eastAsia="en-US"/>
    </w:rPr>
  </w:style>
  <w:style w:type="character" w:styleId="Nerazreenaomemba">
    <w:name w:val="Unresolved Mention"/>
    <w:basedOn w:val="Privzetapisavaodstavka"/>
    <w:uiPriority w:val="99"/>
    <w:semiHidden/>
    <w:unhideWhenUsed/>
    <w:rsid w:val="00D06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ip@ip-rs.s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pisrs.si/Pis.web/pregledPredpisa?id=ZAKO4703" TargetMode="External"/><Relationship Id="rId17" Type="http://schemas.openxmlformats.org/officeDocument/2006/relationships/hyperlink" Target="https://www.fu.gov.s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si/drzavni-organi/organi-v-sestavi/financna-uprava-republike-slovenije/o-uprav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isrs.si/Pis.web/pregledPredpisa?id=ZAKO6792"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pisrs.si/Pis.web/pregledPredpisa?id=ZAKO1603"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p-rs.si"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 xmlns="cff68323-393d-4014-85a9-42a1f2f272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1EADD993CB1C4B8FAB0EB08BA31CC5" ma:contentTypeVersion="2" ma:contentTypeDescription="Ustvari nov dokument." ma:contentTypeScope="" ma:versionID="650059a4ec3aa3df034f21f380f0cd2b">
  <xsd:schema xmlns:xsd="http://www.w3.org/2001/XMLSchema" xmlns:xs="http://www.w3.org/2001/XMLSchema" xmlns:p="http://schemas.microsoft.com/office/2006/metadata/properties" xmlns:ns2="cff68323-393d-4014-85a9-42a1f2f27267" targetNamespace="http://schemas.microsoft.com/office/2006/metadata/properties" ma:root="true" ma:fieldsID="37d064ca27c5da70690c1cfd9864d05c" ns2:_="">
    <xsd:import namespace="cff68323-393d-4014-85a9-42a1f2f27267"/>
    <xsd:element name="properties">
      <xsd:complexType>
        <xsd:sequence>
          <xsd:element name="documentManagement">
            <xsd:complexType>
              <xsd:all>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68323-393d-4014-85a9-42a1f2f27267" elementFormDefault="qualified">
    <xsd:import namespace="http://schemas.microsoft.com/office/2006/documentManagement/types"/>
    <xsd:import namespace="http://schemas.microsoft.com/office/infopath/2007/PartnerControls"/>
    <xsd:element name="Datum" ma:index="4" nillable="true" ma:displayName="Datum" ma:internalName="Datum"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Vrsta vsebine"/>
        <xsd:element ref="dc:title" minOccurs="0" maxOccurs="1" ma:index="3"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99784-D937-4F0F-9614-3DEA115536B3}">
  <ds:schemaRefs>
    <ds:schemaRef ds:uri="http://schemas.microsoft.com/sharepoint/v3/contenttype/forms"/>
  </ds:schemaRefs>
</ds:datastoreItem>
</file>

<file path=customXml/itemProps2.xml><?xml version="1.0" encoding="utf-8"?>
<ds:datastoreItem xmlns:ds="http://schemas.openxmlformats.org/officeDocument/2006/customXml" ds:itemID="{1414C288-6111-4184-A5A9-3BF50B0DC941}">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http://www.w3.org/XML/1998/namespace"/>
    <ds:schemaRef ds:uri="cff68323-393d-4014-85a9-42a1f2f27267"/>
  </ds:schemaRefs>
</ds:datastoreItem>
</file>

<file path=customXml/itemProps3.xml><?xml version="1.0" encoding="utf-8"?>
<ds:datastoreItem xmlns:ds="http://schemas.openxmlformats.org/officeDocument/2006/customXml" ds:itemID="{990BD8C6-E973-4C5C-8025-3DDD2937A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68323-393d-4014-85a9-42a1f2f27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05651B-67AD-41BB-B86C-34B6CCAE1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59</TotalTime>
  <Pages>3</Pages>
  <Words>1131</Words>
  <Characters>8373</Characters>
  <Application>Microsoft Office Word</Application>
  <DocSecurity>0</DocSecurity>
  <Lines>69</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Lavrič</dc:creator>
  <cp:lastModifiedBy>Mitja Levstek</cp:lastModifiedBy>
  <cp:revision>21</cp:revision>
  <cp:lastPrinted>2010-07-05T10:38:00Z</cp:lastPrinted>
  <dcterms:created xsi:type="dcterms:W3CDTF">2023-11-06T08:20:00Z</dcterms:created>
  <dcterms:modified xsi:type="dcterms:W3CDTF">2023-12-04T13:39:00Z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0x010100BC1EADD993CB1C4B8FAB0EB08BA31CC5</vt:lpwstr>
  </property>
</Properties>
</file>