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83D2" w14:textId="77777777" w:rsidR="005B26A1" w:rsidRPr="00693882" w:rsidRDefault="005B26A1" w:rsidP="005B26A1">
      <w:pPr>
        <w:rPr>
          <w:rFonts w:cs="Arial"/>
        </w:rPr>
      </w:pPr>
    </w:p>
    <w:p w14:paraId="562AA577" w14:textId="77777777" w:rsidR="005B26A1" w:rsidRPr="00693882" w:rsidRDefault="005B26A1" w:rsidP="005B26A1">
      <w:pPr>
        <w:rPr>
          <w:rFonts w:cs="Arial"/>
        </w:rPr>
      </w:pPr>
    </w:p>
    <w:p w14:paraId="3D1AB6D9" w14:textId="77777777" w:rsidR="005B26A1" w:rsidRPr="00693882" w:rsidRDefault="005B26A1" w:rsidP="005B26A1">
      <w:pPr>
        <w:rPr>
          <w:rFonts w:cs="Arial"/>
        </w:rPr>
      </w:pPr>
    </w:p>
    <w:p w14:paraId="44E57CE5" w14:textId="77777777" w:rsidR="005B26A1" w:rsidRPr="00693882" w:rsidRDefault="005B26A1" w:rsidP="005B26A1">
      <w:pPr>
        <w:rPr>
          <w:rFonts w:cs="Arial"/>
        </w:rPr>
      </w:pPr>
    </w:p>
    <w:p w14:paraId="32F543C5" w14:textId="77777777" w:rsidR="005B26A1" w:rsidRPr="00693882" w:rsidRDefault="005B26A1" w:rsidP="005B26A1">
      <w:pPr>
        <w:rPr>
          <w:rFonts w:cs="Arial"/>
        </w:rPr>
      </w:pPr>
    </w:p>
    <w:p w14:paraId="0635A999" w14:textId="77777777" w:rsidR="005B26A1" w:rsidRPr="00693882" w:rsidRDefault="005B26A1" w:rsidP="005B26A1">
      <w:pPr>
        <w:rPr>
          <w:rFonts w:cs="Arial"/>
        </w:rPr>
      </w:pPr>
    </w:p>
    <w:p w14:paraId="53B7FB91" w14:textId="77777777" w:rsidR="005B26A1" w:rsidRPr="00693882" w:rsidRDefault="005B26A1" w:rsidP="005B26A1">
      <w:pPr>
        <w:rPr>
          <w:rFonts w:cs="Arial"/>
        </w:rPr>
      </w:pPr>
    </w:p>
    <w:p w14:paraId="543AD13A" w14:textId="77777777" w:rsidR="005B26A1" w:rsidRPr="00693882" w:rsidRDefault="005B26A1" w:rsidP="005B26A1">
      <w:pPr>
        <w:rPr>
          <w:rFonts w:cs="Arial"/>
        </w:rPr>
      </w:pPr>
    </w:p>
    <w:p w14:paraId="6F7978F5" w14:textId="77777777" w:rsidR="005B26A1" w:rsidRPr="00693882" w:rsidRDefault="005B26A1" w:rsidP="005B26A1">
      <w:pPr>
        <w:rPr>
          <w:rFonts w:cs="Arial"/>
        </w:rPr>
      </w:pPr>
    </w:p>
    <w:p w14:paraId="22223582" w14:textId="77777777" w:rsidR="005B26A1" w:rsidRPr="00693882" w:rsidRDefault="005B26A1" w:rsidP="005B26A1">
      <w:pPr>
        <w:rPr>
          <w:rFonts w:cs="Arial"/>
        </w:rPr>
      </w:pPr>
    </w:p>
    <w:p w14:paraId="156B824A" w14:textId="77777777" w:rsidR="005B26A1" w:rsidRPr="00693882" w:rsidRDefault="005B26A1" w:rsidP="005B26A1">
      <w:pPr>
        <w:rPr>
          <w:rFonts w:cs="Arial"/>
        </w:rPr>
      </w:pPr>
    </w:p>
    <w:p w14:paraId="5871FDFD" w14:textId="77777777" w:rsidR="005B26A1" w:rsidRPr="00693882" w:rsidRDefault="005B26A1" w:rsidP="005B26A1">
      <w:pPr>
        <w:rPr>
          <w:rFonts w:cs="Arial"/>
        </w:rPr>
      </w:pPr>
    </w:p>
    <w:p w14:paraId="055D9591" w14:textId="63067543" w:rsidR="00312DA4" w:rsidRPr="00693882" w:rsidRDefault="00312DA4" w:rsidP="00615C86">
      <w:pPr>
        <w:pStyle w:val="Odstavekseznama"/>
        <w:spacing w:before="75" w:after="75" w:line="240" w:lineRule="auto"/>
        <w:jc w:val="center"/>
        <w:outlineLvl w:val="1"/>
        <w:rPr>
          <w:rFonts w:ascii="Arial" w:eastAsia="Times New Roman" w:hAnsi="Arial" w:cs="Arial"/>
          <w:b/>
          <w:bCs/>
          <w:sz w:val="36"/>
          <w:szCs w:val="36"/>
          <w:lang w:eastAsia="sl-SI"/>
        </w:rPr>
      </w:pPr>
      <w:r w:rsidRPr="00693882">
        <w:rPr>
          <w:rFonts w:ascii="Arial" w:hAnsi="Arial" w:cs="Arial"/>
          <w:b/>
          <w:bCs/>
          <w:sz w:val="36"/>
          <w:szCs w:val="36"/>
          <w:lang w:eastAsia="sl-SI"/>
        </w:rPr>
        <w:t xml:space="preserve">NADZOR </w:t>
      </w:r>
      <w:r w:rsidR="00840D8A">
        <w:rPr>
          <w:rFonts w:ascii="Arial" w:hAnsi="Arial" w:cs="Arial"/>
          <w:b/>
          <w:bCs/>
          <w:sz w:val="36"/>
          <w:szCs w:val="36"/>
          <w:lang w:eastAsia="sl-SI"/>
        </w:rPr>
        <w:t xml:space="preserve">DOVOLILNIC, KI GA IZVAJAJO PODJETJA </w:t>
      </w:r>
      <w:r w:rsidRPr="00693882">
        <w:rPr>
          <w:rFonts w:ascii="Arial" w:hAnsi="Arial" w:cs="Arial"/>
          <w:b/>
          <w:bCs/>
          <w:sz w:val="36"/>
          <w:szCs w:val="36"/>
          <w:lang w:eastAsia="sl-SI"/>
        </w:rPr>
        <w:t xml:space="preserve">PO </w:t>
      </w:r>
      <w:r w:rsidRPr="00693882">
        <w:rPr>
          <w:rFonts w:ascii="Arial" w:eastAsia="Times New Roman" w:hAnsi="Arial" w:cs="Arial"/>
          <w:b/>
          <w:bCs/>
          <w:sz w:val="36"/>
          <w:szCs w:val="36"/>
          <w:lang w:eastAsia="sl-SI"/>
        </w:rPr>
        <w:t>ZAKONU O PREVOZIH V CESTNEM PROMETU (ZPCP-2)</w:t>
      </w:r>
    </w:p>
    <w:p w14:paraId="2E214697" w14:textId="1AD2002E" w:rsidR="005B26A1" w:rsidRPr="00693882" w:rsidRDefault="005B26A1" w:rsidP="005B26A1">
      <w:pPr>
        <w:jc w:val="center"/>
        <w:rPr>
          <w:rFonts w:cs="Arial"/>
          <w:b/>
          <w:sz w:val="36"/>
          <w:szCs w:val="36"/>
        </w:rPr>
      </w:pPr>
    </w:p>
    <w:p w14:paraId="2829BA17" w14:textId="77777777" w:rsidR="005B26A1" w:rsidRPr="00693882" w:rsidRDefault="005B26A1" w:rsidP="005B26A1">
      <w:pPr>
        <w:jc w:val="center"/>
        <w:rPr>
          <w:rFonts w:cs="Arial"/>
          <w:b/>
          <w:sz w:val="36"/>
          <w:szCs w:val="36"/>
        </w:rPr>
      </w:pPr>
    </w:p>
    <w:p w14:paraId="63D4BC66" w14:textId="77777777" w:rsidR="005B26A1" w:rsidRPr="00693882" w:rsidRDefault="005B26A1" w:rsidP="005B26A1">
      <w:pPr>
        <w:rPr>
          <w:rFonts w:cs="Arial"/>
        </w:rPr>
      </w:pPr>
    </w:p>
    <w:p w14:paraId="734C9029" w14:textId="77777777" w:rsidR="005B26A1" w:rsidRPr="00693882" w:rsidRDefault="005B26A1" w:rsidP="005B26A1">
      <w:pPr>
        <w:rPr>
          <w:rFonts w:cs="Arial"/>
        </w:rPr>
      </w:pPr>
    </w:p>
    <w:p w14:paraId="5B435F71" w14:textId="77777777" w:rsidR="005B26A1" w:rsidRPr="00693882" w:rsidRDefault="005B26A1" w:rsidP="005B26A1">
      <w:pPr>
        <w:rPr>
          <w:rFonts w:cs="Arial"/>
        </w:rPr>
      </w:pPr>
    </w:p>
    <w:p w14:paraId="42B15721" w14:textId="77777777" w:rsidR="005B26A1" w:rsidRPr="00693882" w:rsidRDefault="005B26A1" w:rsidP="005B26A1">
      <w:pPr>
        <w:rPr>
          <w:rFonts w:cs="Arial"/>
        </w:rPr>
      </w:pPr>
    </w:p>
    <w:p w14:paraId="2868681A" w14:textId="77777777" w:rsidR="005B26A1" w:rsidRPr="00693882" w:rsidRDefault="005B26A1" w:rsidP="005B26A1">
      <w:pPr>
        <w:rPr>
          <w:rFonts w:cs="Arial"/>
        </w:rPr>
      </w:pPr>
    </w:p>
    <w:p w14:paraId="486E827D" w14:textId="77777777" w:rsidR="005B26A1" w:rsidRPr="00693882" w:rsidRDefault="005B26A1" w:rsidP="005B26A1">
      <w:pPr>
        <w:rPr>
          <w:rFonts w:cs="Arial"/>
        </w:rPr>
      </w:pPr>
    </w:p>
    <w:p w14:paraId="5290D578" w14:textId="77777777" w:rsidR="005B26A1" w:rsidRPr="00693882" w:rsidRDefault="005B26A1" w:rsidP="005B26A1">
      <w:pPr>
        <w:rPr>
          <w:rFonts w:cs="Arial"/>
        </w:rPr>
      </w:pPr>
    </w:p>
    <w:p w14:paraId="195A3131" w14:textId="77777777" w:rsidR="005B26A1" w:rsidRPr="00693882" w:rsidRDefault="005B26A1" w:rsidP="005B26A1">
      <w:pPr>
        <w:rPr>
          <w:rFonts w:cs="Arial"/>
        </w:rPr>
      </w:pPr>
    </w:p>
    <w:p w14:paraId="341DDB0D" w14:textId="73B067D3" w:rsidR="005B26A1" w:rsidRPr="00FC0B43" w:rsidRDefault="005B26A1" w:rsidP="005B26A1">
      <w:pPr>
        <w:jc w:val="center"/>
        <w:rPr>
          <w:rFonts w:cs="Arial"/>
          <w:b/>
          <w:sz w:val="32"/>
          <w:szCs w:val="32"/>
        </w:rPr>
      </w:pPr>
      <w:r w:rsidRPr="00FC0B43">
        <w:rPr>
          <w:rFonts w:cs="Arial"/>
          <w:b/>
          <w:sz w:val="32"/>
          <w:szCs w:val="32"/>
        </w:rPr>
        <w:t>Podrobnejši opis</w:t>
      </w:r>
    </w:p>
    <w:p w14:paraId="786948AD" w14:textId="77777777" w:rsidR="005B26A1" w:rsidRPr="00FC0B43" w:rsidRDefault="005B26A1" w:rsidP="005B26A1">
      <w:pPr>
        <w:rPr>
          <w:rFonts w:cs="Arial"/>
        </w:rPr>
      </w:pPr>
    </w:p>
    <w:p w14:paraId="7A161592" w14:textId="77777777" w:rsidR="005B26A1" w:rsidRPr="00FC0B43" w:rsidRDefault="005B26A1" w:rsidP="005B26A1">
      <w:pPr>
        <w:rPr>
          <w:rFonts w:cs="Arial"/>
        </w:rPr>
      </w:pPr>
    </w:p>
    <w:p w14:paraId="3C46847D" w14:textId="77777777" w:rsidR="005B26A1" w:rsidRPr="00FC0B43" w:rsidRDefault="005B26A1" w:rsidP="005B26A1">
      <w:pPr>
        <w:rPr>
          <w:rFonts w:cs="Arial"/>
        </w:rPr>
      </w:pPr>
    </w:p>
    <w:p w14:paraId="2BA006C9" w14:textId="77777777" w:rsidR="005B26A1" w:rsidRPr="00FC0B43" w:rsidRDefault="005B26A1" w:rsidP="005B26A1">
      <w:pPr>
        <w:rPr>
          <w:rFonts w:cs="Arial"/>
        </w:rPr>
      </w:pPr>
    </w:p>
    <w:p w14:paraId="518BF566" w14:textId="77777777" w:rsidR="005B26A1" w:rsidRPr="00FC0B43" w:rsidRDefault="005B26A1" w:rsidP="005B26A1">
      <w:pPr>
        <w:rPr>
          <w:rFonts w:cs="Arial"/>
        </w:rPr>
      </w:pPr>
    </w:p>
    <w:p w14:paraId="01522B8A" w14:textId="77777777" w:rsidR="005B26A1" w:rsidRPr="00FC0B43" w:rsidRDefault="005B26A1" w:rsidP="005B26A1">
      <w:pPr>
        <w:rPr>
          <w:rFonts w:cs="Arial"/>
        </w:rPr>
      </w:pPr>
    </w:p>
    <w:p w14:paraId="485D0CAC" w14:textId="77777777" w:rsidR="005B26A1" w:rsidRPr="00FC0B43" w:rsidRDefault="005B26A1" w:rsidP="005B26A1">
      <w:pPr>
        <w:rPr>
          <w:rFonts w:cs="Arial"/>
        </w:rPr>
      </w:pPr>
    </w:p>
    <w:p w14:paraId="2AF9D738" w14:textId="77777777" w:rsidR="005B26A1" w:rsidRPr="00FC0B43" w:rsidRDefault="005B26A1" w:rsidP="005B26A1">
      <w:pPr>
        <w:rPr>
          <w:rFonts w:cs="Arial"/>
        </w:rPr>
      </w:pPr>
    </w:p>
    <w:p w14:paraId="4DC25B81" w14:textId="0FB592AA" w:rsidR="005B26A1" w:rsidRPr="00FC0B43" w:rsidRDefault="00615C86" w:rsidP="005B26A1">
      <w:pPr>
        <w:jc w:val="center"/>
        <w:rPr>
          <w:rFonts w:cs="Arial"/>
          <w:b/>
          <w:sz w:val="28"/>
          <w:szCs w:val="28"/>
        </w:rPr>
      </w:pPr>
      <w:r>
        <w:rPr>
          <w:rFonts w:cs="Arial"/>
          <w:b/>
          <w:sz w:val="28"/>
          <w:szCs w:val="28"/>
        </w:rPr>
        <w:t>November 2019</w:t>
      </w:r>
    </w:p>
    <w:p w14:paraId="35312297" w14:textId="77777777" w:rsidR="005B26A1" w:rsidRPr="00FC0B43" w:rsidRDefault="005B26A1" w:rsidP="005B26A1">
      <w:pPr>
        <w:rPr>
          <w:rFonts w:cs="Arial"/>
        </w:rPr>
      </w:pPr>
    </w:p>
    <w:p w14:paraId="3908BEF7" w14:textId="77777777" w:rsidR="005B26A1" w:rsidRPr="00693882" w:rsidRDefault="005B26A1" w:rsidP="005B26A1">
      <w:pPr>
        <w:rPr>
          <w:rFonts w:cs="Arial"/>
        </w:rPr>
      </w:pPr>
    </w:p>
    <w:p w14:paraId="1F92E7D8" w14:textId="77777777" w:rsidR="005B26A1" w:rsidRPr="00693882" w:rsidRDefault="005B26A1" w:rsidP="005B26A1">
      <w:pPr>
        <w:rPr>
          <w:rFonts w:cs="Arial"/>
        </w:rPr>
      </w:pPr>
    </w:p>
    <w:p w14:paraId="61D50256" w14:textId="77777777" w:rsidR="005B26A1" w:rsidRPr="00693882" w:rsidRDefault="005B26A1" w:rsidP="005B26A1">
      <w:pPr>
        <w:rPr>
          <w:rFonts w:cs="Arial"/>
        </w:rPr>
      </w:pPr>
    </w:p>
    <w:p w14:paraId="43C79846" w14:textId="77777777" w:rsidR="005B26A1" w:rsidRPr="00693882" w:rsidRDefault="005B26A1" w:rsidP="005B26A1">
      <w:pPr>
        <w:rPr>
          <w:rFonts w:cs="Arial"/>
        </w:rPr>
      </w:pPr>
    </w:p>
    <w:p w14:paraId="5B299902" w14:textId="77777777" w:rsidR="005B26A1" w:rsidRPr="00693882" w:rsidRDefault="005B26A1" w:rsidP="005B26A1">
      <w:pPr>
        <w:rPr>
          <w:rFonts w:cs="Arial"/>
        </w:rPr>
      </w:pPr>
    </w:p>
    <w:p w14:paraId="2665F111" w14:textId="77777777" w:rsidR="007D686E" w:rsidRPr="00693882" w:rsidRDefault="007D686E" w:rsidP="005B26A1">
      <w:pPr>
        <w:rPr>
          <w:rFonts w:cs="Arial"/>
        </w:rPr>
      </w:pPr>
    </w:p>
    <w:p w14:paraId="2FDDDEEF" w14:textId="77777777" w:rsidR="007D686E" w:rsidRPr="00693882" w:rsidRDefault="007D686E" w:rsidP="005B26A1">
      <w:pPr>
        <w:rPr>
          <w:rFonts w:cs="Arial"/>
        </w:rPr>
      </w:pPr>
    </w:p>
    <w:p w14:paraId="74BC985B" w14:textId="6AFFB226" w:rsidR="007D686E" w:rsidRPr="00693882" w:rsidRDefault="007D686E" w:rsidP="007D686E">
      <w:pPr>
        <w:pStyle w:val="Default"/>
        <w:rPr>
          <w:sz w:val="20"/>
          <w:szCs w:val="20"/>
        </w:rPr>
      </w:pPr>
    </w:p>
    <w:p w14:paraId="022DD75E" w14:textId="77777777" w:rsidR="007D686E" w:rsidRPr="00693882" w:rsidRDefault="007D686E" w:rsidP="007D686E">
      <w:pPr>
        <w:pStyle w:val="Default"/>
        <w:rPr>
          <w:b/>
          <w:bCs/>
          <w:color w:val="auto"/>
          <w:sz w:val="23"/>
          <w:szCs w:val="23"/>
        </w:rPr>
      </w:pPr>
      <w:r w:rsidRPr="00693882">
        <w:rPr>
          <w:b/>
          <w:bCs/>
          <w:color w:val="auto"/>
          <w:sz w:val="23"/>
          <w:szCs w:val="23"/>
        </w:rPr>
        <w:t xml:space="preserve">KAZALO </w:t>
      </w:r>
    </w:p>
    <w:p w14:paraId="49C43D24" w14:textId="77777777" w:rsidR="002B2D8E" w:rsidRPr="00693882" w:rsidRDefault="002B2D8E" w:rsidP="007D686E">
      <w:pPr>
        <w:pStyle w:val="Default"/>
        <w:rPr>
          <w:color w:val="auto"/>
          <w:sz w:val="23"/>
          <w:szCs w:val="23"/>
        </w:rPr>
      </w:pPr>
    </w:p>
    <w:p w14:paraId="33ABF1D0" w14:textId="5610A79E" w:rsidR="007D686E" w:rsidRPr="00693882" w:rsidRDefault="007D686E" w:rsidP="007D686E">
      <w:pPr>
        <w:pStyle w:val="Default"/>
        <w:rPr>
          <w:color w:val="auto"/>
          <w:sz w:val="20"/>
          <w:szCs w:val="20"/>
        </w:rPr>
      </w:pPr>
      <w:r w:rsidRPr="00693882">
        <w:rPr>
          <w:color w:val="auto"/>
          <w:sz w:val="20"/>
          <w:szCs w:val="20"/>
        </w:rPr>
        <w:t xml:space="preserve">1.0 OBVEZNOST LISTIN V VOZILU </w:t>
      </w:r>
      <w:r w:rsidR="005B049D">
        <w:rPr>
          <w:color w:val="auto"/>
          <w:sz w:val="20"/>
          <w:szCs w:val="20"/>
        </w:rPr>
        <w:t>PRI PREVOZU BLAGA</w:t>
      </w:r>
      <w:r w:rsidRPr="00693882">
        <w:rPr>
          <w:color w:val="auto"/>
          <w:sz w:val="20"/>
          <w:szCs w:val="20"/>
        </w:rPr>
        <w:t xml:space="preserve">................................................. 3 </w:t>
      </w:r>
    </w:p>
    <w:p w14:paraId="5AEF4EB5" w14:textId="527C02C2" w:rsidR="007D686E" w:rsidRPr="00693882" w:rsidRDefault="005B049D" w:rsidP="007D686E">
      <w:pPr>
        <w:pStyle w:val="Default"/>
        <w:rPr>
          <w:color w:val="auto"/>
          <w:sz w:val="20"/>
          <w:szCs w:val="20"/>
        </w:rPr>
      </w:pPr>
      <w:r>
        <w:rPr>
          <w:color w:val="auto"/>
          <w:sz w:val="20"/>
          <w:szCs w:val="20"/>
        </w:rPr>
        <w:t>2</w:t>
      </w:r>
      <w:r w:rsidR="00E96345">
        <w:rPr>
          <w:color w:val="auto"/>
          <w:sz w:val="20"/>
          <w:szCs w:val="20"/>
        </w:rPr>
        <w:t>.0 OBVEZNOST PODJETIJ V ZVEZI S</w:t>
      </w:r>
      <w:r w:rsidR="007D686E" w:rsidRPr="00693882">
        <w:rPr>
          <w:color w:val="auto"/>
          <w:sz w:val="20"/>
          <w:szCs w:val="20"/>
        </w:rPr>
        <w:t xml:space="preserve"> KONTROLO DOVOLILNIC</w:t>
      </w:r>
      <w:r w:rsidR="003679F2" w:rsidRPr="00693882">
        <w:rPr>
          <w:color w:val="auto"/>
          <w:sz w:val="20"/>
          <w:szCs w:val="20"/>
        </w:rPr>
        <w:t xml:space="preserve">…………………………  </w:t>
      </w:r>
      <w:r>
        <w:rPr>
          <w:color w:val="auto"/>
          <w:sz w:val="20"/>
          <w:szCs w:val="20"/>
        </w:rPr>
        <w:t>3</w:t>
      </w:r>
    </w:p>
    <w:p w14:paraId="6DBE54C8" w14:textId="48B88CD5" w:rsidR="007D686E" w:rsidRDefault="005B049D" w:rsidP="007D686E">
      <w:pPr>
        <w:rPr>
          <w:rFonts w:cs="Arial"/>
          <w:szCs w:val="20"/>
        </w:rPr>
      </w:pPr>
      <w:r>
        <w:rPr>
          <w:rFonts w:cs="Arial"/>
          <w:szCs w:val="20"/>
        </w:rPr>
        <w:t>3.</w:t>
      </w:r>
      <w:r w:rsidR="007D686E" w:rsidRPr="00693882">
        <w:rPr>
          <w:rFonts w:cs="Arial"/>
          <w:szCs w:val="20"/>
        </w:rPr>
        <w:t xml:space="preserve">0 </w:t>
      </w:r>
      <w:r>
        <w:rPr>
          <w:rFonts w:cs="Arial"/>
          <w:szCs w:val="20"/>
        </w:rPr>
        <w:t>PREVOZI BREZ DOVOLILNIC</w:t>
      </w:r>
      <w:r w:rsidR="007D686E" w:rsidRPr="00693882">
        <w:rPr>
          <w:rFonts w:cs="Arial"/>
          <w:szCs w:val="20"/>
        </w:rPr>
        <w:t xml:space="preserve">.......................................................................................... </w:t>
      </w:r>
      <w:r w:rsidR="00D7561C" w:rsidRPr="00693882">
        <w:rPr>
          <w:rFonts w:cs="Arial"/>
          <w:szCs w:val="20"/>
        </w:rPr>
        <w:t>8</w:t>
      </w:r>
    </w:p>
    <w:p w14:paraId="5EFB20CF" w14:textId="713F65D8" w:rsidR="00522DB5" w:rsidRPr="00693882" w:rsidRDefault="00522DB5" w:rsidP="00522DB5">
      <w:pPr>
        <w:rPr>
          <w:rFonts w:cs="Arial"/>
        </w:rPr>
      </w:pPr>
      <w:r>
        <w:rPr>
          <w:rFonts w:cs="Arial"/>
          <w:szCs w:val="20"/>
        </w:rPr>
        <w:t>4.</w:t>
      </w:r>
      <w:r w:rsidRPr="00693882">
        <w:rPr>
          <w:rFonts w:cs="Arial"/>
          <w:szCs w:val="20"/>
        </w:rPr>
        <w:t xml:space="preserve">0 </w:t>
      </w:r>
      <w:r>
        <w:t>UPORABNE POVEZAVE………</w:t>
      </w:r>
      <w:r w:rsidRPr="00693882">
        <w:rPr>
          <w:rFonts w:cs="Arial"/>
          <w:szCs w:val="20"/>
        </w:rPr>
        <w:t>........................................................................................ 8</w:t>
      </w:r>
    </w:p>
    <w:p w14:paraId="01F995F9" w14:textId="77777777" w:rsidR="00522DB5" w:rsidRPr="00693882" w:rsidRDefault="00522DB5" w:rsidP="007D686E">
      <w:pPr>
        <w:rPr>
          <w:rFonts w:cs="Arial"/>
        </w:rPr>
      </w:pPr>
    </w:p>
    <w:p w14:paraId="39C77451" w14:textId="77777777" w:rsidR="007D686E" w:rsidRPr="00693882" w:rsidRDefault="007D686E" w:rsidP="005B26A1">
      <w:pPr>
        <w:rPr>
          <w:rFonts w:cs="Arial"/>
        </w:rPr>
      </w:pPr>
    </w:p>
    <w:p w14:paraId="33C6246A" w14:textId="77777777" w:rsidR="007D686E" w:rsidRPr="00693882" w:rsidRDefault="007D686E" w:rsidP="005B26A1">
      <w:pPr>
        <w:rPr>
          <w:rFonts w:cs="Arial"/>
        </w:rPr>
      </w:pPr>
    </w:p>
    <w:p w14:paraId="536FB9F1" w14:textId="77777777" w:rsidR="007D686E" w:rsidRPr="00693882" w:rsidRDefault="007D686E" w:rsidP="005B26A1">
      <w:pPr>
        <w:rPr>
          <w:rFonts w:cs="Arial"/>
        </w:rPr>
      </w:pPr>
    </w:p>
    <w:p w14:paraId="003D3EAD" w14:textId="77777777" w:rsidR="007D686E" w:rsidRPr="00693882" w:rsidRDefault="007D686E" w:rsidP="005B26A1">
      <w:pPr>
        <w:rPr>
          <w:rFonts w:cs="Arial"/>
        </w:rPr>
      </w:pPr>
    </w:p>
    <w:p w14:paraId="489A2A72" w14:textId="77777777" w:rsidR="007D686E" w:rsidRPr="00693882" w:rsidRDefault="007D686E" w:rsidP="005B26A1">
      <w:pPr>
        <w:rPr>
          <w:rFonts w:cs="Arial"/>
        </w:rPr>
      </w:pPr>
    </w:p>
    <w:p w14:paraId="5D5B28B6" w14:textId="77777777" w:rsidR="007D686E" w:rsidRPr="00693882" w:rsidRDefault="007D686E" w:rsidP="005B26A1">
      <w:pPr>
        <w:rPr>
          <w:rFonts w:cs="Arial"/>
        </w:rPr>
      </w:pPr>
    </w:p>
    <w:p w14:paraId="0D35B96B" w14:textId="77777777" w:rsidR="007D686E" w:rsidRPr="00693882" w:rsidRDefault="007D686E" w:rsidP="005B26A1">
      <w:pPr>
        <w:rPr>
          <w:rFonts w:cs="Arial"/>
        </w:rPr>
      </w:pPr>
    </w:p>
    <w:p w14:paraId="6116F58B" w14:textId="77777777" w:rsidR="007D686E" w:rsidRPr="00693882" w:rsidRDefault="007D686E" w:rsidP="005B26A1">
      <w:pPr>
        <w:rPr>
          <w:rFonts w:cs="Arial"/>
        </w:rPr>
      </w:pPr>
    </w:p>
    <w:p w14:paraId="48D6ADC3" w14:textId="77777777" w:rsidR="007D686E" w:rsidRPr="00693882" w:rsidRDefault="007D686E" w:rsidP="005B26A1">
      <w:pPr>
        <w:rPr>
          <w:rFonts w:cs="Arial"/>
        </w:rPr>
      </w:pPr>
    </w:p>
    <w:p w14:paraId="6ED4EAA1" w14:textId="77777777" w:rsidR="007D686E" w:rsidRPr="00693882" w:rsidRDefault="007D686E" w:rsidP="005B26A1">
      <w:pPr>
        <w:rPr>
          <w:rFonts w:cs="Arial"/>
        </w:rPr>
      </w:pPr>
    </w:p>
    <w:p w14:paraId="793A05B1" w14:textId="77777777" w:rsidR="007D686E" w:rsidRPr="00693882" w:rsidRDefault="007D686E" w:rsidP="005B26A1">
      <w:pPr>
        <w:rPr>
          <w:rFonts w:cs="Arial"/>
        </w:rPr>
      </w:pPr>
    </w:p>
    <w:p w14:paraId="41F94406" w14:textId="77777777" w:rsidR="007D686E" w:rsidRPr="00693882" w:rsidRDefault="007D686E" w:rsidP="005B26A1">
      <w:pPr>
        <w:rPr>
          <w:rFonts w:cs="Arial"/>
        </w:rPr>
      </w:pPr>
    </w:p>
    <w:p w14:paraId="12B3633D" w14:textId="77777777" w:rsidR="007D686E" w:rsidRPr="00693882" w:rsidRDefault="007D686E" w:rsidP="005B26A1">
      <w:pPr>
        <w:rPr>
          <w:rFonts w:cs="Arial"/>
        </w:rPr>
      </w:pPr>
    </w:p>
    <w:p w14:paraId="06F2D276" w14:textId="77777777" w:rsidR="007D686E" w:rsidRPr="00693882" w:rsidRDefault="007D686E" w:rsidP="005B26A1">
      <w:pPr>
        <w:rPr>
          <w:rFonts w:cs="Arial"/>
        </w:rPr>
      </w:pPr>
    </w:p>
    <w:p w14:paraId="2C80AE4B" w14:textId="77777777" w:rsidR="007D686E" w:rsidRPr="00693882" w:rsidRDefault="007D686E" w:rsidP="005B26A1">
      <w:pPr>
        <w:rPr>
          <w:rFonts w:cs="Arial"/>
        </w:rPr>
      </w:pPr>
    </w:p>
    <w:p w14:paraId="5FAB3A47" w14:textId="77777777" w:rsidR="007D686E" w:rsidRPr="00693882" w:rsidRDefault="007D686E" w:rsidP="005B26A1">
      <w:pPr>
        <w:rPr>
          <w:rFonts w:cs="Arial"/>
        </w:rPr>
      </w:pPr>
    </w:p>
    <w:p w14:paraId="46E79720" w14:textId="77777777" w:rsidR="007D686E" w:rsidRPr="00693882" w:rsidRDefault="007D686E" w:rsidP="005B26A1">
      <w:pPr>
        <w:rPr>
          <w:rFonts w:cs="Arial"/>
        </w:rPr>
      </w:pPr>
    </w:p>
    <w:p w14:paraId="3D9D7E97" w14:textId="77777777" w:rsidR="007D686E" w:rsidRPr="00693882" w:rsidRDefault="007D686E" w:rsidP="005B26A1">
      <w:pPr>
        <w:rPr>
          <w:rFonts w:cs="Arial"/>
        </w:rPr>
      </w:pPr>
    </w:p>
    <w:p w14:paraId="5E0E4A22" w14:textId="77777777" w:rsidR="007D686E" w:rsidRPr="00693882" w:rsidRDefault="007D686E" w:rsidP="005B26A1">
      <w:pPr>
        <w:rPr>
          <w:rFonts w:cs="Arial"/>
        </w:rPr>
      </w:pPr>
    </w:p>
    <w:p w14:paraId="653EEE0A" w14:textId="77777777" w:rsidR="007D686E" w:rsidRPr="00693882" w:rsidRDefault="007D686E" w:rsidP="005B26A1">
      <w:pPr>
        <w:rPr>
          <w:rFonts w:cs="Arial"/>
        </w:rPr>
      </w:pPr>
    </w:p>
    <w:p w14:paraId="3A3EE0DB" w14:textId="77777777" w:rsidR="007D686E" w:rsidRPr="00693882" w:rsidRDefault="007D686E" w:rsidP="005B26A1">
      <w:pPr>
        <w:rPr>
          <w:rFonts w:cs="Arial"/>
        </w:rPr>
      </w:pPr>
    </w:p>
    <w:p w14:paraId="194508A1" w14:textId="77777777" w:rsidR="007D686E" w:rsidRPr="00693882" w:rsidRDefault="007D686E" w:rsidP="005B26A1">
      <w:pPr>
        <w:rPr>
          <w:rFonts w:cs="Arial"/>
        </w:rPr>
      </w:pPr>
    </w:p>
    <w:p w14:paraId="0868BE84" w14:textId="77777777" w:rsidR="007D686E" w:rsidRPr="00693882" w:rsidRDefault="007D686E" w:rsidP="005B26A1">
      <w:pPr>
        <w:rPr>
          <w:rFonts w:cs="Arial"/>
        </w:rPr>
      </w:pPr>
    </w:p>
    <w:p w14:paraId="35618002" w14:textId="77777777" w:rsidR="007D686E" w:rsidRPr="00693882" w:rsidRDefault="007D686E" w:rsidP="005B26A1">
      <w:pPr>
        <w:rPr>
          <w:rFonts w:cs="Arial"/>
        </w:rPr>
      </w:pPr>
    </w:p>
    <w:p w14:paraId="78788D16" w14:textId="77777777" w:rsidR="007D686E" w:rsidRPr="00693882" w:rsidRDefault="007D686E" w:rsidP="005B26A1">
      <w:pPr>
        <w:rPr>
          <w:rFonts w:cs="Arial"/>
        </w:rPr>
      </w:pPr>
    </w:p>
    <w:p w14:paraId="43C98652" w14:textId="77777777" w:rsidR="007D686E" w:rsidRPr="00693882" w:rsidRDefault="007D686E" w:rsidP="005B26A1">
      <w:pPr>
        <w:rPr>
          <w:rFonts w:cs="Arial"/>
        </w:rPr>
      </w:pPr>
    </w:p>
    <w:p w14:paraId="2532BF0C" w14:textId="77777777" w:rsidR="007D686E" w:rsidRPr="00693882" w:rsidRDefault="007D686E" w:rsidP="005B26A1">
      <w:pPr>
        <w:rPr>
          <w:rFonts w:cs="Arial"/>
        </w:rPr>
      </w:pPr>
    </w:p>
    <w:p w14:paraId="26D7FF3C" w14:textId="77777777" w:rsidR="007D686E" w:rsidRPr="00693882" w:rsidRDefault="007D686E" w:rsidP="005B26A1">
      <w:pPr>
        <w:rPr>
          <w:rFonts w:cs="Arial"/>
        </w:rPr>
      </w:pPr>
    </w:p>
    <w:p w14:paraId="47676C66" w14:textId="77777777" w:rsidR="007D686E" w:rsidRPr="00693882" w:rsidRDefault="007D686E" w:rsidP="005B26A1">
      <w:pPr>
        <w:rPr>
          <w:rFonts w:cs="Arial"/>
        </w:rPr>
      </w:pPr>
    </w:p>
    <w:p w14:paraId="65B66975" w14:textId="77777777" w:rsidR="007D686E" w:rsidRPr="00693882" w:rsidRDefault="007D686E" w:rsidP="005B26A1">
      <w:pPr>
        <w:rPr>
          <w:rFonts w:cs="Arial"/>
        </w:rPr>
      </w:pPr>
    </w:p>
    <w:p w14:paraId="21F896A1" w14:textId="77777777" w:rsidR="007D686E" w:rsidRPr="00693882" w:rsidRDefault="007D686E" w:rsidP="005B26A1">
      <w:pPr>
        <w:rPr>
          <w:rFonts w:cs="Arial"/>
        </w:rPr>
      </w:pPr>
    </w:p>
    <w:p w14:paraId="58B77242" w14:textId="77777777" w:rsidR="007D686E" w:rsidRPr="00693882" w:rsidRDefault="007D686E" w:rsidP="005B26A1">
      <w:pPr>
        <w:rPr>
          <w:rFonts w:cs="Arial"/>
        </w:rPr>
      </w:pPr>
    </w:p>
    <w:p w14:paraId="10A72AAB" w14:textId="77777777" w:rsidR="007D686E" w:rsidRPr="00693882" w:rsidRDefault="007D686E" w:rsidP="005B26A1">
      <w:pPr>
        <w:rPr>
          <w:rFonts w:cs="Arial"/>
        </w:rPr>
      </w:pPr>
    </w:p>
    <w:p w14:paraId="781C89AE" w14:textId="77777777" w:rsidR="007D686E" w:rsidRPr="00693882" w:rsidRDefault="007D686E" w:rsidP="005B26A1">
      <w:pPr>
        <w:rPr>
          <w:rFonts w:cs="Arial"/>
        </w:rPr>
      </w:pPr>
    </w:p>
    <w:p w14:paraId="79DAD4D0" w14:textId="77777777" w:rsidR="007D686E" w:rsidRPr="00693882" w:rsidRDefault="007D686E" w:rsidP="005B26A1">
      <w:pPr>
        <w:rPr>
          <w:rFonts w:cs="Arial"/>
        </w:rPr>
      </w:pPr>
    </w:p>
    <w:p w14:paraId="5B233276" w14:textId="77777777" w:rsidR="007D686E" w:rsidRPr="00693882" w:rsidRDefault="007D686E" w:rsidP="005B26A1">
      <w:pPr>
        <w:rPr>
          <w:rFonts w:cs="Arial"/>
        </w:rPr>
      </w:pPr>
    </w:p>
    <w:p w14:paraId="7053BF4B" w14:textId="77777777" w:rsidR="007D686E" w:rsidRPr="00693882" w:rsidRDefault="007D686E" w:rsidP="005B26A1">
      <w:pPr>
        <w:rPr>
          <w:rFonts w:cs="Arial"/>
        </w:rPr>
      </w:pPr>
    </w:p>
    <w:p w14:paraId="57DE85B3" w14:textId="77777777" w:rsidR="007D686E" w:rsidRPr="00693882" w:rsidRDefault="007D686E" w:rsidP="005B26A1">
      <w:pPr>
        <w:rPr>
          <w:rFonts w:cs="Arial"/>
        </w:rPr>
      </w:pPr>
    </w:p>
    <w:p w14:paraId="0EBBFBC6" w14:textId="77777777" w:rsidR="007D686E" w:rsidRPr="00693882" w:rsidRDefault="007D686E" w:rsidP="005B26A1">
      <w:pPr>
        <w:rPr>
          <w:rFonts w:cs="Arial"/>
        </w:rPr>
      </w:pPr>
    </w:p>
    <w:p w14:paraId="5CB682F1" w14:textId="77777777" w:rsidR="007D686E" w:rsidRPr="00693882" w:rsidRDefault="007D686E" w:rsidP="005B26A1">
      <w:pPr>
        <w:rPr>
          <w:rFonts w:cs="Arial"/>
        </w:rPr>
      </w:pPr>
    </w:p>
    <w:p w14:paraId="60CA313D" w14:textId="77777777" w:rsidR="007D686E" w:rsidRPr="00693882" w:rsidRDefault="007D686E" w:rsidP="005B26A1">
      <w:pPr>
        <w:rPr>
          <w:rFonts w:cs="Arial"/>
        </w:rPr>
      </w:pPr>
    </w:p>
    <w:p w14:paraId="47CFDB42" w14:textId="77777777" w:rsidR="007D686E" w:rsidRPr="00693882" w:rsidRDefault="007D686E" w:rsidP="005B26A1">
      <w:pPr>
        <w:rPr>
          <w:rFonts w:cs="Arial"/>
        </w:rPr>
      </w:pPr>
    </w:p>
    <w:p w14:paraId="0C1B549D" w14:textId="77777777" w:rsidR="007D686E" w:rsidRPr="00693882" w:rsidRDefault="007D686E" w:rsidP="005B26A1">
      <w:pPr>
        <w:rPr>
          <w:rFonts w:cs="Arial"/>
        </w:rPr>
      </w:pPr>
    </w:p>
    <w:p w14:paraId="0F89B227" w14:textId="77777777" w:rsidR="007D686E" w:rsidRPr="00693882" w:rsidRDefault="007D686E" w:rsidP="005B26A1">
      <w:pPr>
        <w:rPr>
          <w:rFonts w:cs="Arial"/>
        </w:rPr>
      </w:pPr>
    </w:p>
    <w:p w14:paraId="30842E9A" w14:textId="77777777" w:rsidR="007D686E" w:rsidRPr="00693882" w:rsidRDefault="007D686E" w:rsidP="005B26A1">
      <w:pPr>
        <w:rPr>
          <w:rFonts w:cs="Arial"/>
        </w:rPr>
      </w:pPr>
    </w:p>
    <w:p w14:paraId="10AA41A8" w14:textId="4759D127" w:rsidR="005B26A1" w:rsidRPr="00693882" w:rsidRDefault="007D686E" w:rsidP="007D686E">
      <w:pPr>
        <w:pStyle w:val="Naslov2"/>
        <w:rPr>
          <w:rFonts w:ascii="Arial" w:hAnsi="Arial" w:cs="Arial"/>
          <w:color w:val="auto"/>
          <w:sz w:val="28"/>
          <w:szCs w:val="28"/>
        </w:rPr>
      </w:pPr>
      <w:r w:rsidRPr="00693882">
        <w:rPr>
          <w:rFonts w:ascii="Arial" w:hAnsi="Arial" w:cs="Arial"/>
          <w:color w:val="auto"/>
          <w:sz w:val="28"/>
          <w:szCs w:val="28"/>
        </w:rPr>
        <w:lastRenderedPageBreak/>
        <w:t>1.0 OBVEZNOST LISTIN V VOZILU</w:t>
      </w:r>
      <w:r w:rsidR="00840D8A">
        <w:rPr>
          <w:rFonts w:ascii="Arial" w:hAnsi="Arial" w:cs="Arial"/>
          <w:color w:val="auto"/>
          <w:sz w:val="28"/>
          <w:szCs w:val="28"/>
        </w:rPr>
        <w:t xml:space="preserve"> PRI PREVOZU BLAGA</w:t>
      </w:r>
    </w:p>
    <w:p w14:paraId="3EFBA1C1" w14:textId="37A5118A" w:rsidR="008051CE" w:rsidRPr="00693882" w:rsidRDefault="008051CE" w:rsidP="008051CE">
      <w:pPr>
        <w:pStyle w:val="odstavek1"/>
        <w:ind w:firstLine="0"/>
      </w:pPr>
      <w:r w:rsidRPr="00693882">
        <w:rPr>
          <w:lang w:val="x-none"/>
        </w:rPr>
        <w:t xml:space="preserve"> </w:t>
      </w:r>
      <w:r w:rsidRPr="00693882">
        <w:rPr>
          <w:b/>
          <w:lang w:val="x-none"/>
        </w:rPr>
        <w:t>Voznik domačega prevoznika ali prevoznika Skupnosti</w:t>
      </w:r>
      <w:r w:rsidRPr="00693882">
        <w:rPr>
          <w:lang w:val="x-none"/>
        </w:rPr>
        <w:t xml:space="preserve"> mora imeti med vožnjo v vozilu:</w:t>
      </w:r>
    </w:p>
    <w:p w14:paraId="5679444D" w14:textId="5519E39E" w:rsidR="008051CE" w:rsidRPr="00693882" w:rsidRDefault="008051CE" w:rsidP="002B2D8E">
      <w:pPr>
        <w:pStyle w:val="alineazaodstavkom1"/>
        <w:numPr>
          <w:ilvl w:val="0"/>
          <w:numId w:val="19"/>
        </w:numPr>
      </w:pPr>
      <w:r w:rsidRPr="00693882">
        <w:rPr>
          <w:lang w:val="x-none"/>
        </w:rPr>
        <w:t>veljaven izvod licence, licence Skupnosti ali dovoljenja Skupnosti prevozni</w:t>
      </w:r>
      <w:r w:rsidR="00F173EE">
        <w:rPr>
          <w:lang w:val="x-none"/>
        </w:rPr>
        <w:t>ka, za katerega opravlja prevoz,</w:t>
      </w:r>
    </w:p>
    <w:p w14:paraId="053E19FD" w14:textId="2E8B991E" w:rsidR="008051CE" w:rsidRPr="00693882" w:rsidRDefault="008051CE" w:rsidP="002B2D8E">
      <w:pPr>
        <w:pStyle w:val="alineazaodstavkom1"/>
        <w:numPr>
          <w:ilvl w:val="0"/>
          <w:numId w:val="19"/>
        </w:numPr>
      </w:pPr>
      <w:r w:rsidRPr="00693882">
        <w:rPr>
          <w:lang w:val="x-none"/>
        </w:rPr>
        <w:t>veljavno vozniško dovoljenje z vpisano kodo Skupnosti, ki izkazuje pridobljeno temeljno kvalifikacijo voznika ali veljavno izkaz</w:t>
      </w:r>
      <w:r w:rsidR="00F173EE">
        <w:rPr>
          <w:lang w:val="x-none"/>
        </w:rPr>
        <w:t>nico o vozniških kvalifikacijah,</w:t>
      </w:r>
    </w:p>
    <w:p w14:paraId="1D53CE05" w14:textId="448C6F0D" w:rsidR="008051CE" w:rsidRPr="00693882" w:rsidRDefault="008051CE" w:rsidP="002B2D8E">
      <w:pPr>
        <w:pStyle w:val="alineazaodstavkom1"/>
        <w:numPr>
          <w:ilvl w:val="0"/>
          <w:numId w:val="19"/>
        </w:numPr>
      </w:pPr>
      <w:r w:rsidRPr="00693882">
        <w:rPr>
          <w:lang w:val="x-none"/>
        </w:rPr>
        <w:t xml:space="preserve">pisno pogodbo o najemu oziroma zakupu ali </w:t>
      </w:r>
      <w:proofErr w:type="spellStart"/>
      <w:r w:rsidRPr="00693882">
        <w:rPr>
          <w:lang w:val="x-none"/>
        </w:rPr>
        <w:t>lizingu</w:t>
      </w:r>
      <w:proofErr w:type="spellEnd"/>
      <w:r w:rsidRPr="00693882">
        <w:rPr>
          <w:lang w:val="x-none"/>
        </w:rPr>
        <w:t xml:space="preserve"> ali drugo pogodbo, na podlagi katere ima pravico uporabljati</w:t>
      </w:r>
      <w:r w:rsidR="00F173EE">
        <w:rPr>
          <w:lang w:val="x-none"/>
        </w:rPr>
        <w:t xml:space="preserve"> vozilo (npr. pogodba o </w:t>
      </w:r>
      <w:proofErr w:type="spellStart"/>
      <w:r w:rsidR="00F173EE">
        <w:rPr>
          <w:lang w:val="x-none"/>
        </w:rPr>
        <w:t>lizingu</w:t>
      </w:r>
      <w:proofErr w:type="spellEnd"/>
      <w:r w:rsidRPr="00693882">
        <w:rPr>
          <w:lang w:val="x-none"/>
        </w:rPr>
        <w:t>...),</w:t>
      </w:r>
      <w:r w:rsidR="00F173EE">
        <w:rPr>
          <w:lang w:val="x-none"/>
        </w:rPr>
        <w:t xml:space="preserve"> če prevoznik ni lastnik vozila,</w:t>
      </w:r>
    </w:p>
    <w:p w14:paraId="3313488B" w14:textId="714E9C83" w:rsidR="008051CE" w:rsidRPr="00693882" w:rsidRDefault="008051CE" w:rsidP="002B2D8E">
      <w:pPr>
        <w:pStyle w:val="alineazaodstavkom1"/>
        <w:numPr>
          <w:ilvl w:val="0"/>
          <w:numId w:val="19"/>
        </w:numPr>
      </w:pPr>
      <w:r w:rsidRPr="00693882">
        <w:rPr>
          <w:lang w:val="x-none"/>
        </w:rPr>
        <w:t>če vozilo vozi voznik, ki ni državljan ene od držav članic Skupnosti, mora imeti v vozilu potrdilo v skladu z Uredbo 1072/2009/ES, s katerim pristojni organ države članice, v kateri ima prevoznik sedež, potrjuje, da ta voznik dela pri prevozniku skladno z zakoni ali drugimi predpisi o pogojih zaposlitve in po</w:t>
      </w:r>
      <w:r w:rsidR="00F173EE">
        <w:rPr>
          <w:lang w:val="x-none"/>
        </w:rPr>
        <w:t>klicnega usposabljanja voznikov,</w:t>
      </w:r>
    </w:p>
    <w:p w14:paraId="05D2D537" w14:textId="2D440AF2" w:rsidR="008051CE" w:rsidRPr="00693882" w:rsidRDefault="008051CE" w:rsidP="002B2D8E">
      <w:pPr>
        <w:pStyle w:val="alineazaodstavkom1"/>
        <w:numPr>
          <w:ilvl w:val="0"/>
          <w:numId w:val="19"/>
        </w:numPr>
      </w:pPr>
      <w:r w:rsidRPr="00693882">
        <w:rPr>
          <w:lang w:val="x-none"/>
        </w:rPr>
        <w:t>pri opravljanju mednarodnih prevozov vsa dovoljenja oziroma dovolilnice, če so za ta prevoz zahtevane s predpisi Skupnosti, mednarodnimi sporazumi ali zakoni, v</w:t>
      </w:r>
      <w:r w:rsidR="00F173EE">
        <w:rPr>
          <w:lang w:val="x-none"/>
        </w:rPr>
        <w:t>eljavnimi v Republiki Sloveniji.</w:t>
      </w:r>
    </w:p>
    <w:p w14:paraId="2A27E83D" w14:textId="007F7383" w:rsidR="008051CE" w:rsidRPr="00693882" w:rsidRDefault="008051CE" w:rsidP="008051CE">
      <w:pPr>
        <w:pStyle w:val="odstavek1"/>
        <w:ind w:firstLine="0"/>
      </w:pPr>
      <w:r w:rsidRPr="00693882">
        <w:rPr>
          <w:lang w:val="x-none"/>
        </w:rPr>
        <w:t xml:space="preserve">Pri opravljanju prevozov v cestnem prometu mora imeti </w:t>
      </w:r>
      <w:r w:rsidRPr="00693882">
        <w:rPr>
          <w:b/>
          <w:lang w:val="x-none"/>
        </w:rPr>
        <w:t>voznik tujega prevoznika</w:t>
      </w:r>
      <w:r w:rsidRPr="00693882">
        <w:rPr>
          <w:lang w:val="x-none"/>
        </w:rPr>
        <w:t xml:space="preserve"> v vozilu vsa dovoljenja oziroma dovolilnice, če so za ta prevoz zahtevane s predpisi Skupnosti, mednarodnimi sporazumi ali predpisi, veljavnimi v Republiki Sloveniji.</w:t>
      </w:r>
    </w:p>
    <w:p w14:paraId="7494AF83" w14:textId="77777777" w:rsidR="00913BC0" w:rsidRPr="00693882" w:rsidRDefault="00913BC0" w:rsidP="008051CE">
      <w:pPr>
        <w:pStyle w:val="Naslov2"/>
        <w:jc w:val="both"/>
        <w:rPr>
          <w:rFonts w:ascii="Arial" w:hAnsi="Arial" w:cs="Arial"/>
          <w:color w:val="auto"/>
          <w:sz w:val="22"/>
          <w:szCs w:val="22"/>
        </w:rPr>
      </w:pPr>
    </w:p>
    <w:p w14:paraId="2B9B34F4" w14:textId="77777777" w:rsidR="007D686E" w:rsidRPr="00693882" w:rsidRDefault="007D686E" w:rsidP="00312DA4">
      <w:pPr>
        <w:rPr>
          <w:rFonts w:cs="Arial"/>
          <w:sz w:val="22"/>
          <w:szCs w:val="22"/>
          <w:lang w:val="x-none"/>
        </w:rPr>
      </w:pPr>
    </w:p>
    <w:p w14:paraId="7C4B4B67" w14:textId="18297430" w:rsidR="007D686E" w:rsidRPr="00693882" w:rsidRDefault="00840D8A" w:rsidP="00312DA4">
      <w:pPr>
        <w:rPr>
          <w:rFonts w:cs="Arial"/>
          <w:b/>
          <w:sz w:val="28"/>
          <w:szCs w:val="28"/>
        </w:rPr>
      </w:pPr>
      <w:r>
        <w:rPr>
          <w:rFonts w:cs="Arial"/>
          <w:b/>
          <w:sz w:val="28"/>
          <w:szCs w:val="28"/>
        </w:rPr>
        <w:t>2</w:t>
      </w:r>
      <w:r w:rsidR="007D686E" w:rsidRPr="00693882">
        <w:rPr>
          <w:rFonts w:cs="Arial"/>
          <w:b/>
          <w:sz w:val="28"/>
          <w:szCs w:val="28"/>
        </w:rPr>
        <w:t xml:space="preserve">.0 </w:t>
      </w:r>
      <w:r w:rsidR="00580012" w:rsidRPr="00693882">
        <w:rPr>
          <w:rFonts w:cs="Arial"/>
          <w:b/>
          <w:sz w:val="28"/>
          <w:szCs w:val="28"/>
        </w:rPr>
        <w:t xml:space="preserve">OBVEZNOST PODJETIJ V ZVEZI </w:t>
      </w:r>
      <w:r w:rsidR="00BA4770">
        <w:rPr>
          <w:rFonts w:cs="Arial"/>
          <w:b/>
          <w:sz w:val="28"/>
          <w:szCs w:val="28"/>
        </w:rPr>
        <w:t>S</w:t>
      </w:r>
      <w:r w:rsidR="00580012" w:rsidRPr="00693882">
        <w:rPr>
          <w:rFonts w:cs="Arial"/>
          <w:b/>
          <w:sz w:val="28"/>
          <w:szCs w:val="28"/>
        </w:rPr>
        <w:t xml:space="preserve"> KONTROLO DOVOLILNIC</w:t>
      </w:r>
    </w:p>
    <w:p w14:paraId="57794B48" w14:textId="77777777" w:rsidR="0067056A" w:rsidRDefault="0067056A" w:rsidP="00FC160D">
      <w:pPr>
        <w:jc w:val="both"/>
      </w:pPr>
    </w:p>
    <w:p w14:paraId="071E2F07" w14:textId="59D9E5DD" w:rsidR="00913BC0" w:rsidRPr="00693882" w:rsidRDefault="002D3268" w:rsidP="00FC160D">
      <w:pPr>
        <w:jc w:val="both"/>
        <w:rPr>
          <w:rFonts w:cs="Arial"/>
          <w:sz w:val="22"/>
          <w:szCs w:val="22"/>
        </w:rPr>
      </w:pPr>
      <w:hyperlink r:id="rId8" w:history="1">
        <w:r w:rsidR="00580012" w:rsidRPr="00693882">
          <w:rPr>
            <w:rStyle w:val="Hiperpovezava"/>
            <w:rFonts w:cs="Arial"/>
            <w:sz w:val="22"/>
            <w:szCs w:val="22"/>
          </w:rPr>
          <w:t>Zakon o prevozih v cestnem prometu</w:t>
        </w:r>
      </w:hyperlink>
      <w:r w:rsidR="00580012" w:rsidRPr="00693882">
        <w:rPr>
          <w:rFonts w:cs="Arial"/>
          <w:sz w:val="22"/>
          <w:szCs w:val="22"/>
        </w:rPr>
        <w:t xml:space="preserve"> (ZPCP-2) (</w:t>
      </w:r>
      <w:r w:rsidR="00BA4770" w:rsidRPr="00BA4770">
        <w:rPr>
          <w:rFonts w:cs="Arial"/>
          <w:sz w:val="22"/>
          <w:szCs w:val="22"/>
          <w:lang w:eastAsia="sl-SI"/>
        </w:rPr>
        <w:t>Uradni list RS, št. 6/16 – uradno prečiščeno besedilo in 67/19</w:t>
      </w:r>
      <w:r w:rsidR="00580012" w:rsidRPr="00693882">
        <w:rPr>
          <w:rFonts w:cs="Arial"/>
          <w:sz w:val="22"/>
          <w:szCs w:val="22"/>
          <w:lang w:eastAsia="sl-SI"/>
        </w:rPr>
        <w:t>) v 11. in 12. odstavku 102. člena določa, da morajo pravne osebe, samostojni podjetniki posamezniki, posamezniki, ki samostojno opravljajo dejavnost, pri katerih se v mednarodnem cestnem prometu in pri opravljanju kabo</w:t>
      </w:r>
      <w:r w:rsidR="005B1607">
        <w:rPr>
          <w:rFonts w:cs="Arial"/>
          <w:sz w:val="22"/>
          <w:szCs w:val="22"/>
          <w:lang w:eastAsia="sl-SI"/>
        </w:rPr>
        <w:t xml:space="preserve">taže blago nalaga ali razlaga, </w:t>
      </w:r>
      <w:r w:rsidR="00580012" w:rsidRPr="00693882">
        <w:rPr>
          <w:rFonts w:cs="Arial"/>
          <w:sz w:val="22"/>
          <w:szCs w:val="22"/>
          <w:lang w:eastAsia="sl-SI"/>
        </w:rPr>
        <w:t xml:space="preserve">pred nalaganjem ali razlaganjem blaga preveriti, če izdana bilateralna dovolilnica, ki jo potrebujejo </w:t>
      </w:r>
      <w:r w:rsidR="00580012" w:rsidRPr="00693882">
        <w:rPr>
          <w:rFonts w:cs="Arial"/>
          <w:b/>
          <w:sz w:val="22"/>
          <w:szCs w:val="22"/>
          <w:lang w:eastAsia="sl-SI"/>
        </w:rPr>
        <w:t>tuji prevozniki</w:t>
      </w:r>
      <w:r w:rsidR="00580012" w:rsidRPr="00693882">
        <w:rPr>
          <w:rFonts w:cs="Arial"/>
          <w:sz w:val="22"/>
          <w:szCs w:val="22"/>
          <w:lang w:eastAsia="sl-SI"/>
        </w:rPr>
        <w:t>, še ni bila uporabljena, oziroma, če se CEMT dovolilnica ustrezno uporablja. Preverjeno dovolilnico morajo v skladu z enajstim odstavkom tega člena na zadnji strani dovolilnice označiti kot uporabljeno tako, da navedejo, ali gre za nalaganje ali razlaganje, datum, se podpišejo in odtisnejo žig ter jo fotokopirajo. CEMT dovolilnice se po preverjanju samo fotokopirajo. Kopije dovolilnic oziroma CEMT dovolilnic, ki so jih evidentirale</w:t>
      </w:r>
      <w:r w:rsidR="00BA4770">
        <w:rPr>
          <w:rFonts w:cs="Arial"/>
          <w:sz w:val="22"/>
          <w:szCs w:val="22"/>
          <w:lang w:eastAsia="sl-SI"/>
        </w:rPr>
        <w:t>,</w:t>
      </w:r>
      <w:r w:rsidR="00580012" w:rsidRPr="00693882">
        <w:rPr>
          <w:rFonts w:cs="Arial"/>
          <w:sz w:val="22"/>
          <w:szCs w:val="22"/>
          <w:lang w:eastAsia="sl-SI"/>
        </w:rPr>
        <w:t xml:space="preserve"> so dolžne hraniti dve leti po preteku leta, v katerem je bilo opravljeno preverjanje in evidentiranje.</w:t>
      </w:r>
    </w:p>
    <w:p w14:paraId="35EB9F5A" w14:textId="77777777" w:rsidR="007D686E" w:rsidRPr="00693882" w:rsidRDefault="007D686E" w:rsidP="00FC160D">
      <w:pPr>
        <w:jc w:val="both"/>
        <w:rPr>
          <w:rFonts w:cs="Arial"/>
          <w:sz w:val="22"/>
          <w:szCs w:val="22"/>
        </w:rPr>
      </w:pPr>
    </w:p>
    <w:p w14:paraId="2B4D0934" w14:textId="38B3AF60" w:rsidR="007D686E" w:rsidRPr="00693882" w:rsidRDefault="0068314D" w:rsidP="00FC160D">
      <w:pPr>
        <w:autoSpaceDE w:val="0"/>
        <w:autoSpaceDN w:val="0"/>
        <w:adjustRightInd w:val="0"/>
        <w:spacing w:line="240" w:lineRule="auto"/>
        <w:jc w:val="both"/>
        <w:rPr>
          <w:rFonts w:cs="Arial"/>
          <w:sz w:val="22"/>
          <w:szCs w:val="22"/>
          <w:lang w:eastAsia="sl-SI"/>
        </w:rPr>
      </w:pPr>
      <w:r w:rsidRPr="00693882">
        <w:rPr>
          <w:rFonts w:cs="Arial"/>
          <w:sz w:val="22"/>
          <w:szCs w:val="22"/>
          <w:lang w:eastAsia="sl-SI"/>
        </w:rPr>
        <w:t>Tuji prevoznik je pravna ali fizična oseba, ki opravlja prevoze v mednarodnem cestnem prometu oziroma ima licenco ali drugačno dovoljenje svoje države za opravljanje prevozov potnikov ali blaga, če je v tej državi to predpisano, in ima sedež v državi, ki ni članica Evropske skupnosti.</w:t>
      </w:r>
    </w:p>
    <w:p w14:paraId="0BE3AEC0" w14:textId="77777777" w:rsidR="0068314D" w:rsidRPr="00693882" w:rsidRDefault="0068314D" w:rsidP="00FC160D">
      <w:pPr>
        <w:autoSpaceDE w:val="0"/>
        <w:autoSpaceDN w:val="0"/>
        <w:adjustRightInd w:val="0"/>
        <w:spacing w:line="240" w:lineRule="auto"/>
        <w:jc w:val="both"/>
        <w:rPr>
          <w:rFonts w:cs="Arial"/>
          <w:sz w:val="22"/>
          <w:szCs w:val="22"/>
          <w:lang w:eastAsia="sl-SI"/>
        </w:rPr>
      </w:pPr>
    </w:p>
    <w:p w14:paraId="605BD57B" w14:textId="7DFB9823" w:rsidR="0068314D" w:rsidRPr="00693882" w:rsidRDefault="0068314D" w:rsidP="00FC160D">
      <w:pPr>
        <w:autoSpaceDE w:val="0"/>
        <w:autoSpaceDN w:val="0"/>
        <w:adjustRightInd w:val="0"/>
        <w:spacing w:line="240" w:lineRule="auto"/>
        <w:jc w:val="both"/>
        <w:rPr>
          <w:rFonts w:cs="Arial"/>
          <w:b/>
          <w:sz w:val="22"/>
          <w:szCs w:val="22"/>
          <w:lang w:eastAsia="sl-SI"/>
        </w:rPr>
      </w:pPr>
      <w:r w:rsidRPr="00693882">
        <w:rPr>
          <w:rFonts w:cs="Arial"/>
          <w:b/>
          <w:sz w:val="22"/>
          <w:szCs w:val="22"/>
          <w:lang w:eastAsia="sl-SI"/>
        </w:rPr>
        <w:t>Kako podjetje izvede kontrolo bilateralne dovolilnice, da še ni bila uporabljena, oziroma, če se CEMT dovolilnica ustrezno uporablja?</w:t>
      </w:r>
    </w:p>
    <w:p w14:paraId="2BC03B09" w14:textId="77777777" w:rsidR="0028231B" w:rsidRPr="00693882" w:rsidRDefault="0028231B" w:rsidP="00FC160D">
      <w:pPr>
        <w:autoSpaceDE w:val="0"/>
        <w:autoSpaceDN w:val="0"/>
        <w:adjustRightInd w:val="0"/>
        <w:spacing w:line="240" w:lineRule="auto"/>
        <w:jc w:val="both"/>
        <w:rPr>
          <w:rFonts w:cs="Arial"/>
          <w:sz w:val="22"/>
          <w:szCs w:val="22"/>
          <w:lang w:eastAsia="sl-SI"/>
        </w:rPr>
      </w:pPr>
    </w:p>
    <w:p w14:paraId="3E19C732" w14:textId="688B1A24" w:rsidR="0068314D" w:rsidRPr="00693882" w:rsidRDefault="0068314D" w:rsidP="00FC160D">
      <w:pPr>
        <w:autoSpaceDE w:val="0"/>
        <w:autoSpaceDN w:val="0"/>
        <w:adjustRightInd w:val="0"/>
        <w:spacing w:line="240" w:lineRule="auto"/>
        <w:jc w:val="both"/>
        <w:rPr>
          <w:rFonts w:cs="Arial"/>
          <w:sz w:val="22"/>
          <w:szCs w:val="22"/>
          <w:lang w:eastAsia="sl-SI"/>
        </w:rPr>
      </w:pPr>
      <w:r w:rsidRPr="00693882">
        <w:rPr>
          <w:rFonts w:cs="Arial"/>
          <w:sz w:val="22"/>
          <w:szCs w:val="22"/>
          <w:lang w:eastAsia="sl-SI"/>
        </w:rPr>
        <w:t>Oseba</w:t>
      </w:r>
      <w:r w:rsidR="002A4D1E" w:rsidRPr="00693882">
        <w:rPr>
          <w:rFonts w:cs="Arial"/>
          <w:sz w:val="22"/>
          <w:szCs w:val="22"/>
          <w:lang w:eastAsia="sl-SI"/>
        </w:rPr>
        <w:t xml:space="preserve">, </w:t>
      </w:r>
      <w:r w:rsidRPr="00693882">
        <w:rPr>
          <w:rFonts w:cs="Arial"/>
          <w:sz w:val="22"/>
          <w:szCs w:val="22"/>
          <w:lang w:eastAsia="sl-SI"/>
        </w:rPr>
        <w:t xml:space="preserve">ki je </w:t>
      </w:r>
      <w:r w:rsidR="002A4D1E" w:rsidRPr="00693882">
        <w:rPr>
          <w:rFonts w:cs="Arial"/>
          <w:sz w:val="22"/>
          <w:szCs w:val="22"/>
          <w:lang w:eastAsia="sl-SI"/>
        </w:rPr>
        <w:t xml:space="preserve">v podjetju </w:t>
      </w:r>
      <w:r w:rsidRPr="00693882">
        <w:rPr>
          <w:rFonts w:cs="Arial"/>
          <w:sz w:val="22"/>
          <w:szCs w:val="22"/>
          <w:lang w:eastAsia="sl-SI"/>
        </w:rPr>
        <w:t>zado</w:t>
      </w:r>
      <w:r w:rsidR="003679F2" w:rsidRPr="00693882">
        <w:rPr>
          <w:rFonts w:cs="Arial"/>
          <w:sz w:val="22"/>
          <w:szCs w:val="22"/>
          <w:lang w:eastAsia="sl-SI"/>
        </w:rPr>
        <w:t>lžena za kontrolo dovolilnic</w:t>
      </w:r>
      <w:r w:rsidR="002A4D1E" w:rsidRPr="00693882">
        <w:rPr>
          <w:rFonts w:cs="Arial"/>
          <w:sz w:val="22"/>
          <w:szCs w:val="22"/>
          <w:lang w:eastAsia="sl-SI"/>
        </w:rPr>
        <w:t>,</w:t>
      </w:r>
      <w:r w:rsidRPr="00693882">
        <w:rPr>
          <w:rFonts w:cs="Arial"/>
          <w:sz w:val="22"/>
          <w:szCs w:val="22"/>
          <w:lang w:eastAsia="sl-SI"/>
        </w:rPr>
        <w:t xml:space="preserve"> mora pred </w:t>
      </w:r>
      <w:proofErr w:type="spellStart"/>
      <w:r w:rsidRPr="00693882">
        <w:rPr>
          <w:rFonts w:cs="Arial"/>
          <w:sz w:val="22"/>
          <w:szCs w:val="22"/>
          <w:lang w:eastAsia="sl-SI"/>
        </w:rPr>
        <w:t>razkladom</w:t>
      </w:r>
      <w:proofErr w:type="spellEnd"/>
      <w:r w:rsidRPr="00693882">
        <w:rPr>
          <w:rFonts w:cs="Arial"/>
          <w:sz w:val="22"/>
          <w:szCs w:val="22"/>
          <w:lang w:eastAsia="sl-SI"/>
        </w:rPr>
        <w:t xml:space="preserve"> oziroma </w:t>
      </w:r>
      <w:proofErr w:type="spellStart"/>
      <w:r w:rsidRPr="00693882">
        <w:rPr>
          <w:rFonts w:cs="Arial"/>
          <w:sz w:val="22"/>
          <w:szCs w:val="22"/>
          <w:lang w:eastAsia="sl-SI"/>
        </w:rPr>
        <w:t>nakladom</w:t>
      </w:r>
      <w:proofErr w:type="spellEnd"/>
      <w:r w:rsidRPr="00693882">
        <w:rPr>
          <w:rFonts w:cs="Arial"/>
          <w:sz w:val="22"/>
          <w:szCs w:val="22"/>
          <w:lang w:eastAsia="sl-SI"/>
        </w:rPr>
        <w:t xml:space="preserve"> blaga ugotoviti, kakšno vrsto prevoza opravlja tuji prevoznik. To </w:t>
      </w:r>
      <w:r w:rsidR="002A4D1E" w:rsidRPr="00693882">
        <w:rPr>
          <w:rFonts w:cs="Arial"/>
          <w:sz w:val="22"/>
          <w:szCs w:val="22"/>
          <w:lang w:eastAsia="sl-SI"/>
        </w:rPr>
        <w:t xml:space="preserve">se </w:t>
      </w:r>
      <w:r w:rsidRPr="00693882">
        <w:rPr>
          <w:rFonts w:cs="Arial"/>
          <w:sz w:val="22"/>
          <w:szCs w:val="22"/>
          <w:lang w:eastAsia="sl-SI"/>
        </w:rPr>
        <w:t>ugot</w:t>
      </w:r>
      <w:r w:rsidR="002A4D1E" w:rsidRPr="00693882">
        <w:rPr>
          <w:rFonts w:cs="Arial"/>
          <w:sz w:val="22"/>
          <w:szCs w:val="22"/>
          <w:lang w:eastAsia="sl-SI"/>
        </w:rPr>
        <w:t>avlja na podlagi podatkov</w:t>
      </w:r>
      <w:r w:rsidR="004366C4" w:rsidRPr="00693882">
        <w:rPr>
          <w:rFonts w:cs="Arial"/>
          <w:sz w:val="22"/>
          <w:szCs w:val="22"/>
          <w:lang w:eastAsia="sl-SI"/>
        </w:rPr>
        <w:t xml:space="preserve"> o državi </w:t>
      </w:r>
      <w:r w:rsidRPr="00693882">
        <w:rPr>
          <w:rFonts w:cs="Arial"/>
          <w:sz w:val="22"/>
          <w:szCs w:val="22"/>
          <w:lang w:eastAsia="sl-SI"/>
        </w:rPr>
        <w:t>naklada, držav</w:t>
      </w:r>
      <w:r w:rsidR="004366C4" w:rsidRPr="00693882">
        <w:rPr>
          <w:rFonts w:cs="Arial"/>
          <w:sz w:val="22"/>
          <w:szCs w:val="22"/>
          <w:lang w:eastAsia="sl-SI"/>
        </w:rPr>
        <w:t>i</w:t>
      </w:r>
      <w:r w:rsidRPr="00693882">
        <w:rPr>
          <w:rFonts w:cs="Arial"/>
          <w:sz w:val="22"/>
          <w:szCs w:val="22"/>
          <w:lang w:eastAsia="sl-SI"/>
        </w:rPr>
        <w:t xml:space="preserve"> razklada </w:t>
      </w:r>
      <w:r w:rsidR="004366C4" w:rsidRPr="00693882">
        <w:rPr>
          <w:rFonts w:cs="Arial"/>
          <w:sz w:val="22"/>
          <w:szCs w:val="22"/>
          <w:lang w:eastAsia="sl-SI"/>
        </w:rPr>
        <w:t xml:space="preserve">ter podatkov o </w:t>
      </w:r>
      <w:r w:rsidRPr="00693882">
        <w:rPr>
          <w:rFonts w:cs="Arial"/>
          <w:sz w:val="22"/>
          <w:szCs w:val="22"/>
          <w:lang w:eastAsia="sl-SI"/>
        </w:rPr>
        <w:t>držav</w:t>
      </w:r>
      <w:r w:rsidR="004366C4" w:rsidRPr="00693882">
        <w:rPr>
          <w:rFonts w:cs="Arial"/>
          <w:sz w:val="22"/>
          <w:szCs w:val="22"/>
          <w:lang w:eastAsia="sl-SI"/>
        </w:rPr>
        <w:t>i</w:t>
      </w:r>
      <w:r w:rsidRPr="00693882">
        <w:rPr>
          <w:rFonts w:cs="Arial"/>
          <w:sz w:val="22"/>
          <w:szCs w:val="22"/>
          <w:lang w:eastAsia="sl-SI"/>
        </w:rPr>
        <w:t xml:space="preserve"> sedeža tujega prevoznika</w:t>
      </w:r>
      <w:r w:rsidR="004366C4" w:rsidRPr="00693882">
        <w:rPr>
          <w:rFonts w:cs="Arial"/>
          <w:sz w:val="22"/>
          <w:szCs w:val="22"/>
          <w:lang w:eastAsia="sl-SI"/>
        </w:rPr>
        <w:t xml:space="preserve"> iz tovornega lista (CMR)</w:t>
      </w:r>
      <w:r w:rsidRPr="00693882">
        <w:rPr>
          <w:rFonts w:cs="Arial"/>
          <w:sz w:val="22"/>
          <w:szCs w:val="22"/>
          <w:lang w:eastAsia="sl-SI"/>
        </w:rPr>
        <w:t xml:space="preserve">. Vrste prevozov so lahko </w:t>
      </w:r>
      <w:r w:rsidR="00803D7D" w:rsidRPr="00693882">
        <w:rPr>
          <w:rFonts w:cs="Arial"/>
          <w:sz w:val="22"/>
          <w:szCs w:val="22"/>
          <w:lang w:eastAsia="sl-SI"/>
        </w:rPr>
        <w:t>dvostranski (</w:t>
      </w:r>
      <w:r w:rsidRPr="00693882">
        <w:rPr>
          <w:rFonts w:cs="Arial"/>
          <w:sz w:val="22"/>
          <w:szCs w:val="22"/>
          <w:lang w:eastAsia="sl-SI"/>
        </w:rPr>
        <w:t>bilateralni</w:t>
      </w:r>
      <w:r w:rsidR="00803D7D" w:rsidRPr="00693882">
        <w:rPr>
          <w:rFonts w:cs="Arial"/>
          <w:sz w:val="22"/>
          <w:szCs w:val="22"/>
          <w:lang w:eastAsia="sl-SI"/>
        </w:rPr>
        <w:t>)</w:t>
      </w:r>
      <w:r w:rsidRPr="00693882">
        <w:rPr>
          <w:rFonts w:cs="Arial"/>
          <w:sz w:val="22"/>
          <w:szCs w:val="22"/>
          <w:lang w:eastAsia="sl-SI"/>
        </w:rPr>
        <w:t xml:space="preserve"> ali prevoz za tretje države ali iz tretjih držav.</w:t>
      </w:r>
    </w:p>
    <w:p w14:paraId="17F620AB" w14:textId="77777777" w:rsidR="0068314D" w:rsidRPr="00693882" w:rsidRDefault="0068314D" w:rsidP="00FC160D">
      <w:pPr>
        <w:autoSpaceDE w:val="0"/>
        <w:autoSpaceDN w:val="0"/>
        <w:adjustRightInd w:val="0"/>
        <w:spacing w:line="240" w:lineRule="auto"/>
        <w:jc w:val="both"/>
        <w:rPr>
          <w:rFonts w:cs="Arial"/>
          <w:sz w:val="22"/>
          <w:szCs w:val="22"/>
          <w:lang w:eastAsia="sl-SI"/>
        </w:rPr>
      </w:pPr>
    </w:p>
    <w:p w14:paraId="10BC49AD" w14:textId="77777777" w:rsidR="0068314D" w:rsidRPr="00693882" w:rsidRDefault="0068314D" w:rsidP="00FC160D">
      <w:pPr>
        <w:autoSpaceDE w:val="0"/>
        <w:autoSpaceDN w:val="0"/>
        <w:adjustRightInd w:val="0"/>
        <w:spacing w:line="240" w:lineRule="auto"/>
        <w:jc w:val="both"/>
        <w:rPr>
          <w:rFonts w:cs="Arial"/>
          <w:sz w:val="22"/>
          <w:szCs w:val="22"/>
          <w:lang w:eastAsia="sl-SI"/>
        </w:rPr>
      </w:pPr>
    </w:p>
    <w:p w14:paraId="0D55A73C" w14:textId="15B6EAFC" w:rsidR="00803D7D" w:rsidRPr="00693882" w:rsidRDefault="0028231B" w:rsidP="00FC160D">
      <w:pPr>
        <w:autoSpaceDE w:val="0"/>
        <w:autoSpaceDN w:val="0"/>
        <w:adjustRightInd w:val="0"/>
        <w:spacing w:line="240" w:lineRule="auto"/>
        <w:jc w:val="both"/>
        <w:rPr>
          <w:rFonts w:cs="Arial"/>
          <w:sz w:val="22"/>
          <w:szCs w:val="22"/>
          <w:lang w:eastAsia="sl-SI"/>
        </w:rPr>
      </w:pPr>
      <w:r w:rsidRPr="00693882">
        <w:rPr>
          <w:rFonts w:cs="Arial"/>
          <w:b/>
          <w:sz w:val="22"/>
          <w:szCs w:val="22"/>
          <w:lang w:eastAsia="sl-SI"/>
        </w:rPr>
        <w:t>D</w:t>
      </w:r>
      <w:r w:rsidR="00803D7D" w:rsidRPr="00693882">
        <w:rPr>
          <w:rFonts w:cs="Arial"/>
          <w:b/>
          <w:sz w:val="22"/>
          <w:szCs w:val="22"/>
          <w:lang w:eastAsia="sl-SI"/>
        </w:rPr>
        <w:t xml:space="preserve">vostranski </w:t>
      </w:r>
      <w:r w:rsidR="004366C4" w:rsidRPr="00693882">
        <w:rPr>
          <w:rFonts w:cs="Arial"/>
          <w:b/>
          <w:sz w:val="22"/>
          <w:szCs w:val="22"/>
          <w:lang w:eastAsia="sl-SI"/>
        </w:rPr>
        <w:t>(bilateralni)</w:t>
      </w:r>
      <w:r w:rsidR="004366C4" w:rsidRPr="00693882">
        <w:rPr>
          <w:rFonts w:cs="Arial"/>
          <w:sz w:val="22"/>
          <w:szCs w:val="22"/>
          <w:lang w:eastAsia="sl-SI"/>
        </w:rPr>
        <w:t xml:space="preserve"> </w:t>
      </w:r>
      <w:r w:rsidR="00803D7D" w:rsidRPr="00693882">
        <w:rPr>
          <w:rFonts w:cs="Arial"/>
          <w:b/>
          <w:sz w:val="22"/>
          <w:szCs w:val="22"/>
          <w:lang w:eastAsia="sl-SI"/>
        </w:rPr>
        <w:t>prevoz</w:t>
      </w:r>
      <w:r w:rsidR="004366C4" w:rsidRPr="00693882">
        <w:rPr>
          <w:rFonts w:cs="Arial"/>
          <w:b/>
          <w:sz w:val="22"/>
          <w:szCs w:val="22"/>
          <w:lang w:eastAsia="sl-SI"/>
        </w:rPr>
        <w:t xml:space="preserve"> blaga</w:t>
      </w:r>
      <w:r w:rsidRPr="00693882">
        <w:rPr>
          <w:rFonts w:cs="Arial"/>
          <w:b/>
          <w:sz w:val="22"/>
          <w:szCs w:val="22"/>
          <w:lang w:eastAsia="sl-SI"/>
        </w:rPr>
        <w:t xml:space="preserve"> </w:t>
      </w:r>
      <w:r w:rsidR="004366C4" w:rsidRPr="00693882">
        <w:rPr>
          <w:rFonts w:cs="Arial"/>
          <w:sz w:val="22"/>
          <w:szCs w:val="22"/>
          <w:lang w:eastAsia="sl-SI"/>
        </w:rPr>
        <w:t>pomeni</w:t>
      </w:r>
      <w:r w:rsidR="00803D7D" w:rsidRPr="00693882">
        <w:rPr>
          <w:rFonts w:cs="Arial"/>
          <w:sz w:val="22"/>
          <w:szCs w:val="22"/>
          <w:lang w:eastAsia="sl-SI"/>
        </w:rPr>
        <w:t xml:space="preserve"> prevoz</w:t>
      </w:r>
      <w:r w:rsidR="004366C4" w:rsidRPr="00693882">
        <w:rPr>
          <w:rFonts w:cs="Arial"/>
          <w:sz w:val="22"/>
          <w:szCs w:val="22"/>
          <w:lang w:eastAsia="sl-SI"/>
        </w:rPr>
        <w:t xml:space="preserve"> </w:t>
      </w:r>
      <w:r w:rsidR="00803D7D" w:rsidRPr="00693882">
        <w:rPr>
          <w:rFonts w:cs="Arial"/>
          <w:sz w:val="22"/>
          <w:szCs w:val="22"/>
          <w:lang w:eastAsia="sl-SI"/>
        </w:rPr>
        <w:t>med</w:t>
      </w:r>
      <w:r w:rsidRPr="00693882">
        <w:rPr>
          <w:rFonts w:cs="Arial"/>
          <w:sz w:val="22"/>
          <w:szCs w:val="22"/>
          <w:lang w:eastAsia="sl-SI"/>
        </w:rPr>
        <w:t xml:space="preserve"> </w:t>
      </w:r>
      <w:r w:rsidR="00803D7D" w:rsidRPr="00693882">
        <w:rPr>
          <w:rFonts w:cs="Arial"/>
          <w:sz w:val="22"/>
          <w:szCs w:val="22"/>
          <w:lang w:eastAsia="sl-SI"/>
        </w:rPr>
        <w:t>Republiko Slovenijo in drugo državo</w:t>
      </w:r>
      <w:r w:rsidR="004366C4" w:rsidRPr="00693882">
        <w:rPr>
          <w:rFonts w:cs="Arial"/>
          <w:sz w:val="22"/>
          <w:szCs w:val="22"/>
          <w:lang w:eastAsia="sl-SI"/>
        </w:rPr>
        <w:t xml:space="preserve"> ali obratno,</w:t>
      </w:r>
      <w:r w:rsidRPr="00693882">
        <w:rPr>
          <w:rFonts w:cs="Arial"/>
          <w:sz w:val="22"/>
          <w:szCs w:val="22"/>
          <w:lang w:eastAsia="sl-SI"/>
        </w:rPr>
        <w:t xml:space="preserve"> kjer </w:t>
      </w:r>
      <w:r w:rsidR="004366C4" w:rsidRPr="00693882">
        <w:rPr>
          <w:rFonts w:cs="Arial"/>
          <w:sz w:val="22"/>
          <w:szCs w:val="22"/>
          <w:lang w:eastAsia="sl-SI"/>
        </w:rPr>
        <w:t>ima</w:t>
      </w:r>
      <w:r w:rsidRPr="00693882">
        <w:rPr>
          <w:rFonts w:cs="Arial"/>
          <w:sz w:val="22"/>
          <w:szCs w:val="22"/>
          <w:lang w:eastAsia="sl-SI"/>
        </w:rPr>
        <w:t xml:space="preserve"> prevoznik sedež</w:t>
      </w:r>
      <w:r w:rsidR="004366C4" w:rsidRPr="00693882">
        <w:rPr>
          <w:rFonts w:cs="Arial"/>
          <w:sz w:val="22"/>
          <w:szCs w:val="22"/>
          <w:lang w:eastAsia="sl-SI"/>
        </w:rPr>
        <w:t xml:space="preserve">. </w:t>
      </w:r>
    </w:p>
    <w:p w14:paraId="6F32550E" w14:textId="4AB73273" w:rsidR="0028231B" w:rsidRPr="00693882" w:rsidRDefault="0028231B" w:rsidP="00FC160D">
      <w:pPr>
        <w:autoSpaceDE w:val="0"/>
        <w:autoSpaceDN w:val="0"/>
        <w:adjustRightInd w:val="0"/>
        <w:spacing w:line="240" w:lineRule="auto"/>
        <w:jc w:val="both"/>
        <w:rPr>
          <w:rFonts w:cs="Arial"/>
          <w:sz w:val="22"/>
          <w:szCs w:val="22"/>
          <w:lang w:eastAsia="sl-SI"/>
        </w:rPr>
      </w:pPr>
      <w:r w:rsidRPr="00693882">
        <w:rPr>
          <w:rFonts w:cs="Arial"/>
          <w:sz w:val="22"/>
          <w:szCs w:val="22"/>
          <w:lang w:eastAsia="sl-SI"/>
        </w:rPr>
        <w:t>Primeri:</w:t>
      </w:r>
    </w:p>
    <w:p w14:paraId="60AFAAF7" w14:textId="59C49D0B" w:rsidR="0028231B" w:rsidRPr="00693882" w:rsidRDefault="005830DD" w:rsidP="002B2D8E">
      <w:pPr>
        <w:pStyle w:val="Odstavekseznama"/>
        <w:numPr>
          <w:ilvl w:val="0"/>
          <w:numId w:val="18"/>
        </w:numPr>
        <w:autoSpaceDE w:val="0"/>
        <w:autoSpaceDN w:val="0"/>
        <w:adjustRightInd w:val="0"/>
        <w:spacing w:line="240" w:lineRule="auto"/>
        <w:jc w:val="both"/>
        <w:rPr>
          <w:rFonts w:ascii="Arial" w:hAnsi="Arial" w:cs="Arial"/>
        </w:rPr>
      </w:pPr>
      <w:r>
        <w:rPr>
          <w:rFonts w:ascii="Arial" w:hAnsi="Arial" w:cs="Arial"/>
          <w:lang w:eastAsia="sl-SI"/>
        </w:rPr>
        <w:t>t</w:t>
      </w:r>
      <w:r w:rsidR="0028231B" w:rsidRPr="00693882">
        <w:rPr>
          <w:rFonts w:ascii="Arial" w:hAnsi="Arial" w:cs="Arial"/>
          <w:lang w:eastAsia="sl-SI"/>
        </w:rPr>
        <w:t>uji prevoznik s sedežem v BIH natovori blago v BIH in raztovori v Sloveniji</w:t>
      </w:r>
      <w:r>
        <w:rPr>
          <w:rFonts w:ascii="Arial" w:hAnsi="Arial" w:cs="Arial"/>
          <w:lang w:eastAsia="sl-SI"/>
        </w:rPr>
        <w:t>,</w:t>
      </w:r>
    </w:p>
    <w:p w14:paraId="4E3EBA8B" w14:textId="66C9A767" w:rsidR="0028231B" w:rsidRPr="00693882" w:rsidRDefault="005830DD" w:rsidP="002B2D8E">
      <w:pPr>
        <w:pStyle w:val="Odstavekseznama"/>
        <w:numPr>
          <w:ilvl w:val="0"/>
          <w:numId w:val="18"/>
        </w:numPr>
        <w:autoSpaceDE w:val="0"/>
        <w:autoSpaceDN w:val="0"/>
        <w:adjustRightInd w:val="0"/>
        <w:spacing w:line="240" w:lineRule="auto"/>
        <w:jc w:val="both"/>
        <w:rPr>
          <w:rFonts w:ascii="Arial" w:hAnsi="Arial" w:cs="Arial"/>
        </w:rPr>
      </w:pPr>
      <w:r>
        <w:rPr>
          <w:rFonts w:ascii="Arial" w:hAnsi="Arial" w:cs="Arial"/>
          <w:lang w:eastAsia="sl-SI"/>
        </w:rPr>
        <w:t>t</w:t>
      </w:r>
      <w:r w:rsidR="0028231B" w:rsidRPr="00693882">
        <w:rPr>
          <w:rFonts w:ascii="Arial" w:hAnsi="Arial" w:cs="Arial"/>
          <w:lang w:eastAsia="sl-SI"/>
        </w:rPr>
        <w:t>uji prevoznik s sedežem v BIH natovori blago v Sloveniji in raztovori v BIH</w:t>
      </w:r>
      <w:r>
        <w:rPr>
          <w:rFonts w:ascii="Arial" w:hAnsi="Arial" w:cs="Arial"/>
          <w:lang w:eastAsia="sl-SI"/>
        </w:rPr>
        <w:t>,</w:t>
      </w:r>
    </w:p>
    <w:p w14:paraId="57874727" w14:textId="612816A6" w:rsidR="0028231B" w:rsidRPr="00693882" w:rsidRDefault="005830DD" w:rsidP="002B2D8E">
      <w:pPr>
        <w:pStyle w:val="Odstavekseznama"/>
        <w:numPr>
          <w:ilvl w:val="0"/>
          <w:numId w:val="18"/>
        </w:numPr>
        <w:autoSpaceDE w:val="0"/>
        <w:autoSpaceDN w:val="0"/>
        <w:adjustRightInd w:val="0"/>
        <w:spacing w:line="240" w:lineRule="auto"/>
        <w:jc w:val="both"/>
        <w:rPr>
          <w:rFonts w:ascii="Arial" w:hAnsi="Arial" w:cs="Arial"/>
        </w:rPr>
      </w:pPr>
      <w:r>
        <w:rPr>
          <w:rFonts w:ascii="Arial" w:hAnsi="Arial" w:cs="Arial"/>
          <w:lang w:eastAsia="sl-SI"/>
        </w:rPr>
        <w:t>t</w:t>
      </w:r>
      <w:r w:rsidR="0028231B" w:rsidRPr="00693882">
        <w:rPr>
          <w:rFonts w:ascii="Arial" w:hAnsi="Arial" w:cs="Arial"/>
          <w:lang w:eastAsia="sl-SI"/>
        </w:rPr>
        <w:t>uji prevoznik s sedežem v Ukrajini natovori blago v Sloveniji in raztovori v Ukrajini</w:t>
      </w:r>
      <w:r>
        <w:rPr>
          <w:rFonts w:ascii="Arial" w:hAnsi="Arial" w:cs="Arial"/>
          <w:lang w:eastAsia="sl-SI"/>
        </w:rPr>
        <w:t>.</w:t>
      </w:r>
    </w:p>
    <w:p w14:paraId="770FA8DD" w14:textId="77777777" w:rsidR="0028231B" w:rsidRPr="00693882" w:rsidRDefault="0028231B" w:rsidP="00FC160D">
      <w:pPr>
        <w:autoSpaceDE w:val="0"/>
        <w:autoSpaceDN w:val="0"/>
        <w:adjustRightInd w:val="0"/>
        <w:spacing w:line="240" w:lineRule="auto"/>
        <w:jc w:val="both"/>
        <w:rPr>
          <w:rFonts w:cs="Arial"/>
          <w:sz w:val="22"/>
          <w:szCs w:val="22"/>
          <w:lang w:eastAsia="sl-SI"/>
        </w:rPr>
      </w:pPr>
    </w:p>
    <w:p w14:paraId="2AA7BB64" w14:textId="21277578" w:rsidR="00803D7D" w:rsidRPr="00693882" w:rsidRDefault="0068314D" w:rsidP="00FC160D">
      <w:pPr>
        <w:autoSpaceDE w:val="0"/>
        <w:autoSpaceDN w:val="0"/>
        <w:adjustRightInd w:val="0"/>
        <w:spacing w:line="240" w:lineRule="auto"/>
        <w:jc w:val="both"/>
        <w:rPr>
          <w:rFonts w:cs="Arial"/>
          <w:sz w:val="22"/>
          <w:szCs w:val="22"/>
          <w:lang w:eastAsia="sl-SI"/>
        </w:rPr>
      </w:pPr>
      <w:r w:rsidRPr="00693882">
        <w:rPr>
          <w:rFonts w:cs="Arial"/>
          <w:b/>
          <w:sz w:val="22"/>
          <w:szCs w:val="22"/>
          <w:lang w:eastAsia="sl-SI"/>
        </w:rPr>
        <w:t>Prevoz</w:t>
      </w:r>
      <w:r w:rsidR="004366C4" w:rsidRPr="00693882">
        <w:rPr>
          <w:rFonts w:cs="Arial"/>
          <w:b/>
          <w:sz w:val="22"/>
          <w:szCs w:val="22"/>
          <w:lang w:eastAsia="sl-SI"/>
        </w:rPr>
        <w:t xml:space="preserve"> blaga</w:t>
      </w:r>
      <w:r w:rsidRPr="00693882">
        <w:rPr>
          <w:rFonts w:cs="Arial"/>
          <w:b/>
          <w:sz w:val="22"/>
          <w:szCs w:val="22"/>
          <w:lang w:eastAsia="sl-SI"/>
        </w:rPr>
        <w:t xml:space="preserve"> za tretje države</w:t>
      </w:r>
      <w:r w:rsidRPr="00693882">
        <w:rPr>
          <w:rFonts w:cs="Arial"/>
          <w:sz w:val="22"/>
          <w:szCs w:val="22"/>
          <w:lang w:eastAsia="sl-SI"/>
        </w:rPr>
        <w:t xml:space="preserve"> </w:t>
      </w:r>
      <w:r w:rsidR="004366C4" w:rsidRPr="00693882">
        <w:rPr>
          <w:rFonts w:cs="Arial"/>
          <w:sz w:val="22"/>
          <w:szCs w:val="22"/>
          <w:lang w:eastAsia="sl-SI"/>
        </w:rPr>
        <w:t>pomeni</w:t>
      </w:r>
      <w:r w:rsidRPr="00693882">
        <w:rPr>
          <w:rFonts w:cs="Arial"/>
          <w:sz w:val="22"/>
          <w:szCs w:val="22"/>
          <w:lang w:eastAsia="sl-SI"/>
        </w:rPr>
        <w:t xml:space="preserve"> prevoz</w:t>
      </w:r>
      <w:r w:rsidR="004366C4" w:rsidRPr="00693882">
        <w:rPr>
          <w:rFonts w:cs="Arial"/>
          <w:sz w:val="22"/>
          <w:szCs w:val="22"/>
          <w:lang w:eastAsia="sl-SI"/>
        </w:rPr>
        <w:t>, ki ga opravi tuji prevoznik,</w:t>
      </w:r>
      <w:r w:rsidRPr="00693882">
        <w:rPr>
          <w:rFonts w:cs="Arial"/>
          <w:sz w:val="22"/>
          <w:szCs w:val="22"/>
          <w:lang w:eastAsia="sl-SI"/>
        </w:rPr>
        <w:t xml:space="preserve"> </w:t>
      </w:r>
      <w:r w:rsidR="004366C4" w:rsidRPr="00693882">
        <w:rPr>
          <w:rFonts w:cs="Arial"/>
          <w:sz w:val="22"/>
          <w:szCs w:val="22"/>
          <w:lang w:eastAsia="sl-SI"/>
        </w:rPr>
        <w:t xml:space="preserve">ki </w:t>
      </w:r>
      <w:r w:rsidRPr="00693882">
        <w:rPr>
          <w:rFonts w:cs="Arial"/>
          <w:sz w:val="22"/>
          <w:szCs w:val="22"/>
          <w:lang w:eastAsia="sl-SI"/>
        </w:rPr>
        <w:t xml:space="preserve">blago za prevoz </w:t>
      </w:r>
      <w:r w:rsidR="004366C4" w:rsidRPr="00693882">
        <w:rPr>
          <w:rFonts w:cs="Arial"/>
          <w:sz w:val="22"/>
          <w:szCs w:val="22"/>
          <w:lang w:eastAsia="sl-SI"/>
        </w:rPr>
        <w:t xml:space="preserve">natovori </w:t>
      </w:r>
      <w:r w:rsidRPr="00693882">
        <w:rPr>
          <w:rFonts w:cs="Arial"/>
          <w:sz w:val="22"/>
          <w:szCs w:val="22"/>
          <w:lang w:eastAsia="sl-SI"/>
        </w:rPr>
        <w:t>v Republiki</w:t>
      </w:r>
      <w:r w:rsidR="004366C4" w:rsidRPr="00693882">
        <w:rPr>
          <w:rFonts w:cs="Arial"/>
          <w:sz w:val="22"/>
          <w:szCs w:val="22"/>
          <w:lang w:eastAsia="sl-SI"/>
        </w:rPr>
        <w:t xml:space="preserve"> </w:t>
      </w:r>
      <w:r w:rsidRPr="00693882">
        <w:rPr>
          <w:rFonts w:cs="Arial"/>
          <w:sz w:val="22"/>
          <w:szCs w:val="22"/>
          <w:lang w:eastAsia="sl-SI"/>
        </w:rPr>
        <w:t xml:space="preserve">Sloveniji in </w:t>
      </w:r>
      <w:r w:rsidR="004366C4" w:rsidRPr="00693882">
        <w:rPr>
          <w:rFonts w:cs="Arial"/>
          <w:sz w:val="22"/>
          <w:szCs w:val="22"/>
          <w:lang w:eastAsia="sl-SI"/>
        </w:rPr>
        <w:t xml:space="preserve">ga </w:t>
      </w:r>
      <w:r w:rsidRPr="00693882">
        <w:rPr>
          <w:rFonts w:cs="Arial"/>
          <w:sz w:val="22"/>
          <w:szCs w:val="22"/>
          <w:lang w:eastAsia="sl-SI"/>
        </w:rPr>
        <w:t>raztovori v tuji državi,</w:t>
      </w:r>
      <w:r w:rsidR="00803D7D" w:rsidRPr="00693882">
        <w:rPr>
          <w:rFonts w:cs="Arial"/>
          <w:sz w:val="22"/>
          <w:szCs w:val="22"/>
          <w:lang w:eastAsia="sl-SI"/>
        </w:rPr>
        <w:t xml:space="preserve"> </w:t>
      </w:r>
      <w:r w:rsidRPr="00693882">
        <w:rPr>
          <w:rFonts w:cs="Arial"/>
          <w:sz w:val="22"/>
          <w:szCs w:val="22"/>
          <w:lang w:eastAsia="sl-SI"/>
        </w:rPr>
        <w:t>kjer ta prevoznik nima sedeža</w:t>
      </w:r>
      <w:r w:rsidR="004366C4" w:rsidRPr="00693882">
        <w:rPr>
          <w:rFonts w:cs="Arial"/>
          <w:sz w:val="22"/>
          <w:szCs w:val="22"/>
          <w:lang w:eastAsia="sl-SI"/>
        </w:rPr>
        <w:t>,</w:t>
      </w:r>
      <w:r w:rsidR="00803D7D" w:rsidRPr="00693882">
        <w:rPr>
          <w:rFonts w:cs="Arial"/>
          <w:sz w:val="22"/>
          <w:szCs w:val="22"/>
          <w:lang w:eastAsia="sl-SI"/>
        </w:rPr>
        <w:t xml:space="preserve"> ali </w:t>
      </w:r>
      <w:r w:rsidR="004366C4" w:rsidRPr="00693882">
        <w:rPr>
          <w:rFonts w:cs="Arial"/>
          <w:sz w:val="22"/>
          <w:szCs w:val="22"/>
          <w:lang w:eastAsia="sl-SI"/>
        </w:rPr>
        <w:t xml:space="preserve">tuji prevoznik </w:t>
      </w:r>
      <w:r w:rsidR="00803D7D" w:rsidRPr="00693882">
        <w:rPr>
          <w:rFonts w:cs="Arial"/>
          <w:sz w:val="22"/>
          <w:szCs w:val="22"/>
          <w:lang w:eastAsia="sl-SI"/>
        </w:rPr>
        <w:t>natovori</w:t>
      </w:r>
      <w:r w:rsidR="004366C4" w:rsidRPr="00693882">
        <w:rPr>
          <w:rFonts w:cs="Arial"/>
          <w:sz w:val="22"/>
          <w:szCs w:val="22"/>
          <w:lang w:eastAsia="sl-SI"/>
        </w:rPr>
        <w:t xml:space="preserve"> blago v </w:t>
      </w:r>
      <w:r w:rsidR="00803D7D" w:rsidRPr="00693882">
        <w:rPr>
          <w:rFonts w:cs="Arial"/>
          <w:sz w:val="22"/>
          <w:szCs w:val="22"/>
          <w:lang w:eastAsia="sl-SI"/>
        </w:rPr>
        <w:t>tuji državi, kjer ta prevoznik nima sedeža</w:t>
      </w:r>
      <w:r w:rsidR="005830DD">
        <w:rPr>
          <w:rFonts w:cs="Arial"/>
          <w:sz w:val="22"/>
          <w:szCs w:val="22"/>
          <w:lang w:eastAsia="sl-SI"/>
        </w:rPr>
        <w:t>,</w:t>
      </w:r>
      <w:r w:rsidR="00803D7D" w:rsidRPr="00693882">
        <w:rPr>
          <w:rFonts w:cs="Arial"/>
          <w:sz w:val="22"/>
          <w:szCs w:val="22"/>
          <w:lang w:eastAsia="sl-SI"/>
        </w:rPr>
        <w:t xml:space="preserve"> in </w:t>
      </w:r>
      <w:r w:rsidR="004366C4" w:rsidRPr="00693882">
        <w:rPr>
          <w:rFonts w:cs="Arial"/>
          <w:sz w:val="22"/>
          <w:szCs w:val="22"/>
          <w:lang w:eastAsia="sl-SI"/>
        </w:rPr>
        <w:t xml:space="preserve">ga </w:t>
      </w:r>
      <w:r w:rsidR="00803D7D" w:rsidRPr="00693882">
        <w:rPr>
          <w:rFonts w:cs="Arial"/>
          <w:sz w:val="22"/>
          <w:szCs w:val="22"/>
          <w:lang w:eastAsia="sl-SI"/>
        </w:rPr>
        <w:t xml:space="preserve">raztovori v Republiki Sloveniji. </w:t>
      </w:r>
    </w:p>
    <w:p w14:paraId="6DFF90EE" w14:textId="77777777" w:rsidR="00803D7D" w:rsidRPr="00693882" w:rsidRDefault="00803D7D" w:rsidP="00FC160D">
      <w:pPr>
        <w:autoSpaceDE w:val="0"/>
        <w:autoSpaceDN w:val="0"/>
        <w:adjustRightInd w:val="0"/>
        <w:spacing w:line="240" w:lineRule="auto"/>
        <w:jc w:val="both"/>
        <w:rPr>
          <w:rFonts w:cs="Arial"/>
          <w:sz w:val="22"/>
          <w:szCs w:val="22"/>
          <w:lang w:eastAsia="sl-SI"/>
        </w:rPr>
      </w:pPr>
    </w:p>
    <w:p w14:paraId="0067DBCC" w14:textId="77777777" w:rsidR="00803D7D" w:rsidRPr="00693882" w:rsidRDefault="00803D7D" w:rsidP="00FC160D">
      <w:pPr>
        <w:autoSpaceDE w:val="0"/>
        <w:autoSpaceDN w:val="0"/>
        <w:adjustRightInd w:val="0"/>
        <w:spacing w:line="240" w:lineRule="auto"/>
        <w:jc w:val="both"/>
        <w:rPr>
          <w:rFonts w:cs="Arial"/>
          <w:sz w:val="22"/>
          <w:szCs w:val="22"/>
          <w:lang w:eastAsia="sl-SI"/>
        </w:rPr>
      </w:pPr>
      <w:r w:rsidRPr="00693882">
        <w:rPr>
          <w:rFonts w:cs="Arial"/>
          <w:sz w:val="22"/>
          <w:szCs w:val="22"/>
          <w:lang w:eastAsia="sl-SI"/>
        </w:rPr>
        <w:t xml:space="preserve">Primeri: </w:t>
      </w:r>
    </w:p>
    <w:p w14:paraId="341639A0" w14:textId="6EB2A086" w:rsidR="00803D7D" w:rsidRPr="00693882" w:rsidRDefault="005830DD" w:rsidP="002B2D8E">
      <w:pPr>
        <w:pStyle w:val="Odstavekseznama"/>
        <w:numPr>
          <w:ilvl w:val="0"/>
          <w:numId w:val="17"/>
        </w:numPr>
        <w:autoSpaceDE w:val="0"/>
        <w:autoSpaceDN w:val="0"/>
        <w:adjustRightInd w:val="0"/>
        <w:spacing w:line="240" w:lineRule="auto"/>
        <w:jc w:val="both"/>
        <w:rPr>
          <w:rFonts w:ascii="Arial" w:hAnsi="Arial" w:cs="Arial"/>
        </w:rPr>
      </w:pPr>
      <w:r>
        <w:rPr>
          <w:rFonts w:ascii="Arial" w:hAnsi="Arial" w:cs="Arial"/>
          <w:lang w:eastAsia="sl-SI"/>
        </w:rPr>
        <w:t>t</w:t>
      </w:r>
      <w:r w:rsidR="00803D7D" w:rsidRPr="00693882">
        <w:rPr>
          <w:rFonts w:ascii="Arial" w:hAnsi="Arial" w:cs="Arial"/>
          <w:lang w:eastAsia="sl-SI"/>
        </w:rPr>
        <w:t>uji prevoznik s sedežem v BIH natovori blago v Franciji in raztovori v Sloveniji</w:t>
      </w:r>
      <w:r>
        <w:rPr>
          <w:rFonts w:ascii="Arial" w:hAnsi="Arial" w:cs="Arial"/>
          <w:lang w:eastAsia="sl-SI"/>
        </w:rPr>
        <w:t>,</w:t>
      </w:r>
    </w:p>
    <w:p w14:paraId="32C3B4ED" w14:textId="55C51722" w:rsidR="00803D7D" w:rsidRPr="00693882" w:rsidRDefault="005830DD" w:rsidP="002B2D8E">
      <w:pPr>
        <w:pStyle w:val="Odstavekseznama"/>
        <w:numPr>
          <w:ilvl w:val="0"/>
          <w:numId w:val="17"/>
        </w:numPr>
        <w:autoSpaceDE w:val="0"/>
        <w:autoSpaceDN w:val="0"/>
        <w:adjustRightInd w:val="0"/>
        <w:spacing w:line="240" w:lineRule="auto"/>
        <w:jc w:val="both"/>
        <w:rPr>
          <w:rFonts w:ascii="Arial" w:hAnsi="Arial" w:cs="Arial"/>
        </w:rPr>
      </w:pPr>
      <w:r>
        <w:rPr>
          <w:rFonts w:ascii="Arial" w:hAnsi="Arial" w:cs="Arial"/>
          <w:lang w:eastAsia="sl-SI"/>
        </w:rPr>
        <w:t>t</w:t>
      </w:r>
      <w:r w:rsidR="00803D7D" w:rsidRPr="00693882">
        <w:rPr>
          <w:rFonts w:ascii="Arial" w:hAnsi="Arial" w:cs="Arial"/>
          <w:lang w:eastAsia="sl-SI"/>
        </w:rPr>
        <w:t>uji prevoznik s sedežem v BIH natovori blago v Sloveniji in raztovori v Makedoniji</w:t>
      </w:r>
      <w:r>
        <w:rPr>
          <w:rFonts w:ascii="Arial" w:hAnsi="Arial" w:cs="Arial"/>
          <w:lang w:eastAsia="sl-SI"/>
        </w:rPr>
        <w:t>,</w:t>
      </w:r>
    </w:p>
    <w:p w14:paraId="309BB0FA" w14:textId="05156745" w:rsidR="00803D7D" w:rsidRPr="00693882" w:rsidRDefault="005830DD" w:rsidP="002B2D8E">
      <w:pPr>
        <w:pStyle w:val="Odstavekseznama"/>
        <w:numPr>
          <w:ilvl w:val="0"/>
          <w:numId w:val="17"/>
        </w:numPr>
        <w:autoSpaceDE w:val="0"/>
        <w:autoSpaceDN w:val="0"/>
        <w:adjustRightInd w:val="0"/>
        <w:spacing w:line="240" w:lineRule="auto"/>
        <w:jc w:val="both"/>
        <w:rPr>
          <w:rFonts w:ascii="Arial" w:hAnsi="Arial" w:cs="Arial"/>
        </w:rPr>
      </w:pPr>
      <w:r>
        <w:rPr>
          <w:rFonts w:ascii="Arial" w:hAnsi="Arial" w:cs="Arial"/>
          <w:lang w:eastAsia="sl-SI"/>
        </w:rPr>
        <w:t>t</w:t>
      </w:r>
      <w:r w:rsidR="00803D7D" w:rsidRPr="00693882">
        <w:rPr>
          <w:rFonts w:ascii="Arial" w:hAnsi="Arial" w:cs="Arial"/>
          <w:lang w:eastAsia="sl-SI"/>
        </w:rPr>
        <w:t>uji prevoznik s sedežem v Ukrajini natovori blago v Sloveniji in raztovori v Nemč</w:t>
      </w:r>
      <w:r w:rsidR="0028231B" w:rsidRPr="00693882">
        <w:rPr>
          <w:rFonts w:ascii="Arial" w:hAnsi="Arial" w:cs="Arial"/>
          <w:lang w:eastAsia="sl-SI"/>
        </w:rPr>
        <w:t>iji</w:t>
      </w:r>
      <w:r>
        <w:rPr>
          <w:rFonts w:ascii="Arial" w:hAnsi="Arial" w:cs="Arial"/>
          <w:lang w:eastAsia="sl-SI"/>
        </w:rPr>
        <w:t>.</w:t>
      </w:r>
    </w:p>
    <w:p w14:paraId="6ECB6FEB" w14:textId="77777777" w:rsidR="00D43E5B" w:rsidRPr="00693882" w:rsidRDefault="00D43E5B" w:rsidP="00FC160D">
      <w:pPr>
        <w:autoSpaceDE w:val="0"/>
        <w:autoSpaceDN w:val="0"/>
        <w:adjustRightInd w:val="0"/>
        <w:spacing w:line="240" w:lineRule="auto"/>
        <w:jc w:val="both"/>
        <w:rPr>
          <w:rFonts w:cs="Arial"/>
          <w:b/>
          <w:sz w:val="22"/>
          <w:szCs w:val="22"/>
        </w:rPr>
      </w:pPr>
    </w:p>
    <w:p w14:paraId="2E0CB860" w14:textId="01D2474D" w:rsidR="0028231B" w:rsidRPr="00693882" w:rsidRDefault="0028231B" w:rsidP="00FC160D">
      <w:pPr>
        <w:autoSpaceDE w:val="0"/>
        <w:autoSpaceDN w:val="0"/>
        <w:adjustRightInd w:val="0"/>
        <w:spacing w:line="240" w:lineRule="auto"/>
        <w:jc w:val="both"/>
        <w:rPr>
          <w:rFonts w:cs="Arial"/>
          <w:b/>
          <w:sz w:val="22"/>
          <w:szCs w:val="22"/>
        </w:rPr>
      </w:pPr>
      <w:r w:rsidRPr="00693882">
        <w:rPr>
          <w:rFonts w:cs="Arial"/>
          <w:b/>
          <w:sz w:val="22"/>
          <w:szCs w:val="22"/>
        </w:rPr>
        <w:t>Za katere vrste prevozov tuj</w:t>
      </w:r>
      <w:r w:rsidR="005830DD">
        <w:rPr>
          <w:rFonts w:cs="Arial"/>
          <w:b/>
          <w:sz w:val="22"/>
          <w:szCs w:val="22"/>
        </w:rPr>
        <w:t>i</w:t>
      </w:r>
      <w:r w:rsidRPr="00693882">
        <w:rPr>
          <w:rFonts w:cs="Arial"/>
          <w:b/>
          <w:sz w:val="22"/>
          <w:szCs w:val="22"/>
        </w:rPr>
        <w:t xml:space="preserve"> prevoznik potrebuje dovolilnico?</w:t>
      </w:r>
    </w:p>
    <w:p w14:paraId="0ECCA1B3" w14:textId="77777777" w:rsidR="0028231B" w:rsidRPr="00693882" w:rsidRDefault="0028231B" w:rsidP="00FC160D">
      <w:pPr>
        <w:autoSpaceDE w:val="0"/>
        <w:autoSpaceDN w:val="0"/>
        <w:adjustRightInd w:val="0"/>
        <w:spacing w:line="240" w:lineRule="auto"/>
        <w:jc w:val="both"/>
        <w:rPr>
          <w:rFonts w:cs="Arial"/>
          <w:b/>
          <w:sz w:val="22"/>
          <w:szCs w:val="22"/>
        </w:rPr>
      </w:pPr>
    </w:p>
    <w:p w14:paraId="5B640F91" w14:textId="1046546E" w:rsidR="0028231B" w:rsidRPr="00693882" w:rsidRDefault="005B5461" w:rsidP="00FC160D">
      <w:pPr>
        <w:autoSpaceDE w:val="0"/>
        <w:autoSpaceDN w:val="0"/>
        <w:adjustRightInd w:val="0"/>
        <w:spacing w:line="240" w:lineRule="auto"/>
        <w:jc w:val="both"/>
        <w:rPr>
          <w:rFonts w:cs="Arial"/>
          <w:sz w:val="22"/>
          <w:szCs w:val="22"/>
        </w:rPr>
      </w:pPr>
      <w:r w:rsidRPr="00693882">
        <w:rPr>
          <w:rFonts w:cs="Arial"/>
          <w:sz w:val="22"/>
          <w:szCs w:val="22"/>
        </w:rPr>
        <w:t>Republika Slovenija ima sklenjene bilateralne sporazume o cestnem prometu z večino tretjih držav, katerih prevozniki opravljajo mednarodni cestni prevoz blaga na območju Republike Slovenije</w:t>
      </w:r>
      <w:r w:rsidR="00D43E5B" w:rsidRPr="00693882">
        <w:rPr>
          <w:rFonts w:cs="Arial"/>
          <w:sz w:val="22"/>
          <w:szCs w:val="22"/>
        </w:rPr>
        <w:t>. V teh sporazumih</w:t>
      </w:r>
      <w:r w:rsidR="00F1251E" w:rsidRPr="00693882">
        <w:rPr>
          <w:rFonts w:cs="Arial"/>
          <w:sz w:val="22"/>
          <w:szCs w:val="22"/>
        </w:rPr>
        <w:t xml:space="preserve"> je določeno</w:t>
      </w:r>
      <w:r w:rsidR="00D43E5B" w:rsidRPr="00693882">
        <w:rPr>
          <w:rFonts w:cs="Arial"/>
          <w:sz w:val="22"/>
          <w:szCs w:val="22"/>
        </w:rPr>
        <w:t>,</w:t>
      </w:r>
      <w:r w:rsidR="00F1251E" w:rsidRPr="00693882">
        <w:rPr>
          <w:rFonts w:cs="Arial"/>
          <w:sz w:val="22"/>
          <w:szCs w:val="22"/>
        </w:rPr>
        <w:t xml:space="preserve"> katere vrste prevozov se </w:t>
      </w:r>
      <w:r w:rsidR="00D43E5B" w:rsidRPr="00693882">
        <w:rPr>
          <w:rFonts w:cs="Arial"/>
          <w:sz w:val="22"/>
          <w:szCs w:val="22"/>
        </w:rPr>
        <w:t xml:space="preserve">lahko </w:t>
      </w:r>
      <w:r w:rsidR="00B43EA4">
        <w:rPr>
          <w:rFonts w:cs="Arial"/>
          <w:sz w:val="22"/>
          <w:szCs w:val="22"/>
        </w:rPr>
        <w:t>opravlja</w:t>
      </w:r>
      <w:r w:rsidR="00F1251E" w:rsidRPr="00693882">
        <w:rPr>
          <w:rFonts w:cs="Arial"/>
          <w:sz w:val="22"/>
          <w:szCs w:val="22"/>
        </w:rPr>
        <w:t xml:space="preserve"> na podlagi dovolilnic in katere brez dovolilnic.</w:t>
      </w:r>
      <w:r w:rsidRPr="00693882">
        <w:rPr>
          <w:rFonts w:cs="Arial"/>
          <w:sz w:val="22"/>
          <w:szCs w:val="22"/>
        </w:rPr>
        <w:t xml:space="preserve"> Republika Slovenija je tudi podpisnica </w:t>
      </w:r>
      <w:r w:rsidR="00EE6F0D" w:rsidRPr="00693882">
        <w:rPr>
          <w:rFonts w:cs="Arial"/>
          <w:sz w:val="22"/>
          <w:szCs w:val="22"/>
        </w:rPr>
        <w:t>sporazuma CEMT</w:t>
      </w:r>
      <w:r w:rsidR="00942C5E" w:rsidRPr="00693882">
        <w:rPr>
          <w:rFonts w:cs="Arial"/>
          <w:sz w:val="22"/>
          <w:szCs w:val="22"/>
        </w:rPr>
        <w:t>.</w:t>
      </w:r>
    </w:p>
    <w:p w14:paraId="05847C89" w14:textId="77777777" w:rsidR="00942C5E" w:rsidRPr="00693882" w:rsidRDefault="00942C5E" w:rsidP="00FC160D">
      <w:pPr>
        <w:autoSpaceDE w:val="0"/>
        <w:autoSpaceDN w:val="0"/>
        <w:adjustRightInd w:val="0"/>
        <w:spacing w:line="240" w:lineRule="auto"/>
        <w:jc w:val="both"/>
        <w:rPr>
          <w:rFonts w:cs="Arial"/>
          <w:sz w:val="22"/>
          <w:szCs w:val="22"/>
        </w:rPr>
      </w:pPr>
    </w:p>
    <w:p w14:paraId="0B5CC601" w14:textId="287A7149" w:rsidR="00942C5E" w:rsidRPr="00693882" w:rsidRDefault="00D43E5B" w:rsidP="00FC160D">
      <w:pPr>
        <w:autoSpaceDE w:val="0"/>
        <w:autoSpaceDN w:val="0"/>
        <w:adjustRightInd w:val="0"/>
        <w:spacing w:line="240" w:lineRule="auto"/>
        <w:jc w:val="both"/>
        <w:rPr>
          <w:rFonts w:cs="Arial"/>
          <w:sz w:val="22"/>
          <w:szCs w:val="22"/>
        </w:rPr>
      </w:pPr>
      <w:r w:rsidRPr="00693882">
        <w:rPr>
          <w:rFonts w:cs="Arial"/>
          <w:b/>
          <w:sz w:val="22"/>
          <w:szCs w:val="22"/>
        </w:rPr>
        <w:t>Obveznost d</w:t>
      </w:r>
      <w:r w:rsidR="00942C5E" w:rsidRPr="00693882">
        <w:rPr>
          <w:rFonts w:cs="Arial"/>
          <w:b/>
          <w:sz w:val="22"/>
          <w:szCs w:val="22"/>
        </w:rPr>
        <w:t>ovolilnic</w:t>
      </w:r>
      <w:r w:rsidRPr="00693882">
        <w:rPr>
          <w:rFonts w:cs="Arial"/>
          <w:b/>
          <w:sz w:val="22"/>
          <w:szCs w:val="22"/>
        </w:rPr>
        <w:t>e za prevoz</w:t>
      </w:r>
      <w:r w:rsidR="00942C5E" w:rsidRPr="00693882">
        <w:rPr>
          <w:rFonts w:cs="Arial"/>
          <w:b/>
          <w:sz w:val="22"/>
          <w:szCs w:val="22"/>
        </w:rPr>
        <w:t xml:space="preserve"> se vedno ugotavlja </w:t>
      </w:r>
      <w:r w:rsidRPr="00693882">
        <w:rPr>
          <w:rFonts w:cs="Arial"/>
          <w:b/>
          <w:sz w:val="22"/>
          <w:szCs w:val="22"/>
        </w:rPr>
        <w:t xml:space="preserve">na podlagi </w:t>
      </w:r>
      <w:r w:rsidR="00942C5E" w:rsidRPr="00693882">
        <w:rPr>
          <w:rFonts w:cs="Arial"/>
          <w:b/>
          <w:sz w:val="22"/>
          <w:szCs w:val="22"/>
        </w:rPr>
        <w:t>registrsk</w:t>
      </w:r>
      <w:r w:rsidRPr="00693882">
        <w:rPr>
          <w:rFonts w:cs="Arial"/>
          <w:b/>
          <w:sz w:val="22"/>
          <w:szCs w:val="22"/>
        </w:rPr>
        <w:t>e</w:t>
      </w:r>
      <w:r w:rsidR="00942C5E" w:rsidRPr="00693882">
        <w:rPr>
          <w:rFonts w:cs="Arial"/>
          <w:b/>
          <w:sz w:val="22"/>
          <w:szCs w:val="22"/>
        </w:rPr>
        <w:t xml:space="preserve"> oznak</w:t>
      </w:r>
      <w:r w:rsidRPr="00693882">
        <w:rPr>
          <w:rFonts w:cs="Arial"/>
          <w:b/>
          <w:sz w:val="22"/>
          <w:szCs w:val="22"/>
        </w:rPr>
        <w:t>e</w:t>
      </w:r>
      <w:r w:rsidR="00942C5E" w:rsidRPr="00693882">
        <w:rPr>
          <w:rFonts w:cs="Arial"/>
          <w:b/>
          <w:sz w:val="22"/>
          <w:szCs w:val="22"/>
        </w:rPr>
        <w:t xml:space="preserve"> </w:t>
      </w:r>
      <w:r w:rsidRPr="00693882">
        <w:rPr>
          <w:rFonts w:cs="Arial"/>
          <w:b/>
          <w:sz w:val="22"/>
          <w:szCs w:val="22"/>
        </w:rPr>
        <w:t xml:space="preserve">države </w:t>
      </w:r>
      <w:r w:rsidR="00942C5E" w:rsidRPr="00693882">
        <w:rPr>
          <w:rFonts w:cs="Arial"/>
          <w:b/>
          <w:sz w:val="22"/>
          <w:szCs w:val="22"/>
        </w:rPr>
        <w:t>vlečnega vozila</w:t>
      </w:r>
      <w:r w:rsidRPr="00693882">
        <w:rPr>
          <w:rFonts w:cs="Arial"/>
          <w:b/>
          <w:sz w:val="22"/>
          <w:szCs w:val="22"/>
        </w:rPr>
        <w:t xml:space="preserve"> – šteje se, da je </w:t>
      </w:r>
      <w:r w:rsidR="00942C5E" w:rsidRPr="00693882">
        <w:rPr>
          <w:rFonts w:cs="Arial"/>
          <w:b/>
          <w:sz w:val="22"/>
          <w:szCs w:val="22"/>
        </w:rPr>
        <w:t>prevoznik iz države</w:t>
      </w:r>
      <w:r w:rsidRPr="00693882">
        <w:rPr>
          <w:rFonts w:cs="Arial"/>
          <w:b/>
          <w:sz w:val="22"/>
          <w:szCs w:val="22"/>
        </w:rPr>
        <w:t xml:space="preserve">  po </w:t>
      </w:r>
      <w:r w:rsidR="00942C5E" w:rsidRPr="00693882">
        <w:rPr>
          <w:rFonts w:cs="Arial"/>
          <w:b/>
          <w:sz w:val="22"/>
          <w:szCs w:val="22"/>
        </w:rPr>
        <w:t>registrsk</w:t>
      </w:r>
      <w:r w:rsidRPr="00693882">
        <w:rPr>
          <w:rFonts w:cs="Arial"/>
          <w:b/>
          <w:sz w:val="22"/>
          <w:szCs w:val="22"/>
        </w:rPr>
        <w:t>i</w:t>
      </w:r>
      <w:r w:rsidR="00942C5E" w:rsidRPr="00693882">
        <w:rPr>
          <w:rFonts w:cs="Arial"/>
          <w:b/>
          <w:sz w:val="22"/>
          <w:szCs w:val="22"/>
        </w:rPr>
        <w:t xml:space="preserve"> oznak</w:t>
      </w:r>
      <w:r w:rsidRPr="00693882">
        <w:rPr>
          <w:rFonts w:cs="Arial"/>
          <w:b/>
          <w:sz w:val="22"/>
          <w:szCs w:val="22"/>
        </w:rPr>
        <w:t>i</w:t>
      </w:r>
      <w:r w:rsidR="00942C5E" w:rsidRPr="00693882">
        <w:rPr>
          <w:rFonts w:cs="Arial"/>
          <w:b/>
          <w:sz w:val="22"/>
          <w:szCs w:val="22"/>
        </w:rPr>
        <w:t xml:space="preserve"> vlečnega vozila</w:t>
      </w:r>
      <w:r w:rsidR="00942C5E" w:rsidRPr="00693882">
        <w:rPr>
          <w:rFonts w:cs="Arial"/>
          <w:sz w:val="22"/>
          <w:szCs w:val="22"/>
        </w:rPr>
        <w:t>.</w:t>
      </w:r>
    </w:p>
    <w:p w14:paraId="28B608B7" w14:textId="77777777" w:rsidR="0028231B" w:rsidRPr="00693882" w:rsidRDefault="0028231B" w:rsidP="00FC160D">
      <w:pPr>
        <w:autoSpaceDE w:val="0"/>
        <w:autoSpaceDN w:val="0"/>
        <w:adjustRightInd w:val="0"/>
        <w:spacing w:line="240" w:lineRule="auto"/>
        <w:jc w:val="both"/>
        <w:rPr>
          <w:rFonts w:cs="Arial"/>
          <w:b/>
          <w:sz w:val="22"/>
          <w:szCs w:val="22"/>
        </w:rPr>
      </w:pPr>
    </w:p>
    <w:p w14:paraId="4A93ADBF" w14:textId="6349E252" w:rsidR="00F1251E" w:rsidRPr="00693882" w:rsidRDefault="00F1251E" w:rsidP="00FC160D">
      <w:pPr>
        <w:autoSpaceDE w:val="0"/>
        <w:autoSpaceDN w:val="0"/>
        <w:adjustRightInd w:val="0"/>
        <w:spacing w:line="240" w:lineRule="auto"/>
        <w:jc w:val="both"/>
        <w:rPr>
          <w:rFonts w:cs="Arial"/>
          <w:sz w:val="22"/>
          <w:szCs w:val="22"/>
        </w:rPr>
      </w:pPr>
      <w:r w:rsidRPr="00693882">
        <w:rPr>
          <w:rFonts w:cs="Arial"/>
          <w:sz w:val="22"/>
          <w:szCs w:val="22"/>
        </w:rPr>
        <w:t>Povzetek določil posameznih sporazumov je dostopen na spletni stra</w:t>
      </w:r>
      <w:r w:rsidR="003679F2" w:rsidRPr="00693882">
        <w:rPr>
          <w:rFonts w:cs="Arial"/>
          <w:sz w:val="22"/>
          <w:szCs w:val="22"/>
        </w:rPr>
        <w:t>n</w:t>
      </w:r>
      <w:r w:rsidRPr="00693882">
        <w:rPr>
          <w:rFonts w:cs="Arial"/>
          <w:sz w:val="22"/>
          <w:szCs w:val="22"/>
        </w:rPr>
        <w:t>i MZI v obliki tabele:</w:t>
      </w:r>
    </w:p>
    <w:p w14:paraId="2F7F0F3F" w14:textId="77777777" w:rsidR="00F1251E" w:rsidRPr="00693882" w:rsidRDefault="00F1251E" w:rsidP="00FC160D">
      <w:pPr>
        <w:autoSpaceDE w:val="0"/>
        <w:autoSpaceDN w:val="0"/>
        <w:adjustRightInd w:val="0"/>
        <w:spacing w:line="240" w:lineRule="auto"/>
        <w:jc w:val="both"/>
        <w:rPr>
          <w:rFonts w:cs="Arial"/>
          <w:sz w:val="22"/>
          <w:szCs w:val="22"/>
        </w:rPr>
      </w:pPr>
    </w:p>
    <w:p w14:paraId="1760FF48" w14:textId="50763705" w:rsidR="00862F30" w:rsidRDefault="002D3268" w:rsidP="00FC160D">
      <w:pPr>
        <w:autoSpaceDE w:val="0"/>
        <w:autoSpaceDN w:val="0"/>
        <w:adjustRightInd w:val="0"/>
        <w:spacing w:line="240" w:lineRule="auto"/>
        <w:jc w:val="both"/>
        <w:rPr>
          <w:rFonts w:cs="Arial"/>
          <w:sz w:val="22"/>
          <w:szCs w:val="22"/>
        </w:rPr>
      </w:pPr>
      <w:hyperlink r:id="rId9" w:history="1">
        <w:r w:rsidRPr="002D3268">
          <w:rPr>
            <w:rStyle w:val="Hiperpovezava"/>
            <w:rFonts w:cs="Arial"/>
            <w:sz w:val="22"/>
            <w:szCs w:val="22"/>
          </w:rPr>
          <w:t>https://www.gov.si/teme/pre</w:t>
        </w:r>
        <w:bookmarkStart w:id="0" w:name="_GoBack"/>
        <w:bookmarkEnd w:id="0"/>
        <w:r w:rsidRPr="002D3268">
          <w:rPr>
            <w:rStyle w:val="Hiperpovezava"/>
            <w:rFonts w:cs="Arial"/>
            <w:sz w:val="22"/>
            <w:szCs w:val="22"/>
          </w:rPr>
          <w:t>v</w:t>
        </w:r>
        <w:r w:rsidRPr="002D3268">
          <w:rPr>
            <w:rStyle w:val="Hiperpovezava"/>
            <w:rFonts w:cs="Arial"/>
            <w:sz w:val="22"/>
            <w:szCs w:val="22"/>
          </w:rPr>
          <w:t>oz-potnikov-in-blaga/</w:t>
        </w:r>
      </w:hyperlink>
    </w:p>
    <w:p w14:paraId="3F3F754D" w14:textId="3B39CEAC" w:rsidR="0093029B" w:rsidRPr="00693882" w:rsidRDefault="0093029B" w:rsidP="00FC160D">
      <w:pPr>
        <w:autoSpaceDE w:val="0"/>
        <w:autoSpaceDN w:val="0"/>
        <w:adjustRightInd w:val="0"/>
        <w:spacing w:line="240" w:lineRule="auto"/>
        <w:jc w:val="both"/>
        <w:rPr>
          <w:rFonts w:cs="Arial"/>
          <w:sz w:val="22"/>
          <w:szCs w:val="22"/>
        </w:rPr>
      </w:pPr>
    </w:p>
    <w:p w14:paraId="4C36E5B6" w14:textId="3FC66ACE" w:rsidR="003679F2" w:rsidRPr="00693882" w:rsidRDefault="00942C5E" w:rsidP="00FC160D">
      <w:pPr>
        <w:autoSpaceDE w:val="0"/>
        <w:autoSpaceDN w:val="0"/>
        <w:adjustRightInd w:val="0"/>
        <w:spacing w:line="240" w:lineRule="auto"/>
        <w:jc w:val="both"/>
        <w:rPr>
          <w:rFonts w:cs="Arial"/>
          <w:sz w:val="22"/>
          <w:szCs w:val="22"/>
        </w:rPr>
      </w:pPr>
      <w:r w:rsidRPr="00693882">
        <w:rPr>
          <w:rFonts w:cs="Arial"/>
          <w:sz w:val="22"/>
          <w:szCs w:val="22"/>
        </w:rPr>
        <w:t>Republika Slovenija je izmenjala  dovolilnice za nasledn</w:t>
      </w:r>
      <w:r w:rsidR="00D7561C" w:rsidRPr="00693882">
        <w:rPr>
          <w:rFonts w:cs="Arial"/>
          <w:sz w:val="22"/>
          <w:szCs w:val="22"/>
        </w:rPr>
        <w:t>j</w:t>
      </w:r>
      <w:r w:rsidRPr="00693882">
        <w:rPr>
          <w:rFonts w:cs="Arial"/>
          <w:sz w:val="22"/>
          <w:szCs w:val="22"/>
        </w:rPr>
        <w:t>e vrste prevozov:</w:t>
      </w:r>
    </w:p>
    <w:p w14:paraId="67135D82" w14:textId="77777777" w:rsidR="002B2D8E" w:rsidRPr="00693882" w:rsidRDefault="002B2D8E" w:rsidP="00FC160D">
      <w:pPr>
        <w:autoSpaceDE w:val="0"/>
        <w:autoSpaceDN w:val="0"/>
        <w:adjustRightInd w:val="0"/>
        <w:spacing w:line="240" w:lineRule="auto"/>
        <w:jc w:val="both"/>
        <w:rPr>
          <w:rFonts w:cs="Arial"/>
          <w:sz w:val="22"/>
          <w:szCs w:val="22"/>
        </w:rPr>
      </w:pPr>
    </w:p>
    <w:p w14:paraId="5148ECF1" w14:textId="0A0EF153"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B - bilateralni prevoz</w:t>
      </w:r>
      <w:r w:rsidR="0093029B">
        <w:rPr>
          <w:rFonts w:ascii="Arial" w:hAnsi="Arial" w:cs="Arial"/>
        </w:rPr>
        <w:t>,</w:t>
      </w:r>
      <w:r w:rsidRPr="00693882">
        <w:rPr>
          <w:rFonts w:ascii="Arial" w:hAnsi="Arial" w:cs="Arial"/>
        </w:rPr>
        <w:tab/>
      </w:r>
      <w:r w:rsidRPr="00693882">
        <w:rPr>
          <w:rFonts w:ascii="Arial" w:hAnsi="Arial" w:cs="Arial"/>
        </w:rPr>
        <w:tab/>
      </w:r>
    </w:p>
    <w:p w14:paraId="75B6ABAB" w14:textId="7A4CA769"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T - tranzitni prevoz</w:t>
      </w:r>
      <w:r w:rsidR="0093029B">
        <w:rPr>
          <w:rFonts w:ascii="Arial" w:hAnsi="Arial" w:cs="Arial"/>
        </w:rPr>
        <w:t>,</w:t>
      </w:r>
      <w:r w:rsidRPr="00693882">
        <w:rPr>
          <w:rFonts w:ascii="Arial" w:hAnsi="Arial" w:cs="Arial"/>
        </w:rPr>
        <w:tab/>
      </w:r>
      <w:r w:rsidRPr="00693882">
        <w:rPr>
          <w:rFonts w:ascii="Arial" w:hAnsi="Arial" w:cs="Arial"/>
        </w:rPr>
        <w:tab/>
      </w:r>
    </w:p>
    <w:p w14:paraId="7BE4C251" w14:textId="69BF5211"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TD - prevoz za / iz tretjih držav</w:t>
      </w:r>
      <w:r w:rsidR="0093029B">
        <w:rPr>
          <w:rFonts w:ascii="Arial" w:hAnsi="Arial" w:cs="Arial"/>
        </w:rPr>
        <w:t xml:space="preserve"> in</w:t>
      </w:r>
      <w:r w:rsidRPr="00693882">
        <w:rPr>
          <w:rFonts w:ascii="Arial" w:hAnsi="Arial" w:cs="Arial"/>
        </w:rPr>
        <w:t xml:space="preserve"> </w:t>
      </w:r>
      <w:r w:rsidRPr="00693882">
        <w:rPr>
          <w:rFonts w:ascii="Arial" w:hAnsi="Arial" w:cs="Arial"/>
        </w:rPr>
        <w:tab/>
      </w:r>
    </w:p>
    <w:p w14:paraId="11FF9FBB" w14:textId="6BBC37CE" w:rsidR="002B2D8E"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UN - univerzalni prevoz (bilateralni, tranzitni in za / iz tretje države)</w:t>
      </w:r>
      <w:r w:rsidR="0093029B">
        <w:rPr>
          <w:rFonts w:ascii="Arial" w:hAnsi="Arial" w:cs="Arial"/>
        </w:rPr>
        <w:t>.</w:t>
      </w:r>
    </w:p>
    <w:p w14:paraId="4C25BC64" w14:textId="00458544" w:rsidR="00BF0528" w:rsidRPr="00BF0528" w:rsidRDefault="00BF0528" w:rsidP="00BF0528">
      <w:pPr>
        <w:autoSpaceDE w:val="0"/>
        <w:autoSpaceDN w:val="0"/>
        <w:adjustRightInd w:val="0"/>
        <w:spacing w:line="240" w:lineRule="auto"/>
        <w:jc w:val="both"/>
        <w:rPr>
          <w:rFonts w:cs="Arial"/>
          <w:sz w:val="22"/>
        </w:rPr>
      </w:pPr>
      <w:r w:rsidRPr="00BF0528">
        <w:rPr>
          <w:rFonts w:cs="Arial"/>
          <w:sz w:val="22"/>
        </w:rPr>
        <w:t xml:space="preserve">Poleg tega </w:t>
      </w:r>
      <w:r w:rsidR="00FC0B43">
        <w:rPr>
          <w:rFonts w:cs="Arial"/>
          <w:sz w:val="22"/>
        </w:rPr>
        <w:t xml:space="preserve"> imajo </w:t>
      </w:r>
      <w:r w:rsidRPr="00BF0528">
        <w:rPr>
          <w:rFonts w:cs="Arial"/>
          <w:sz w:val="22"/>
        </w:rPr>
        <w:t>določene vr</w:t>
      </w:r>
      <w:r w:rsidR="00273FA6">
        <w:rPr>
          <w:rFonts w:cs="Arial"/>
          <w:sz w:val="22"/>
        </w:rPr>
        <w:t>s</w:t>
      </w:r>
      <w:r w:rsidRPr="00BF0528">
        <w:rPr>
          <w:rFonts w:cs="Arial"/>
          <w:sz w:val="22"/>
        </w:rPr>
        <w:t xml:space="preserve">te dovolilnic </w:t>
      </w:r>
      <w:r w:rsidR="00FC0B43">
        <w:rPr>
          <w:rFonts w:cs="Arial"/>
          <w:sz w:val="22"/>
        </w:rPr>
        <w:t xml:space="preserve">naslednje oznake, ki pomenijo, da jih lahko uporabljajo vozila, ki izpolnjujejo </w:t>
      </w:r>
      <w:proofErr w:type="spellStart"/>
      <w:r w:rsidR="00FC0B43">
        <w:rPr>
          <w:rFonts w:cs="Arial"/>
          <w:sz w:val="22"/>
        </w:rPr>
        <w:t>okoljske</w:t>
      </w:r>
      <w:proofErr w:type="spellEnd"/>
      <w:r w:rsidR="00FC0B43">
        <w:rPr>
          <w:rFonts w:cs="Arial"/>
          <w:sz w:val="22"/>
        </w:rPr>
        <w:t xml:space="preserve"> standarde</w:t>
      </w:r>
      <w:r w:rsidRPr="00BF0528">
        <w:rPr>
          <w:rFonts w:cs="Arial"/>
          <w:sz w:val="22"/>
        </w:rPr>
        <w:t>:</w:t>
      </w:r>
    </w:p>
    <w:p w14:paraId="4E033B28" w14:textId="77777777" w:rsidR="00BF0528" w:rsidRPr="00BF0528" w:rsidRDefault="00BF0528" w:rsidP="00BF0528">
      <w:pPr>
        <w:autoSpaceDE w:val="0"/>
        <w:autoSpaceDN w:val="0"/>
        <w:adjustRightInd w:val="0"/>
        <w:spacing w:line="240" w:lineRule="auto"/>
        <w:jc w:val="both"/>
        <w:rPr>
          <w:rFonts w:cs="Arial"/>
        </w:rPr>
      </w:pPr>
    </w:p>
    <w:p w14:paraId="169F779E" w14:textId="247C4379"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EKO - velja za "zeleno" vozilo</w:t>
      </w:r>
      <w:r w:rsidR="0067056A">
        <w:rPr>
          <w:rFonts w:ascii="Arial" w:hAnsi="Arial" w:cs="Arial"/>
        </w:rPr>
        <w:t>,</w:t>
      </w:r>
      <w:r w:rsidRPr="00693882">
        <w:rPr>
          <w:rFonts w:ascii="Arial" w:hAnsi="Arial" w:cs="Arial"/>
        </w:rPr>
        <w:tab/>
      </w:r>
    </w:p>
    <w:p w14:paraId="7EBCA217" w14:textId="4E355112"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EKO2 - velja za "bolj zeleno in varno" vozilo</w:t>
      </w:r>
      <w:r w:rsidR="0067056A">
        <w:rPr>
          <w:rFonts w:ascii="Arial" w:hAnsi="Arial" w:cs="Arial"/>
        </w:rPr>
        <w:t>,</w:t>
      </w:r>
    </w:p>
    <w:p w14:paraId="25A34751" w14:textId="6E7410C1"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EKO3 - velja za "varno EURO III" vozilo</w:t>
      </w:r>
      <w:r w:rsidR="0067056A">
        <w:rPr>
          <w:rFonts w:ascii="Arial" w:hAnsi="Arial" w:cs="Arial"/>
        </w:rPr>
        <w:t>,</w:t>
      </w:r>
    </w:p>
    <w:p w14:paraId="03F3A4C1" w14:textId="75B3A78F"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EKO4 - velja za "varno EURO IV" vozilo</w:t>
      </w:r>
      <w:r w:rsidR="0067056A">
        <w:rPr>
          <w:rFonts w:ascii="Arial" w:hAnsi="Arial" w:cs="Arial"/>
        </w:rPr>
        <w:t>,</w:t>
      </w:r>
    </w:p>
    <w:p w14:paraId="350427AD" w14:textId="08300513"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EKO III - velja za "varno EURO III" vozilo</w:t>
      </w:r>
      <w:r w:rsidR="0067056A">
        <w:rPr>
          <w:rFonts w:ascii="Arial" w:hAnsi="Arial" w:cs="Arial"/>
        </w:rPr>
        <w:t>,</w:t>
      </w:r>
    </w:p>
    <w:p w14:paraId="7B72EE16" w14:textId="353F6193" w:rsidR="002B2D8E" w:rsidRPr="00693882" w:rsidRDefault="002B2D8E" w:rsidP="002B2D8E">
      <w:pPr>
        <w:pStyle w:val="Odstavekseznama"/>
        <w:numPr>
          <w:ilvl w:val="0"/>
          <w:numId w:val="16"/>
        </w:numPr>
        <w:autoSpaceDE w:val="0"/>
        <w:autoSpaceDN w:val="0"/>
        <w:adjustRightInd w:val="0"/>
        <w:spacing w:line="240" w:lineRule="auto"/>
        <w:jc w:val="both"/>
        <w:rPr>
          <w:rFonts w:ascii="Arial" w:hAnsi="Arial" w:cs="Arial"/>
        </w:rPr>
      </w:pPr>
      <w:r w:rsidRPr="00693882">
        <w:rPr>
          <w:rFonts w:ascii="Arial" w:hAnsi="Arial" w:cs="Arial"/>
        </w:rPr>
        <w:t>EKO V - velja za "varno EURO V" vozilo</w:t>
      </w:r>
      <w:r w:rsidR="0067056A">
        <w:rPr>
          <w:rFonts w:ascii="Arial" w:hAnsi="Arial" w:cs="Arial"/>
        </w:rPr>
        <w:t>.</w:t>
      </w:r>
    </w:p>
    <w:p w14:paraId="6CF727E1" w14:textId="77777777" w:rsidR="002B2D8E" w:rsidRPr="00693882" w:rsidRDefault="002B2D8E" w:rsidP="00FC160D">
      <w:pPr>
        <w:autoSpaceDE w:val="0"/>
        <w:autoSpaceDN w:val="0"/>
        <w:adjustRightInd w:val="0"/>
        <w:spacing w:line="240" w:lineRule="auto"/>
        <w:jc w:val="both"/>
        <w:rPr>
          <w:rFonts w:cs="Arial"/>
          <w:sz w:val="22"/>
          <w:szCs w:val="22"/>
        </w:rPr>
      </w:pPr>
    </w:p>
    <w:p w14:paraId="4A0C8135" w14:textId="4FBEEB2F" w:rsidR="00C774DD" w:rsidRPr="00693882" w:rsidRDefault="00942C5E" w:rsidP="00FC160D">
      <w:pPr>
        <w:autoSpaceDE w:val="0"/>
        <w:autoSpaceDN w:val="0"/>
        <w:adjustRightInd w:val="0"/>
        <w:spacing w:line="240" w:lineRule="auto"/>
        <w:jc w:val="both"/>
        <w:rPr>
          <w:rFonts w:cs="Arial"/>
          <w:sz w:val="22"/>
          <w:szCs w:val="22"/>
        </w:rPr>
      </w:pPr>
      <w:r w:rsidRPr="00693882">
        <w:rPr>
          <w:rFonts w:cs="Arial"/>
          <w:sz w:val="22"/>
          <w:szCs w:val="22"/>
        </w:rPr>
        <w:lastRenderedPageBreak/>
        <w:t>Za vse vrste prevozov (bilateralni, za tretje države in iz tre</w:t>
      </w:r>
      <w:r w:rsidR="00C774DD" w:rsidRPr="00693882">
        <w:rPr>
          <w:rFonts w:cs="Arial"/>
          <w:sz w:val="22"/>
          <w:szCs w:val="22"/>
        </w:rPr>
        <w:t>tjih držav) lahko tuji prevoznik uporabi CEMT dovolilnico. CEMT dovolilnico lahko tuj</w:t>
      </w:r>
      <w:r w:rsidR="003E3FE4">
        <w:rPr>
          <w:rFonts w:cs="Arial"/>
          <w:sz w:val="22"/>
          <w:szCs w:val="22"/>
        </w:rPr>
        <w:t>i</w:t>
      </w:r>
      <w:r w:rsidR="00C774DD" w:rsidRPr="00693882">
        <w:rPr>
          <w:rFonts w:cs="Arial"/>
          <w:sz w:val="22"/>
          <w:szCs w:val="22"/>
        </w:rPr>
        <w:t xml:space="preserve"> prevoznik uporablja v skladu s pravili ITF organizacije. </w:t>
      </w:r>
    </w:p>
    <w:p w14:paraId="23798882" w14:textId="77777777" w:rsidR="00C774DD" w:rsidRPr="00693882" w:rsidRDefault="00C774DD" w:rsidP="00FC160D">
      <w:pPr>
        <w:autoSpaceDE w:val="0"/>
        <w:autoSpaceDN w:val="0"/>
        <w:adjustRightInd w:val="0"/>
        <w:spacing w:line="240" w:lineRule="auto"/>
        <w:jc w:val="both"/>
        <w:rPr>
          <w:rFonts w:cs="Arial"/>
          <w:sz w:val="22"/>
          <w:szCs w:val="22"/>
        </w:rPr>
      </w:pPr>
    </w:p>
    <w:p w14:paraId="68F8154E" w14:textId="55B6C40B" w:rsidR="00C774DD" w:rsidRPr="00693882" w:rsidRDefault="00C774DD" w:rsidP="00FC160D">
      <w:pPr>
        <w:autoSpaceDE w:val="0"/>
        <w:autoSpaceDN w:val="0"/>
        <w:adjustRightInd w:val="0"/>
        <w:spacing w:line="240" w:lineRule="auto"/>
        <w:jc w:val="both"/>
        <w:rPr>
          <w:rFonts w:cs="Arial"/>
          <w:b/>
          <w:bCs/>
          <w:color w:val="000000"/>
          <w:sz w:val="22"/>
          <w:szCs w:val="22"/>
          <w:lang w:eastAsia="sl-SI"/>
        </w:rPr>
      </w:pPr>
      <w:r w:rsidRPr="00693882">
        <w:rPr>
          <w:rFonts w:cs="Arial"/>
          <w:b/>
          <w:bCs/>
          <w:color w:val="000000"/>
          <w:sz w:val="22"/>
          <w:szCs w:val="22"/>
          <w:lang w:eastAsia="sl-SI"/>
        </w:rPr>
        <w:t>DOKUMENTI, KI MORAJO BITI V VLE</w:t>
      </w:r>
      <w:r w:rsidRPr="00693882">
        <w:rPr>
          <w:rFonts w:eastAsia="TimesNewRoman,Bold" w:cs="Arial"/>
          <w:b/>
          <w:bCs/>
          <w:color w:val="000000"/>
          <w:sz w:val="22"/>
          <w:szCs w:val="22"/>
          <w:lang w:eastAsia="sl-SI"/>
        </w:rPr>
        <w:t>Č</w:t>
      </w:r>
      <w:r w:rsidRPr="00693882">
        <w:rPr>
          <w:rFonts w:cs="Arial"/>
          <w:b/>
          <w:bCs/>
          <w:color w:val="000000"/>
          <w:sz w:val="22"/>
          <w:szCs w:val="22"/>
          <w:lang w:eastAsia="sl-SI"/>
        </w:rPr>
        <w:t xml:space="preserve">NEM VOZILU PRI UPORABI </w:t>
      </w:r>
      <w:r w:rsidRPr="000053BA">
        <w:rPr>
          <w:rFonts w:cs="Arial"/>
          <w:b/>
          <w:bCs/>
          <w:color w:val="000000"/>
          <w:sz w:val="22"/>
          <w:szCs w:val="22"/>
          <w:u w:val="single"/>
          <w:lang w:eastAsia="sl-SI"/>
        </w:rPr>
        <w:t>CEMT</w:t>
      </w:r>
      <w:r w:rsidRPr="00693882">
        <w:rPr>
          <w:rFonts w:cs="Arial"/>
          <w:b/>
          <w:bCs/>
          <w:color w:val="000000"/>
          <w:sz w:val="22"/>
          <w:szCs w:val="22"/>
          <w:lang w:eastAsia="sl-SI"/>
        </w:rPr>
        <w:t>:</w:t>
      </w:r>
    </w:p>
    <w:p w14:paraId="5CF20DE5" w14:textId="3A58325A" w:rsidR="00693882" w:rsidRPr="00693882" w:rsidRDefault="00C774DD" w:rsidP="00693882">
      <w:pPr>
        <w:pStyle w:val="Odstavekseznama"/>
        <w:numPr>
          <w:ilvl w:val="0"/>
          <w:numId w:val="20"/>
        </w:numPr>
        <w:autoSpaceDE w:val="0"/>
        <w:autoSpaceDN w:val="0"/>
        <w:adjustRightInd w:val="0"/>
        <w:spacing w:line="240" w:lineRule="auto"/>
        <w:jc w:val="both"/>
        <w:rPr>
          <w:rFonts w:ascii="Arial" w:hAnsi="Arial" w:cs="Arial"/>
          <w:color w:val="000000"/>
          <w:lang w:eastAsia="sl-SI"/>
        </w:rPr>
      </w:pPr>
      <w:r w:rsidRPr="00693882">
        <w:rPr>
          <w:rFonts w:ascii="Arial" w:hAnsi="Arial" w:cs="Arial"/>
          <w:b/>
          <w:bCs/>
          <w:color w:val="000000"/>
          <w:lang w:eastAsia="sl-SI"/>
        </w:rPr>
        <w:t xml:space="preserve">Dnevnik </w:t>
      </w:r>
      <w:r w:rsidRPr="00693882">
        <w:rPr>
          <w:rFonts w:ascii="Arial" w:hAnsi="Arial" w:cs="Arial"/>
          <w:color w:val="000000"/>
          <w:lang w:eastAsia="sl-SI"/>
        </w:rPr>
        <w:t>v jeziku države registracije, ki so ga izdali in oštevil</w:t>
      </w:r>
      <w:r w:rsidRPr="00693882">
        <w:rPr>
          <w:rFonts w:ascii="Arial" w:eastAsia="TimesNewRoman" w:hAnsi="Arial" w:cs="Arial"/>
          <w:color w:val="000000"/>
          <w:lang w:eastAsia="sl-SI"/>
        </w:rPr>
        <w:t>č</w:t>
      </w:r>
      <w:r w:rsidRPr="00693882">
        <w:rPr>
          <w:rFonts w:ascii="Arial" w:hAnsi="Arial" w:cs="Arial"/>
          <w:color w:val="000000"/>
          <w:lang w:eastAsia="sl-SI"/>
        </w:rPr>
        <w:t>ili pristojni organi, v katerem je:</w:t>
      </w:r>
      <w:r w:rsidR="00693882" w:rsidRPr="00693882">
        <w:rPr>
          <w:rFonts w:ascii="Arial" w:hAnsi="Arial" w:cs="Arial"/>
          <w:color w:val="000000"/>
          <w:lang w:eastAsia="sl-SI"/>
        </w:rPr>
        <w:t xml:space="preserve"> </w:t>
      </w:r>
    </w:p>
    <w:p w14:paraId="6BD25D26" w14:textId="3A761864" w:rsidR="00C774DD" w:rsidRPr="00693882" w:rsidRDefault="00C774DD" w:rsidP="00C56C96">
      <w:pPr>
        <w:pStyle w:val="Odstavekseznama"/>
        <w:numPr>
          <w:ilvl w:val="0"/>
          <w:numId w:val="20"/>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b/>
          <w:bCs/>
          <w:color w:val="000000"/>
          <w:lang w:eastAsia="sl-SI"/>
        </w:rPr>
        <w:t xml:space="preserve">Dovolilnica CEMT, </w:t>
      </w:r>
      <w:r w:rsidRPr="00693882">
        <w:rPr>
          <w:rFonts w:ascii="Arial" w:hAnsi="Arial" w:cs="Arial"/>
          <w:color w:val="000000"/>
          <w:lang w:eastAsia="sl-SI"/>
        </w:rPr>
        <w:t xml:space="preserve">pravilno izpolnjena, letna ali </w:t>
      </w:r>
      <w:r w:rsidRPr="00C67A7C">
        <w:rPr>
          <w:rFonts w:ascii="Arial" w:hAnsi="Arial" w:cs="Arial"/>
          <w:i/>
          <w:color w:val="000000"/>
          <w:lang w:eastAsia="sl-SI"/>
        </w:rPr>
        <w:t>kratkoro</w:t>
      </w:r>
      <w:r w:rsidRPr="00C67A7C">
        <w:rPr>
          <w:rFonts w:ascii="Arial" w:eastAsia="TimesNewRoman" w:hAnsi="Arial" w:cs="Arial"/>
          <w:i/>
          <w:color w:val="000000"/>
          <w:lang w:eastAsia="sl-SI"/>
        </w:rPr>
        <w:t>č</w:t>
      </w:r>
      <w:r w:rsidR="00B573DC" w:rsidRPr="00C67A7C">
        <w:rPr>
          <w:rFonts w:ascii="Arial" w:hAnsi="Arial" w:cs="Arial"/>
          <w:i/>
          <w:color w:val="000000"/>
          <w:lang w:eastAsia="sl-SI"/>
        </w:rPr>
        <w:t>na</w:t>
      </w:r>
      <w:r w:rsidRPr="00693882">
        <w:rPr>
          <w:rFonts w:ascii="Arial" w:hAnsi="Arial" w:cs="Arial"/>
          <w:color w:val="000000"/>
          <w:lang w:eastAsia="sl-SI"/>
        </w:rPr>
        <w:t>, z žigi, ki ustrezajo</w:t>
      </w:r>
      <w:r w:rsidR="00693882" w:rsidRPr="00693882">
        <w:rPr>
          <w:rFonts w:ascii="Arial" w:hAnsi="Arial" w:cs="Arial"/>
          <w:color w:val="000000"/>
          <w:lang w:eastAsia="sl-SI"/>
        </w:rPr>
        <w:t xml:space="preserve"> </w:t>
      </w:r>
      <w:r w:rsidRPr="00693882">
        <w:rPr>
          <w:rFonts w:ascii="Arial" w:hAnsi="Arial" w:cs="Arial"/>
          <w:color w:val="000000"/>
          <w:lang w:eastAsia="sl-SI"/>
        </w:rPr>
        <w:t xml:space="preserve">zadevnemu tipu vozila (»varnejše EURO IV«, </w:t>
      </w:r>
      <w:r w:rsidR="00B573DC">
        <w:rPr>
          <w:rFonts w:ascii="Arial" w:hAnsi="Arial" w:cs="Arial"/>
          <w:color w:val="000000"/>
          <w:lang w:eastAsia="sl-SI"/>
        </w:rPr>
        <w:t>»</w:t>
      </w:r>
      <w:r w:rsidRPr="00693882">
        <w:rPr>
          <w:rFonts w:ascii="Arial" w:hAnsi="Arial" w:cs="Arial"/>
          <w:color w:val="000000"/>
          <w:lang w:eastAsia="sl-SI"/>
        </w:rPr>
        <w:t>varnejše EURO V« ali</w:t>
      </w:r>
      <w:r w:rsidR="00B573DC">
        <w:rPr>
          <w:rFonts w:ascii="Arial" w:hAnsi="Arial" w:cs="Arial"/>
          <w:color w:val="000000"/>
          <w:lang w:eastAsia="sl-SI"/>
        </w:rPr>
        <w:t xml:space="preserve"> </w:t>
      </w:r>
      <w:r w:rsidRPr="00693882">
        <w:rPr>
          <w:rFonts w:ascii="Arial" w:hAnsi="Arial" w:cs="Arial"/>
          <w:color w:val="000000"/>
          <w:lang w:eastAsia="sl-SI"/>
        </w:rPr>
        <w:t>«varnejše EURO VI«)</w:t>
      </w:r>
      <w:r w:rsidRPr="00693882">
        <w:rPr>
          <w:rFonts w:ascii="Arial" w:hAnsi="Arial" w:cs="Arial"/>
          <w:i/>
          <w:iCs/>
          <w:color w:val="000000"/>
          <w:lang w:eastAsia="sl-SI"/>
        </w:rPr>
        <w:t xml:space="preserve">1 </w:t>
      </w:r>
      <w:r w:rsidRPr="00693882">
        <w:rPr>
          <w:rFonts w:ascii="Arial" w:hAnsi="Arial" w:cs="Arial"/>
          <w:color w:val="000000"/>
          <w:lang w:eastAsia="sl-SI"/>
        </w:rPr>
        <w:t>in, kadar je</w:t>
      </w:r>
      <w:r w:rsidR="00693882" w:rsidRPr="00693882">
        <w:rPr>
          <w:rFonts w:ascii="Arial" w:hAnsi="Arial" w:cs="Arial"/>
          <w:color w:val="000000"/>
          <w:lang w:eastAsia="sl-SI"/>
        </w:rPr>
        <w:t xml:space="preserve"> </w:t>
      </w:r>
      <w:r w:rsidRPr="00693882">
        <w:rPr>
          <w:rFonts w:ascii="Arial" w:hAnsi="Arial" w:cs="Arial"/>
          <w:color w:val="000000"/>
          <w:lang w:eastAsia="sl-SI"/>
        </w:rPr>
        <w:t>primerno, neveljavnosti na ozemljih (A, GR, H, I, RUS).</w:t>
      </w:r>
      <w:r w:rsidR="00693882" w:rsidRPr="00693882">
        <w:rPr>
          <w:rFonts w:ascii="Arial" w:hAnsi="Arial" w:cs="Arial"/>
          <w:color w:val="000000"/>
          <w:lang w:eastAsia="sl-SI"/>
        </w:rPr>
        <w:t xml:space="preserve"> </w:t>
      </w:r>
      <w:r w:rsidRPr="00693882">
        <w:rPr>
          <w:rFonts w:ascii="Arial" w:hAnsi="Arial" w:cs="Arial"/>
          <w:i/>
          <w:iCs/>
          <w:color w:val="000000"/>
          <w:lang w:eastAsia="sl-SI"/>
        </w:rPr>
        <w:t>Kratkoročna dovolilnica je lahko veljavna le 30 dni.</w:t>
      </w:r>
    </w:p>
    <w:p w14:paraId="3FCDBCB2" w14:textId="211754DA" w:rsidR="00C774DD" w:rsidRPr="00693882" w:rsidRDefault="00C774DD" w:rsidP="000E2BD3">
      <w:pPr>
        <w:pStyle w:val="Odstavekseznama"/>
        <w:numPr>
          <w:ilvl w:val="0"/>
          <w:numId w:val="21"/>
        </w:numPr>
        <w:autoSpaceDE w:val="0"/>
        <w:autoSpaceDN w:val="0"/>
        <w:adjustRightInd w:val="0"/>
        <w:spacing w:line="240" w:lineRule="auto"/>
        <w:jc w:val="both"/>
        <w:rPr>
          <w:rFonts w:ascii="Arial" w:hAnsi="Arial" w:cs="Arial"/>
          <w:color w:val="000000"/>
          <w:lang w:eastAsia="sl-SI"/>
        </w:rPr>
      </w:pPr>
      <w:r w:rsidRPr="00693882">
        <w:rPr>
          <w:rFonts w:ascii="Arial" w:hAnsi="Arial" w:cs="Arial"/>
          <w:b/>
          <w:bCs/>
          <w:color w:val="000000"/>
          <w:lang w:eastAsia="sl-SI"/>
        </w:rPr>
        <w:t>Potrdilo o skladnosti s tehni</w:t>
      </w:r>
      <w:r w:rsidRPr="00693882">
        <w:rPr>
          <w:rFonts w:ascii="Arial" w:eastAsia="TimesNewRoman,Bold" w:hAnsi="Arial" w:cs="Arial"/>
          <w:b/>
          <w:bCs/>
          <w:color w:val="000000"/>
          <w:lang w:eastAsia="sl-SI"/>
        </w:rPr>
        <w:t>č</w:t>
      </w:r>
      <w:r w:rsidRPr="00693882">
        <w:rPr>
          <w:rFonts w:ascii="Arial" w:hAnsi="Arial" w:cs="Arial"/>
          <w:b/>
          <w:bCs/>
          <w:color w:val="000000"/>
          <w:lang w:eastAsia="sl-SI"/>
        </w:rPr>
        <w:t>nimi predpisi za emisije izpušnih plinov in hrupa ter varnostnimi</w:t>
      </w:r>
      <w:r w:rsidR="00693882" w:rsidRPr="00693882">
        <w:rPr>
          <w:rFonts w:ascii="Arial" w:hAnsi="Arial" w:cs="Arial"/>
          <w:b/>
          <w:bCs/>
          <w:color w:val="000000"/>
          <w:lang w:eastAsia="sl-SI"/>
        </w:rPr>
        <w:t xml:space="preserve"> </w:t>
      </w:r>
      <w:r w:rsidRPr="00693882">
        <w:rPr>
          <w:rFonts w:ascii="Arial" w:hAnsi="Arial" w:cs="Arial"/>
          <w:b/>
          <w:bCs/>
          <w:color w:val="000000"/>
          <w:lang w:eastAsia="sl-SI"/>
        </w:rPr>
        <w:t>predpisi za »varnejše EURO IV«, »varnejše EURO V«, »varnejše EEV« ali »varnejše EURO VI«</w:t>
      </w:r>
      <w:r w:rsidR="00693882" w:rsidRPr="00693882">
        <w:rPr>
          <w:rFonts w:ascii="Arial" w:hAnsi="Arial" w:cs="Arial"/>
          <w:b/>
          <w:bCs/>
          <w:color w:val="000000"/>
          <w:lang w:eastAsia="sl-SI"/>
        </w:rPr>
        <w:t xml:space="preserve"> </w:t>
      </w:r>
      <w:r w:rsidRPr="00693882">
        <w:rPr>
          <w:rFonts w:ascii="Arial" w:hAnsi="Arial" w:cs="Arial"/>
          <w:b/>
          <w:bCs/>
          <w:color w:val="000000"/>
          <w:lang w:eastAsia="sl-SI"/>
        </w:rPr>
        <w:t xml:space="preserve">motorno vozilo </w:t>
      </w:r>
      <w:r w:rsidRPr="00693882">
        <w:rPr>
          <w:rFonts w:ascii="Arial" w:hAnsi="Arial" w:cs="Arial"/>
          <w:color w:val="000000"/>
          <w:lang w:eastAsia="sl-SI"/>
        </w:rPr>
        <w:t>(</w:t>
      </w:r>
      <w:r w:rsidRPr="00693882">
        <w:rPr>
          <w:rFonts w:ascii="Arial" w:hAnsi="Arial" w:cs="Arial"/>
          <w:i/>
          <w:iCs/>
          <w:color w:val="000000"/>
          <w:lang w:eastAsia="sl-SI"/>
        </w:rPr>
        <w:t>Priloga 4 v navodilih)</w:t>
      </w:r>
      <w:r w:rsidRPr="00693882">
        <w:rPr>
          <w:rFonts w:ascii="Arial" w:hAnsi="Arial" w:cs="Arial"/>
          <w:color w:val="000000"/>
          <w:lang w:eastAsia="sl-SI"/>
        </w:rPr>
        <w:t>1, izpolnjeno v enem izmed štirih jezikov (jeziku države registracije</w:t>
      </w:r>
      <w:r w:rsidR="00693882" w:rsidRPr="00693882">
        <w:rPr>
          <w:rFonts w:ascii="Arial" w:hAnsi="Arial" w:cs="Arial"/>
          <w:color w:val="000000"/>
          <w:lang w:eastAsia="sl-SI"/>
        </w:rPr>
        <w:t xml:space="preserve"> </w:t>
      </w:r>
      <w:r w:rsidRPr="00693882">
        <w:rPr>
          <w:rFonts w:ascii="Arial" w:hAnsi="Arial" w:cs="Arial"/>
          <w:color w:val="000000"/>
          <w:lang w:eastAsia="sl-SI"/>
        </w:rPr>
        <w:t>ali francoš</w:t>
      </w:r>
      <w:r w:rsidRPr="00693882">
        <w:rPr>
          <w:rFonts w:ascii="Arial" w:eastAsia="TimesNewRoman" w:hAnsi="Arial" w:cs="Arial"/>
          <w:color w:val="000000"/>
          <w:lang w:eastAsia="sl-SI"/>
        </w:rPr>
        <w:t>č</w:t>
      </w:r>
      <w:r w:rsidRPr="00693882">
        <w:rPr>
          <w:rFonts w:ascii="Arial" w:hAnsi="Arial" w:cs="Arial"/>
          <w:color w:val="000000"/>
          <w:lang w:eastAsia="sl-SI"/>
        </w:rPr>
        <w:t>ini, angleš</w:t>
      </w:r>
      <w:r w:rsidRPr="00693882">
        <w:rPr>
          <w:rFonts w:ascii="Arial" w:eastAsia="TimesNewRoman" w:hAnsi="Arial" w:cs="Arial"/>
          <w:color w:val="000000"/>
          <w:lang w:eastAsia="sl-SI"/>
        </w:rPr>
        <w:t>č</w:t>
      </w:r>
      <w:r w:rsidRPr="00693882">
        <w:rPr>
          <w:rFonts w:ascii="Arial" w:hAnsi="Arial" w:cs="Arial"/>
          <w:color w:val="000000"/>
          <w:lang w:eastAsia="sl-SI"/>
        </w:rPr>
        <w:t>ini ali nemš</w:t>
      </w:r>
      <w:r w:rsidRPr="00693882">
        <w:rPr>
          <w:rFonts w:ascii="Arial" w:eastAsia="TimesNewRoman" w:hAnsi="Arial" w:cs="Arial"/>
          <w:color w:val="000000"/>
          <w:lang w:eastAsia="sl-SI"/>
        </w:rPr>
        <w:t>č</w:t>
      </w:r>
      <w:r w:rsidRPr="00693882">
        <w:rPr>
          <w:rFonts w:ascii="Arial" w:hAnsi="Arial" w:cs="Arial"/>
          <w:color w:val="000000"/>
          <w:lang w:eastAsia="sl-SI"/>
        </w:rPr>
        <w:t>ini), ki mu je priložen prevod v vsaj dva od teh jezikov (neizpolnjena</w:t>
      </w:r>
      <w:r w:rsidR="00693882" w:rsidRPr="00693882">
        <w:rPr>
          <w:rFonts w:ascii="Arial" w:hAnsi="Arial" w:cs="Arial"/>
          <w:color w:val="000000"/>
          <w:lang w:eastAsia="sl-SI"/>
        </w:rPr>
        <w:t xml:space="preserve"> </w:t>
      </w:r>
      <w:r w:rsidRPr="00693882">
        <w:rPr>
          <w:rFonts w:ascii="Arial" w:hAnsi="Arial" w:cs="Arial"/>
          <w:color w:val="000000"/>
          <w:lang w:eastAsia="sl-SI"/>
        </w:rPr>
        <w:t>potrdila). Ta morajo biti oštevil</w:t>
      </w:r>
      <w:r w:rsidRPr="00693882">
        <w:rPr>
          <w:rFonts w:ascii="Arial" w:eastAsia="TimesNewRoman" w:hAnsi="Arial" w:cs="Arial"/>
          <w:color w:val="000000"/>
          <w:lang w:eastAsia="sl-SI"/>
        </w:rPr>
        <w:t>č</w:t>
      </w:r>
      <w:r w:rsidRPr="00693882">
        <w:rPr>
          <w:rFonts w:ascii="Arial" w:hAnsi="Arial" w:cs="Arial"/>
          <w:color w:val="000000"/>
          <w:lang w:eastAsia="sl-SI"/>
        </w:rPr>
        <w:t xml:space="preserve">ena tako, da tvorijo nepretrgan niz države </w:t>
      </w:r>
      <w:r w:rsidRPr="00693882">
        <w:rPr>
          <w:rFonts w:ascii="Arial" w:eastAsia="TimesNewRoman" w:hAnsi="Arial" w:cs="Arial"/>
          <w:color w:val="000000"/>
          <w:lang w:eastAsia="sl-SI"/>
        </w:rPr>
        <w:t>č</w:t>
      </w:r>
      <w:r w:rsidRPr="00693882">
        <w:rPr>
          <w:rFonts w:ascii="Arial" w:hAnsi="Arial" w:cs="Arial"/>
          <w:color w:val="000000"/>
          <w:lang w:eastAsia="sl-SI"/>
        </w:rPr>
        <w:t>lanice. Nacionalni organ lahko</w:t>
      </w:r>
      <w:r w:rsidR="00693882" w:rsidRPr="00693882">
        <w:rPr>
          <w:rFonts w:ascii="Arial" w:hAnsi="Arial" w:cs="Arial"/>
          <w:color w:val="000000"/>
          <w:lang w:eastAsia="sl-SI"/>
        </w:rPr>
        <w:t xml:space="preserve"> </w:t>
      </w:r>
      <w:r w:rsidRPr="00693882">
        <w:rPr>
          <w:rFonts w:ascii="Arial" w:hAnsi="Arial" w:cs="Arial"/>
          <w:color w:val="000000"/>
          <w:lang w:eastAsia="sl-SI"/>
        </w:rPr>
        <w:t>ali neposredno nadaljuje števil</w:t>
      </w:r>
      <w:r w:rsidRPr="00693882">
        <w:rPr>
          <w:rFonts w:ascii="Arial" w:eastAsia="TimesNewRoman" w:hAnsi="Arial" w:cs="Arial"/>
          <w:color w:val="000000"/>
          <w:lang w:eastAsia="sl-SI"/>
        </w:rPr>
        <w:t>č</w:t>
      </w:r>
      <w:r w:rsidRPr="00693882">
        <w:rPr>
          <w:rFonts w:ascii="Arial" w:hAnsi="Arial" w:cs="Arial"/>
          <w:color w:val="000000"/>
          <w:lang w:eastAsia="sl-SI"/>
        </w:rPr>
        <w:t>enje ali pa to prenese na proizvajalce, vendar je v obeh primerih nacionalni</w:t>
      </w:r>
      <w:r w:rsidR="00693882" w:rsidRPr="00693882">
        <w:rPr>
          <w:rFonts w:ascii="Arial" w:hAnsi="Arial" w:cs="Arial"/>
          <w:color w:val="000000"/>
          <w:lang w:eastAsia="sl-SI"/>
        </w:rPr>
        <w:t xml:space="preserve"> </w:t>
      </w:r>
      <w:r w:rsidRPr="00693882">
        <w:rPr>
          <w:rFonts w:ascii="Arial" w:hAnsi="Arial" w:cs="Arial"/>
          <w:color w:val="000000"/>
          <w:lang w:eastAsia="sl-SI"/>
        </w:rPr>
        <w:t>organ odgovoren za zagotavljanje, da se številke potrdil lahko »izsledijo« in se tako lahko prepozna vsako</w:t>
      </w:r>
      <w:r w:rsidR="00693882" w:rsidRPr="00693882">
        <w:rPr>
          <w:rFonts w:ascii="Arial" w:hAnsi="Arial" w:cs="Arial"/>
          <w:color w:val="000000"/>
          <w:lang w:eastAsia="sl-SI"/>
        </w:rPr>
        <w:t xml:space="preserve"> </w:t>
      </w:r>
      <w:r w:rsidRPr="00693882">
        <w:rPr>
          <w:rFonts w:ascii="Arial" w:hAnsi="Arial" w:cs="Arial"/>
          <w:color w:val="000000"/>
          <w:lang w:eastAsia="sl-SI"/>
        </w:rPr>
        <w:t>potrdilo.</w:t>
      </w:r>
    </w:p>
    <w:p w14:paraId="05CDCB59" w14:textId="60E80CCE" w:rsidR="00C774DD" w:rsidRPr="00693882" w:rsidRDefault="00C774DD" w:rsidP="00D27717">
      <w:pPr>
        <w:pStyle w:val="Odstavekseznama"/>
        <w:numPr>
          <w:ilvl w:val="0"/>
          <w:numId w:val="21"/>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Potrdila o skladnosti s tehničnimi predpisi za emisije izpušnih plinov in hrupa in potrdila o skladnosti z</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varnostnimi predpisi (Priloge 6A, 7A, 6B in 7B v navodilih 2006) za »varnejša EURO III« ali »varnejša</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EURO IV« tovorna vozila, izdana pred 31. decembrom 2008, ostanejo v veljavi.2</w:t>
      </w:r>
    </w:p>
    <w:p w14:paraId="1C42584E" w14:textId="55C44937" w:rsidR="00C774DD" w:rsidRPr="00693882" w:rsidRDefault="00C774DD" w:rsidP="00AA014D">
      <w:pPr>
        <w:pStyle w:val="Odstavekseznama"/>
        <w:numPr>
          <w:ilvl w:val="0"/>
          <w:numId w:val="21"/>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Potrdila o skladnosti s tehničnimi predpisi za emisije izpušnih plinov in hrupa in varnostnimi predpisi za</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 xml:space="preserve">»varnejše EURO V« tovorno </w:t>
      </w:r>
      <w:r w:rsidRPr="00693882">
        <w:rPr>
          <w:rFonts w:ascii="Arial" w:hAnsi="Arial" w:cs="Arial"/>
          <w:i/>
          <w:iCs/>
          <w:lang w:eastAsia="sl-SI"/>
        </w:rPr>
        <w:t xml:space="preserve">vozilo [ITF/TMB/TR(2008)4], izdana </w:t>
      </w:r>
      <w:r w:rsidRPr="00693882">
        <w:rPr>
          <w:rFonts w:ascii="Arial" w:hAnsi="Arial" w:cs="Arial"/>
          <w:i/>
          <w:iCs/>
          <w:color w:val="000000"/>
          <w:lang w:eastAsia="sl-SI"/>
        </w:rPr>
        <w:t>pred 31. decembrom 2008, ostanejo v</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veljavi.</w:t>
      </w:r>
    </w:p>
    <w:p w14:paraId="390F0B99" w14:textId="291EB242" w:rsidR="00C774DD" w:rsidRPr="00693882" w:rsidRDefault="00C774DD" w:rsidP="00424E46">
      <w:pPr>
        <w:pStyle w:val="Odstavekseznama"/>
        <w:numPr>
          <w:ilvl w:val="0"/>
          <w:numId w:val="21"/>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Potrdila o skladnosti s tehničnimi predpisi za emisije izpušnih plinov in hrupa in varnostnimi predpisi za</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»varnejše EURO III«, »varnejše EURO IV</w:t>
      </w:r>
      <w:r w:rsidR="00C67A7C">
        <w:rPr>
          <w:rFonts w:ascii="Arial" w:hAnsi="Arial" w:cs="Arial"/>
          <w:i/>
          <w:iCs/>
          <w:color w:val="000000"/>
          <w:lang w:eastAsia="sl-SI"/>
        </w:rPr>
        <w:t>«</w:t>
      </w:r>
      <w:r w:rsidRPr="00693882">
        <w:rPr>
          <w:rFonts w:ascii="Arial" w:hAnsi="Arial" w:cs="Arial"/>
          <w:i/>
          <w:iCs/>
          <w:color w:val="000000"/>
          <w:lang w:eastAsia="sl-SI"/>
        </w:rPr>
        <w:t xml:space="preserve"> ali »varnejše EURO V« motorno vozilo (Priloga 4 v navodilih</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iz leta 2009), izdana pred 31. decembrom 2013, ostanejo v veljavi.2</w:t>
      </w:r>
    </w:p>
    <w:p w14:paraId="620B209F" w14:textId="5683CBEC" w:rsidR="00C774DD" w:rsidRPr="00693882" w:rsidRDefault="00C774DD" w:rsidP="00B25BFC">
      <w:pPr>
        <w:pStyle w:val="Odstavekseznama"/>
        <w:numPr>
          <w:ilvl w:val="0"/>
          <w:numId w:val="21"/>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Vozila, ki so bila prvič registrirana pred spremembo direktive ali uredbe, kakor je navedeno v navodilih,</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morajo izpolnjevati zahteve direktive ali uredbe v različici, ki je bila takrat veljavna.</w:t>
      </w:r>
    </w:p>
    <w:p w14:paraId="5FEF68A6" w14:textId="0CFB342F" w:rsidR="00C774DD" w:rsidRPr="00693882" w:rsidRDefault="00C774DD" w:rsidP="00693882">
      <w:pPr>
        <w:pStyle w:val="Odstavekseznama"/>
        <w:numPr>
          <w:ilvl w:val="0"/>
          <w:numId w:val="21"/>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Od 1. januarja 2014 se morajo uporabljati potrdila iz Priloge 4 teh navodil.</w:t>
      </w:r>
    </w:p>
    <w:p w14:paraId="19221431" w14:textId="7C2112A5" w:rsidR="00C774DD" w:rsidRPr="00693882" w:rsidRDefault="00C774DD" w:rsidP="00EE3F4E">
      <w:pPr>
        <w:pStyle w:val="Odstavekseznama"/>
        <w:numPr>
          <w:ilvl w:val="0"/>
          <w:numId w:val="21"/>
        </w:numPr>
        <w:autoSpaceDE w:val="0"/>
        <w:autoSpaceDN w:val="0"/>
        <w:adjustRightInd w:val="0"/>
        <w:spacing w:line="240" w:lineRule="auto"/>
        <w:jc w:val="both"/>
        <w:rPr>
          <w:rFonts w:ascii="Arial" w:hAnsi="Arial" w:cs="Arial"/>
          <w:color w:val="000000"/>
          <w:lang w:eastAsia="sl-SI"/>
        </w:rPr>
      </w:pPr>
      <w:r w:rsidRPr="00693882">
        <w:rPr>
          <w:rFonts w:ascii="Arial" w:hAnsi="Arial" w:cs="Arial"/>
          <w:b/>
          <w:bCs/>
          <w:color w:val="000000"/>
          <w:lang w:eastAsia="sl-SI"/>
        </w:rPr>
        <w:t>Potrdilo o skladnosti z varnostnimi predpisi za priklopnik ali polpriklopnik</w:t>
      </w:r>
      <w:r w:rsidR="00693882" w:rsidRPr="00693882">
        <w:rPr>
          <w:rFonts w:ascii="Arial" w:hAnsi="Arial" w:cs="Arial"/>
          <w:b/>
          <w:bCs/>
          <w:color w:val="000000"/>
          <w:lang w:eastAsia="sl-SI"/>
        </w:rPr>
        <w:t xml:space="preserve"> </w:t>
      </w:r>
      <w:r w:rsidRPr="00693882">
        <w:rPr>
          <w:rFonts w:ascii="Arial" w:hAnsi="Arial" w:cs="Arial"/>
          <w:color w:val="000000"/>
          <w:lang w:eastAsia="sl-SI"/>
        </w:rPr>
        <w:t>(</w:t>
      </w:r>
      <w:r w:rsidRPr="00693882">
        <w:rPr>
          <w:rFonts w:ascii="Arial" w:hAnsi="Arial" w:cs="Arial"/>
          <w:i/>
          <w:iCs/>
          <w:color w:val="000000"/>
          <w:lang w:eastAsia="sl-SI"/>
        </w:rPr>
        <w:t>Priloga 5 v navodilih)</w:t>
      </w:r>
      <w:r w:rsidRPr="00693882">
        <w:rPr>
          <w:rFonts w:ascii="Arial" w:hAnsi="Arial" w:cs="Arial"/>
          <w:color w:val="000000"/>
          <w:lang w:eastAsia="sl-SI"/>
        </w:rPr>
        <w:t>, izpolnjeno v enem izmed štirih jezikov (jeziku države registracije ali francoš</w:t>
      </w:r>
      <w:r w:rsidRPr="00693882">
        <w:rPr>
          <w:rFonts w:ascii="Arial" w:eastAsia="TimesNewRoman" w:hAnsi="Arial" w:cs="Arial"/>
          <w:color w:val="000000"/>
          <w:lang w:eastAsia="sl-SI"/>
        </w:rPr>
        <w:t>č</w:t>
      </w:r>
      <w:r w:rsidRPr="00693882">
        <w:rPr>
          <w:rFonts w:ascii="Arial" w:hAnsi="Arial" w:cs="Arial"/>
          <w:color w:val="000000"/>
          <w:lang w:eastAsia="sl-SI"/>
        </w:rPr>
        <w:t>ini,</w:t>
      </w:r>
      <w:r w:rsidR="00693882" w:rsidRPr="00693882">
        <w:rPr>
          <w:rFonts w:ascii="Arial" w:hAnsi="Arial" w:cs="Arial"/>
          <w:color w:val="000000"/>
          <w:lang w:eastAsia="sl-SI"/>
        </w:rPr>
        <w:t xml:space="preserve"> </w:t>
      </w:r>
      <w:r w:rsidRPr="00693882">
        <w:rPr>
          <w:rFonts w:ascii="Arial" w:hAnsi="Arial" w:cs="Arial"/>
          <w:color w:val="000000"/>
          <w:lang w:eastAsia="sl-SI"/>
        </w:rPr>
        <w:t>angleš</w:t>
      </w:r>
      <w:r w:rsidRPr="00693882">
        <w:rPr>
          <w:rFonts w:ascii="Arial" w:eastAsia="TimesNewRoman" w:hAnsi="Arial" w:cs="Arial"/>
          <w:color w:val="000000"/>
          <w:lang w:eastAsia="sl-SI"/>
        </w:rPr>
        <w:t>č</w:t>
      </w:r>
      <w:r w:rsidRPr="00693882">
        <w:rPr>
          <w:rFonts w:ascii="Arial" w:hAnsi="Arial" w:cs="Arial"/>
          <w:color w:val="000000"/>
          <w:lang w:eastAsia="sl-SI"/>
        </w:rPr>
        <w:t>ini ali nemš</w:t>
      </w:r>
      <w:r w:rsidRPr="00693882">
        <w:rPr>
          <w:rFonts w:ascii="Arial" w:eastAsia="TimesNewRoman" w:hAnsi="Arial" w:cs="Arial"/>
          <w:color w:val="000000"/>
          <w:lang w:eastAsia="sl-SI"/>
        </w:rPr>
        <w:t>č</w:t>
      </w:r>
      <w:r w:rsidRPr="00693882">
        <w:rPr>
          <w:rFonts w:ascii="Arial" w:hAnsi="Arial" w:cs="Arial"/>
          <w:color w:val="000000"/>
          <w:lang w:eastAsia="sl-SI"/>
        </w:rPr>
        <w:t>ini), ki mu je priložen prevod v vsaj dva od teh jezikov (neizpolnjena potrdila). Vsa</w:t>
      </w:r>
      <w:r w:rsidR="00693882" w:rsidRPr="00693882">
        <w:rPr>
          <w:rFonts w:ascii="Arial" w:hAnsi="Arial" w:cs="Arial"/>
          <w:color w:val="000000"/>
          <w:lang w:eastAsia="sl-SI"/>
        </w:rPr>
        <w:t xml:space="preserve"> </w:t>
      </w:r>
      <w:r w:rsidRPr="00693882">
        <w:rPr>
          <w:rFonts w:ascii="Arial" w:hAnsi="Arial" w:cs="Arial"/>
          <w:color w:val="000000"/>
          <w:lang w:eastAsia="sl-SI"/>
        </w:rPr>
        <w:t>bodo oštevil</w:t>
      </w:r>
      <w:r w:rsidRPr="00693882">
        <w:rPr>
          <w:rFonts w:ascii="Arial" w:eastAsia="TimesNewRoman" w:hAnsi="Arial" w:cs="Arial"/>
          <w:color w:val="000000"/>
          <w:lang w:eastAsia="sl-SI"/>
        </w:rPr>
        <w:t>č</w:t>
      </w:r>
      <w:r w:rsidRPr="00693882">
        <w:rPr>
          <w:rFonts w:ascii="Arial" w:hAnsi="Arial" w:cs="Arial"/>
          <w:color w:val="000000"/>
          <w:lang w:eastAsia="sl-SI"/>
        </w:rPr>
        <w:t xml:space="preserve">ena tako, da tvorijo nepretrgan niz države </w:t>
      </w:r>
      <w:r w:rsidRPr="00693882">
        <w:rPr>
          <w:rFonts w:ascii="Arial" w:eastAsia="TimesNewRoman" w:hAnsi="Arial" w:cs="Arial"/>
          <w:color w:val="000000"/>
          <w:lang w:eastAsia="sl-SI"/>
        </w:rPr>
        <w:t>č</w:t>
      </w:r>
      <w:r w:rsidRPr="00693882">
        <w:rPr>
          <w:rFonts w:ascii="Arial" w:hAnsi="Arial" w:cs="Arial"/>
          <w:color w:val="000000"/>
          <w:lang w:eastAsia="sl-SI"/>
        </w:rPr>
        <w:t>lanice. Nacionalni organ lahko ali neposredno</w:t>
      </w:r>
      <w:r w:rsidR="00693882" w:rsidRPr="00693882">
        <w:rPr>
          <w:rFonts w:ascii="Arial" w:hAnsi="Arial" w:cs="Arial"/>
          <w:color w:val="000000"/>
          <w:lang w:eastAsia="sl-SI"/>
        </w:rPr>
        <w:t xml:space="preserve"> </w:t>
      </w:r>
      <w:r w:rsidRPr="00693882">
        <w:rPr>
          <w:rFonts w:ascii="Arial" w:hAnsi="Arial" w:cs="Arial"/>
          <w:color w:val="000000"/>
          <w:lang w:eastAsia="sl-SI"/>
        </w:rPr>
        <w:t>nadaljuje števil</w:t>
      </w:r>
      <w:r w:rsidRPr="00693882">
        <w:rPr>
          <w:rFonts w:ascii="Arial" w:eastAsia="TimesNewRoman" w:hAnsi="Arial" w:cs="Arial"/>
          <w:color w:val="000000"/>
          <w:lang w:eastAsia="sl-SI"/>
        </w:rPr>
        <w:t>č</w:t>
      </w:r>
      <w:r w:rsidRPr="00693882">
        <w:rPr>
          <w:rFonts w:ascii="Arial" w:hAnsi="Arial" w:cs="Arial"/>
          <w:color w:val="000000"/>
          <w:lang w:eastAsia="sl-SI"/>
        </w:rPr>
        <w:t>enje ali pa to prenese na proizvajalce, vendar je v obeh primerih nacionalni organ odgovoren</w:t>
      </w:r>
      <w:r w:rsidR="00693882" w:rsidRPr="00693882">
        <w:rPr>
          <w:rFonts w:ascii="Arial" w:hAnsi="Arial" w:cs="Arial"/>
          <w:color w:val="000000"/>
          <w:lang w:eastAsia="sl-SI"/>
        </w:rPr>
        <w:t xml:space="preserve"> </w:t>
      </w:r>
      <w:r w:rsidRPr="00693882">
        <w:rPr>
          <w:rFonts w:ascii="Arial" w:hAnsi="Arial" w:cs="Arial"/>
          <w:color w:val="000000"/>
          <w:lang w:eastAsia="sl-SI"/>
        </w:rPr>
        <w:t>za zagotavljanje, da se številke potrdil lahko »izsledijo« in se tako lahko prepozna vsako potrdilo.</w:t>
      </w:r>
    </w:p>
    <w:p w14:paraId="03872F8C" w14:textId="4F2C3EEB" w:rsidR="00C774DD" w:rsidRPr="00693882" w:rsidRDefault="00C774DD" w:rsidP="004B0AC2">
      <w:pPr>
        <w:pStyle w:val="Odstavekseznama"/>
        <w:numPr>
          <w:ilvl w:val="0"/>
          <w:numId w:val="21"/>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Potrdila, izdana pred 31. decembrom 2013, ostanejo v veljavi. Vozila, ki so bila prvič registrirana pred</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spremembo direktive ali uredbe, kakor je navedeno v navodilih, morajo izpolnjevati zahteve direktive ali</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uredbe v različici, ki je bila veljavna v času prve registracije vozila.</w:t>
      </w:r>
    </w:p>
    <w:p w14:paraId="7437AFE0" w14:textId="3D1D75BD" w:rsidR="00C774DD" w:rsidRPr="00693882" w:rsidRDefault="00C774DD" w:rsidP="00693882">
      <w:pPr>
        <w:pStyle w:val="Odstavekseznama"/>
        <w:numPr>
          <w:ilvl w:val="0"/>
          <w:numId w:val="21"/>
        </w:numPr>
        <w:autoSpaceDE w:val="0"/>
        <w:autoSpaceDN w:val="0"/>
        <w:adjustRightInd w:val="0"/>
        <w:spacing w:line="240" w:lineRule="auto"/>
        <w:rPr>
          <w:rFonts w:ascii="Arial" w:hAnsi="Arial" w:cs="Arial"/>
          <w:i/>
          <w:iCs/>
          <w:color w:val="000000"/>
          <w:lang w:eastAsia="sl-SI"/>
        </w:rPr>
      </w:pPr>
      <w:r w:rsidRPr="00693882">
        <w:rPr>
          <w:rFonts w:ascii="Arial" w:hAnsi="Arial" w:cs="Arial"/>
          <w:i/>
          <w:iCs/>
          <w:color w:val="000000"/>
          <w:lang w:eastAsia="sl-SI"/>
        </w:rPr>
        <w:t>Od 1. januarja 2014 se morajo uporabljati potrdila iz Priloge 5 teh navodil.</w:t>
      </w:r>
    </w:p>
    <w:p w14:paraId="1763100D" w14:textId="77777777" w:rsidR="00C774DD" w:rsidRPr="00693882" w:rsidRDefault="00C774DD" w:rsidP="00693882">
      <w:pPr>
        <w:autoSpaceDE w:val="0"/>
        <w:autoSpaceDN w:val="0"/>
        <w:adjustRightInd w:val="0"/>
        <w:spacing w:line="240" w:lineRule="auto"/>
        <w:ind w:firstLine="720"/>
        <w:jc w:val="both"/>
        <w:rPr>
          <w:rFonts w:cs="Arial"/>
          <w:b/>
          <w:bCs/>
          <w:color w:val="000000"/>
          <w:sz w:val="22"/>
          <w:szCs w:val="22"/>
          <w:lang w:eastAsia="sl-SI"/>
        </w:rPr>
      </w:pPr>
      <w:r w:rsidRPr="00693882">
        <w:rPr>
          <w:rFonts w:cs="Arial"/>
          <w:b/>
          <w:bCs/>
          <w:color w:val="000000"/>
          <w:sz w:val="22"/>
          <w:szCs w:val="22"/>
          <w:lang w:eastAsia="sl-SI"/>
        </w:rPr>
        <w:t>OPOZORILO:</w:t>
      </w:r>
    </w:p>
    <w:p w14:paraId="3C4524D3" w14:textId="0CF360F8" w:rsidR="00C774DD" w:rsidRPr="00693882" w:rsidRDefault="00C774DD" w:rsidP="00693882">
      <w:pPr>
        <w:autoSpaceDE w:val="0"/>
        <w:autoSpaceDN w:val="0"/>
        <w:adjustRightInd w:val="0"/>
        <w:spacing w:line="240" w:lineRule="auto"/>
        <w:ind w:left="720"/>
        <w:jc w:val="both"/>
        <w:rPr>
          <w:rFonts w:cs="Arial"/>
          <w:color w:val="000000"/>
          <w:sz w:val="22"/>
          <w:szCs w:val="22"/>
          <w:lang w:eastAsia="sl-SI"/>
        </w:rPr>
      </w:pPr>
      <w:r w:rsidRPr="00693882">
        <w:rPr>
          <w:rFonts w:cs="Arial"/>
          <w:color w:val="000000"/>
          <w:sz w:val="22"/>
          <w:szCs w:val="22"/>
          <w:lang w:eastAsia="sl-SI"/>
        </w:rPr>
        <w:t xml:space="preserve">1 </w:t>
      </w:r>
      <w:r w:rsidRPr="00693882">
        <w:rPr>
          <w:rFonts w:cs="Arial"/>
          <w:b/>
          <w:bCs/>
          <w:color w:val="000000"/>
          <w:sz w:val="22"/>
          <w:szCs w:val="22"/>
          <w:lang w:eastAsia="sl-SI"/>
        </w:rPr>
        <w:t xml:space="preserve">»Varnejša EEV« </w:t>
      </w:r>
      <w:r w:rsidRPr="00693882">
        <w:rPr>
          <w:rFonts w:cs="Arial"/>
          <w:color w:val="000000"/>
          <w:sz w:val="22"/>
          <w:szCs w:val="22"/>
          <w:lang w:eastAsia="sl-SI"/>
        </w:rPr>
        <w:t>tovorna vozila se v okviru ve</w:t>
      </w:r>
      <w:r w:rsidRPr="00693882">
        <w:rPr>
          <w:rFonts w:eastAsia="TimesNewRoman" w:cs="Arial"/>
          <w:color w:val="000000"/>
          <w:sz w:val="22"/>
          <w:szCs w:val="22"/>
          <w:lang w:eastAsia="sl-SI"/>
        </w:rPr>
        <w:t>č</w:t>
      </w:r>
      <w:r w:rsidRPr="00693882">
        <w:rPr>
          <w:rFonts w:cs="Arial"/>
          <w:color w:val="000000"/>
          <w:sz w:val="22"/>
          <w:szCs w:val="22"/>
          <w:lang w:eastAsia="sl-SI"/>
        </w:rPr>
        <w:t>stranskega kontingenta CEMT ne štejejo za lo</w:t>
      </w:r>
      <w:r w:rsidRPr="00693882">
        <w:rPr>
          <w:rFonts w:eastAsia="TimesNewRoman" w:cs="Arial"/>
          <w:color w:val="000000"/>
          <w:sz w:val="22"/>
          <w:szCs w:val="22"/>
          <w:lang w:eastAsia="sl-SI"/>
        </w:rPr>
        <w:t>č</w:t>
      </w:r>
      <w:r w:rsidRPr="00693882">
        <w:rPr>
          <w:rFonts w:cs="Arial"/>
          <w:color w:val="000000"/>
          <w:sz w:val="22"/>
          <w:szCs w:val="22"/>
          <w:lang w:eastAsia="sl-SI"/>
        </w:rPr>
        <w:t>eno</w:t>
      </w:r>
      <w:r w:rsidR="00693882" w:rsidRPr="00693882">
        <w:rPr>
          <w:rFonts w:cs="Arial"/>
          <w:color w:val="000000"/>
          <w:sz w:val="22"/>
          <w:szCs w:val="22"/>
          <w:lang w:eastAsia="sl-SI"/>
        </w:rPr>
        <w:t xml:space="preserve"> </w:t>
      </w:r>
      <w:r w:rsidRPr="00693882">
        <w:rPr>
          <w:rFonts w:cs="Arial"/>
          <w:color w:val="000000"/>
          <w:sz w:val="22"/>
          <w:szCs w:val="22"/>
          <w:lang w:eastAsia="sl-SI"/>
        </w:rPr>
        <w:t>kategorijo. »Varnejše EEV« motorno vozilo, s katerim se opravlja prevoz v skladu z ve</w:t>
      </w:r>
      <w:r w:rsidRPr="00693882">
        <w:rPr>
          <w:rFonts w:eastAsia="TimesNewRoman" w:cs="Arial"/>
          <w:color w:val="000000"/>
          <w:sz w:val="22"/>
          <w:szCs w:val="22"/>
          <w:lang w:eastAsia="sl-SI"/>
        </w:rPr>
        <w:t>č</w:t>
      </w:r>
      <w:r w:rsidRPr="00693882">
        <w:rPr>
          <w:rFonts w:cs="Arial"/>
          <w:color w:val="000000"/>
          <w:sz w:val="22"/>
          <w:szCs w:val="22"/>
          <w:lang w:eastAsia="sl-SI"/>
        </w:rPr>
        <w:t>stransko dovolilnico</w:t>
      </w:r>
      <w:r w:rsidR="00693882" w:rsidRPr="00693882">
        <w:rPr>
          <w:rFonts w:cs="Arial"/>
          <w:color w:val="000000"/>
          <w:sz w:val="22"/>
          <w:szCs w:val="22"/>
          <w:lang w:eastAsia="sl-SI"/>
        </w:rPr>
        <w:t xml:space="preserve"> </w:t>
      </w:r>
      <w:r w:rsidRPr="00693882">
        <w:rPr>
          <w:rFonts w:cs="Arial"/>
          <w:color w:val="000000"/>
          <w:sz w:val="22"/>
          <w:szCs w:val="22"/>
          <w:lang w:eastAsia="sl-SI"/>
        </w:rPr>
        <w:t>CEMT, mora biti opremljeno z dovolilnico CEMT za »varnejšo EURO V« kategorijo.</w:t>
      </w:r>
    </w:p>
    <w:p w14:paraId="7F4E7348" w14:textId="539D5B23" w:rsidR="00C774DD" w:rsidRPr="00693882" w:rsidRDefault="00C774DD" w:rsidP="00693882">
      <w:pPr>
        <w:autoSpaceDE w:val="0"/>
        <w:autoSpaceDN w:val="0"/>
        <w:adjustRightInd w:val="0"/>
        <w:spacing w:line="240" w:lineRule="auto"/>
        <w:ind w:left="720"/>
        <w:jc w:val="both"/>
        <w:rPr>
          <w:rFonts w:cs="Arial"/>
          <w:color w:val="000000"/>
          <w:sz w:val="22"/>
          <w:szCs w:val="22"/>
          <w:lang w:eastAsia="sl-SI"/>
        </w:rPr>
      </w:pPr>
      <w:r w:rsidRPr="00693882">
        <w:rPr>
          <w:rFonts w:cs="Arial"/>
          <w:color w:val="000000"/>
          <w:sz w:val="22"/>
          <w:szCs w:val="22"/>
          <w:lang w:eastAsia="sl-SI"/>
        </w:rPr>
        <w:lastRenderedPageBreak/>
        <w:t xml:space="preserve">2 </w:t>
      </w:r>
      <w:r w:rsidRPr="00693882">
        <w:rPr>
          <w:rFonts w:cs="Arial"/>
          <w:b/>
          <w:bCs/>
          <w:color w:val="000000"/>
          <w:sz w:val="22"/>
          <w:szCs w:val="22"/>
          <w:lang w:eastAsia="sl-SI"/>
        </w:rPr>
        <w:t xml:space="preserve">»Varnejša EURO III« </w:t>
      </w:r>
      <w:r w:rsidRPr="00693882">
        <w:rPr>
          <w:rFonts w:cs="Arial"/>
          <w:color w:val="000000"/>
          <w:sz w:val="22"/>
          <w:szCs w:val="22"/>
          <w:lang w:eastAsia="sl-SI"/>
        </w:rPr>
        <w:t>kategorija tovornih vozil se bo v okviru ve</w:t>
      </w:r>
      <w:r w:rsidRPr="00693882">
        <w:rPr>
          <w:rFonts w:eastAsia="TimesNewRoman" w:cs="Arial"/>
          <w:color w:val="000000"/>
          <w:sz w:val="22"/>
          <w:szCs w:val="22"/>
          <w:lang w:eastAsia="sl-SI"/>
        </w:rPr>
        <w:t>č</w:t>
      </w:r>
      <w:r w:rsidRPr="00693882">
        <w:rPr>
          <w:rFonts w:cs="Arial"/>
          <w:color w:val="000000"/>
          <w:sz w:val="22"/>
          <w:szCs w:val="22"/>
          <w:lang w:eastAsia="sl-SI"/>
        </w:rPr>
        <w:t>stranskega kontingenta ohranila za</w:t>
      </w:r>
      <w:r w:rsidR="00693882" w:rsidRPr="00693882">
        <w:rPr>
          <w:rFonts w:cs="Arial"/>
          <w:color w:val="000000"/>
          <w:sz w:val="22"/>
          <w:szCs w:val="22"/>
          <w:lang w:eastAsia="sl-SI"/>
        </w:rPr>
        <w:t xml:space="preserve"> </w:t>
      </w:r>
      <w:r w:rsidRPr="00693882">
        <w:rPr>
          <w:rFonts w:cs="Arial"/>
          <w:color w:val="000000"/>
          <w:sz w:val="22"/>
          <w:szCs w:val="22"/>
          <w:lang w:eastAsia="sl-SI"/>
        </w:rPr>
        <w:t>prehodno obdobje dveh let, torej le do 31. decembra 2015.</w:t>
      </w:r>
      <w:r w:rsidR="00693882" w:rsidRPr="00693882">
        <w:rPr>
          <w:rFonts w:cs="Arial"/>
          <w:color w:val="000000"/>
          <w:sz w:val="22"/>
          <w:szCs w:val="22"/>
          <w:lang w:eastAsia="sl-SI"/>
        </w:rPr>
        <w:t xml:space="preserve"> </w:t>
      </w:r>
    </w:p>
    <w:p w14:paraId="64A61407" w14:textId="77777777" w:rsidR="00693882" w:rsidRPr="00693882" w:rsidRDefault="00693882" w:rsidP="00FC160D">
      <w:pPr>
        <w:autoSpaceDE w:val="0"/>
        <w:autoSpaceDN w:val="0"/>
        <w:adjustRightInd w:val="0"/>
        <w:spacing w:line="240" w:lineRule="auto"/>
        <w:jc w:val="both"/>
        <w:rPr>
          <w:rFonts w:cs="Arial"/>
          <w:color w:val="000000"/>
          <w:sz w:val="22"/>
          <w:szCs w:val="22"/>
          <w:lang w:eastAsia="sl-SI"/>
        </w:rPr>
      </w:pPr>
    </w:p>
    <w:p w14:paraId="31159A18" w14:textId="684D9526" w:rsidR="00C774DD" w:rsidRPr="00693882" w:rsidRDefault="00C774DD" w:rsidP="00197071">
      <w:pPr>
        <w:pStyle w:val="Odstavekseznama"/>
        <w:numPr>
          <w:ilvl w:val="0"/>
          <w:numId w:val="22"/>
        </w:numPr>
        <w:autoSpaceDE w:val="0"/>
        <w:autoSpaceDN w:val="0"/>
        <w:adjustRightInd w:val="0"/>
        <w:spacing w:line="240" w:lineRule="auto"/>
        <w:jc w:val="both"/>
        <w:rPr>
          <w:rFonts w:ascii="Arial" w:hAnsi="Arial" w:cs="Arial"/>
          <w:color w:val="000000"/>
          <w:lang w:eastAsia="sl-SI"/>
        </w:rPr>
      </w:pPr>
      <w:r w:rsidRPr="00693882">
        <w:rPr>
          <w:rFonts w:ascii="Arial" w:hAnsi="Arial" w:cs="Arial"/>
          <w:b/>
          <w:bCs/>
          <w:color w:val="000000"/>
          <w:lang w:eastAsia="sl-SI"/>
        </w:rPr>
        <w:t>Potrdilo o opravljenem preskusu tehni</w:t>
      </w:r>
      <w:r w:rsidRPr="00693882">
        <w:rPr>
          <w:rFonts w:ascii="Arial" w:eastAsia="TimesNewRoman,Bold" w:hAnsi="Arial" w:cs="Arial"/>
          <w:b/>
          <w:bCs/>
          <w:color w:val="000000"/>
          <w:lang w:eastAsia="sl-SI"/>
        </w:rPr>
        <w:t>č</w:t>
      </w:r>
      <w:r w:rsidRPr="00693882">
        <w:rPr>
          <w:rFonts w:ascii="Arial" w:hAnsi="Arial" w:cs="Arial"/>
          <w:b/>
          <w:bCs/>
          <w:color w:val="000000"/>
          <w:lang w:eastAsia="sl-SI"/>
        </w:rPr>
        <w:t xml:space="preserve">ne brezhibnosti vozil za vožnjo po cesti </w:t>
      </w:r>
      <w:r w:rsidRPr="00693882">
        <w:rPr>
          <w:rFonts w:ascii="Arial" w:hAnsi="Arial" w:cs="Arial"/>
          <w:color w:val="000000"/>
          <w:lang w:eastAsia="sl-SI"/>
        </w:rPr>
        <w:t>(</w:t>
      </w:r>
      <w:r w:rsidRPr="00693882">
        <w:rPr>
          <w:rFonts w:ascii="Arial" w:hAnsi="Arial" w:cs="Arial"/>
          <w:i/>
          <w:iCs/>
          <w:color w:val="000000"/>
          <w:lang w:eastAsia="sl-SI"/>
        </w:rPr>
        <w:t>Priloga 6 v navodilih)</w:t>
      </w:r>
      <w:r w:rsidRPr="00693882">
        <w:rPr>
          <w:rFonts w:ascii="Arial" w:hAnsi="Arial" w:cs="Arial"/>
          <w:color w:val="000000"/>
          <w:lang w:eastAsia="sl-SI"/>
        </w:rPr>
        <w:t>,</w:t>
      </w:r>
      <w:r w:rsidR="00693882" w:rsidRPr="00693882">
        <w:rPr>
          <w:rFonts w:ascii="Arial" w:hAnsi="Arial" w:cs="Arial"/>
          <w:color w:val="000000"/>
          <w:lang w:eastAsia="sl-SI"/>
        </w:rPr>
        <w:t xml:space="preserve"> </w:t>
      </w:r>
      <w:r w:rsidRPr="00693882">
        <w:rPr>
          <w:rFonts w:ascii="Arial" w:hAnsi="Arial" w:cs="Arial"/>
          <w:color w:val="000000"/>
          <w:lang w:eastAsia="sl-SI"/>
        </w:rPr>
        <w:t>izpolnjeno v enem izmed štirih jezikov (jeziku države registracije ali francoš</w:t>
      </w:r>
      <w:r w:rsidRPr="00693882">
        <w:rPr>
          <w:rFonts w:ascii="Arial" w:eastAsia="TimesNewRoman" w:hAnsi="Arial" w:cs="Arial"/>
          <w:color w:val="000000"/>
          <w:lang w:eastAsia="sl-SI"/>
        </w:rPr>
        <w:t>č</w:t>
      </w:r>
      <w:r w:rsidRPr="00693882">
        <w:rPr>
          <w:rFonts w:ascii="Arial" w:hAnsi="Arial" w:cs="Arial"/>
          <w:color w:val="000000"/>
          <w:lang w:eastAsia="sl-SI"/>
        </w:rPr>
        <w:t>ini, angleš</w:t>
      </w:r>
      <w:r w:rsidRPr="00693882">
        <w:rPr>
          <w:rFonts w:ascii="Arial" w:eastAsia="TimesNewRoman" w:hAnsi="Arial" w:cs="Arial"/>
          <w:color w:val="000000"/>
          <w:lang w:eastAsia="sl-SI"/>
        </w:rPr>
        <w:t>č</w:t>
      </w:r>
      <w:r w:rsidRPr="00693882">
        <w:rPr>
          <w:rFonts w:ascii="Arial" w:hAnsi="Arial" w:cs="Arial"/>
          <w:color w:val="000000"/>
          <w:lang w:eastAsia="sl-SI"/>
        </w:rPr>
        <w:t>ini ali nemš</w:t>
      </w:r>
      <w:r w:rsidRPr="00693882">
        <w:rPr>
          <w:rFonts w:ascii="Arial" w:eastAsia="TimesNewRoman" w:hAnsi="Arial" w:cs="Arial"/>
          <w:color w:val="000000"/>
          <w:lang w:eastAsia="sl-SI"/>
        </w:rPr>
        <w:t>č</w:t>
      </w:r>
      <w:r w:rsidRPr="00693882">
        <w:rPr>
          <w:rFonts w:ascii="Arial" w:hAnsi="Arial" w:cs="Arial"/>
          <w:color w:val="000000"/>
          <w:lang w:eastAsia="sl-SI"/>
        </w:rPr>
        <w:t>ini), ki</w:t>
      </w:r>
      <w:r w:rsidR="00693882" w:rsidRPr="00693882">
        <w:rPr>
          <w:rFonts w:ascii="Arial" w:hAnsi="Arial" w:cs="Arial"/>
          <w:color w:val="000000"/>
          <w:lang w:eastAsia="sl-SI"/>
        </w:rPr>
        <w:t xml:space="preserve"> </w:t>
      </w:r>
      <w:r w:rsidRPr="00693882">
        <w:rPr>
          <w:rFonts w:ascii="Arial" w:hAnsi="Arial" w:cs="Arial"/>
          <w:color w:val="000000"/>
          <w:lang w:eastAsia="sl-SI"/>
        </w:rPr>
        <w:t>mu je priložen prevod v vsaj dva od teh jezikov (neizpolnjena potrdila). Pristojni organ jih bo vse oštevil</w:t>
      </w:r>
      <w:r w:rsidRPr="00693882">
        <w:rPr>
          <w:rFonts w:ascii="Arial" w:eastAsia="TimesNewRoman" w:hAnsi="Arial" w:cs="Arial"/>
          <w:color w:val="000000"/>
          <w:lang w:eastAsia="sl-SI"/>
        </w:rPr>
        <w:t>č</w:t>
      </w:r>
      <w:r w:rsidRPr="00693882">
        <w:rPr>
          <w:rFonts w:ascii="Arial" w:hAnsi="Arial" w:cs="Arial"/>
          <w:color w:val="000000"/>
          <w:lang w:eastAsia="sl-SI"/>
        </w:rPr>
        <w:t>il v</w:t>
      </w:r>
      <w:r w:rsidR="00693882" w:rsidRPr="00693882">
        <w:rPr>
          <w:rFonts w:ascii="Arial" w:hAnsi="Arial" w:cs="Arial"/>
          <w:color w:val="000000"/>
          <w:lang w:eastAsia="sl-SI"/>
        </w:rPr>
        <w:t xml:space="preserve"> </w:t>
      </w:r>
      <w:r w:rsidRPr="00693882">
        <w:rPr>
          <w:rFonts w:ascii="Arial" w:hAnsi="Arial" w:cs="Arial"/>
          <w:color w:val="000000"/>
          <w:lang w:eastAsia="sl-SI"/>
        </w:rPr>
        <w:t>državi registracije.</w:t>
      </w:r>
    </w:p>
    <w:p w14:paraId="47B1FA8E" w14:textId="4E4331AC" w:rsidR="00C774DD" w:rsidRPr="00693882" w:rsidRDefault="00C774DD" w:rsidP="00693882">
      <w:pPr>
        <w:pStyle w:val="Odstavekseznama"/>
        <w:numPr>
          <w:ilvl w:val="0"/>
          <w:numId w:val="22"/>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Ker datum prve registracije vozila ni naveden v nobenem potrdilu CEMT in ni vedno naveden v</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registracijskem dokumentu vozila, mora v vseh vozilih – ne glede na to, ali so »nova« ali »stara« – biti</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to potrdilo, da je zagotovljen enoten, hiter in preprost nadzorni sistem.</w:t>
      </w:r>
    </w:p>
    <w:p w14:paraId="4D5B5173" w14:textId="54A0721C" w:rsidR="00C774DD" w:rsidRPr="00693882" w:rsidRDefault="00C774DD" w:rsidP="00B65DF4">
      <w:pPr>
        <w:pStyle w:val="Odstavekseznama"/>
        <w:numPr>
          <w:ilvl w:val="0"/>
          <w:numId w:val="22"/>
        </w:numPr>
        <w:autoSpaceDE w:val="0"/>
        <w:autoSpaceDN w:val="0"/>
        <w:adjustRightInd w:val="0"/>
        <w:spacing w:line="240" w:lineRule="auto"/>
        <w:jc w:val="both"/>
        <w:rPr>
          <w:rFonts w:ascii="Arial" w:hAnsi="Arial" w:cs="Arial"/>
          <w:i/>
          <w:iCs/>
          <w:color w:val="000000"/>
          <w:lang w:eastAsia="sl-SI"/>
        </w:rPr>
      </w:pPr>
      <w:r w:rsidRPr="00693882">
        <w:rPr>
          <w:rFonts w:ascii="Arial" w:hAnsi="Arial" w:cs="Arial"/>
          <w:i/>
          <w:iCs/>
          <w:color w:val="000000"/>
          <w:lang w:eastAsia="sl-SI"/>
        </w:rPr>
        <w:t>Potrdila o opravljenem preskusu tehnične brezhibnosti vozil za vožnjo po cesti, izpolnjena v letu 2013,</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ostanejo v veljavi za obdobje 12 mesecev in do konca meseca, ko jih je treba podaljšati. Od 1. januarja</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2014 se morajo uporabljati novi obrazci (Priloga 6 v navodilih).</w:t>
      </w:r>
    </w:p>
    <w:p w14:paraId="0876A731" w14:textId="67A5A2AF" w:rsidR="00C774DD" w:rsidRPr="00693882" w:rsidRDefault="00C774DD" w:rsidP="00783337">
      <w:pPr>
        <w:pStyle w:val="Odstavekseznama"/>
        <w:numPr>
          <w:ilvl w:val="0"/>
          <w:numId w:val="22"/>
        </w:numPr>
        <w:autoSpaceDE w:val="0"/>
        <w:autoSpaceDN w:val="0"/>
        <w:adjustRightInd w:val="0"/>
        <w:spacing w:line="240" w:lineRule="auto"/>
        <w:jc w:val="both"/>
        <w:rPr>
          <w:rFonts w:ascii="Arial" w:hAnsi="Arial" w:cs="Arial"/>
        </w:rPr>
      </w:pPr>
      <w:r w:rsidRPr="00693882">
        <w:rPr>
          <w:rFonts w:ascii="Arial" w:hAnsi="Arial" w:cs="Arial"/>
          <w:i/>
          <w:iCs/>
          <w:color w:val="000000"/>
          <w:lang w:eastAsia="sl-SI"/>
        </w:rPr>
        <w:t>Če so zgoraj navedena potrdila o skladnosti izdana pred 31. decembrom 2013, bo med preskusom</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tehnične brezhibnosti vozil za vožnjo po cesti potrjeno, da je bilo vozilo opremljeno v skladu s tistimi</w:t>
      </w:r>
      <w:r w:rsidR="00693882" w:rsidRPr="00693882">
        <w:rPr>
          <w:rFonts w:ascii="Arial" w:hAnsi="Arial" w:cs="Arial"/>
          <w:i/>
          <w:iCs/>
          <w:color w:val="000000"/>
          <w:lang w:eastAsia="sl-SI"/>
        </w:rPr>
        <w:t xml:space="preserve"> </w:t>
      </w:r>
      <w:r w:rsidRPr="00693882">
        <w:rPr>
          <w:rFonts w:ascii="Arial" w:hAnsi="Arial" w:cs="Arial"/>
          <w:i/>
          <w:iCs/>
          <w:color w:val="000000"/>
          <w:lang w:eastAsia="sl-SI"/>
        </w:rPr>
        <w:t>navedenimi različicami direktiv, ki so bile veljavne v času prve registracije vozila.</w:t>
      </w:r>
    </w:p>
    <w:p w14:paraId="7F515E0F" w14:textId="18C71CEA" w:rsidR="00942C5E" w:rsidRPr="00693882" w:rsidRDefault="00942C5E" w:rsidP="00FC160D">
      <w:pPr>
        <w:autoSpaceDE w:val="0"/>
        <w:autoSpaceDN w:val="0"/>
        <w:adjustRightInd w:val="0"/>
        <w:spacing w:line="240" w:lineRule="auto"/>
        <w:jc w:val="both"/>
        <w:rPr>
          <w:rFonts w:cs="Arial"/>
          <w:sz w:val="22"/>
          <w:szCs w:val="22"/>
          <w:lang w:eastAsia="sl-SI"/>
        </w:rPr>
      </w:pPr>
      <w:r w:rsidRPr="00693882">
        <w:rPr>
          <w:rFonts w:cs="Arial"/>
          <w:b/>
          <w:sz w:val="22"/>
          <w:szCs w:val="22"/>
        </w:rPr>
        <w:t>Ko o</w:t>
      </w:r>
      <w:r w:rsidRPr="00693882">
        <w:rPr>
          <w:rFonts w:cs="Arial"/>
          <w:b/>
          <w:sz w:val="22"/>
          <w:szCs w:val="22"/>
          <w:lang w:eastAsia="sl-SI"/>
        </w:rPr>
        <w:t>seba v podjetju</w:t>
      </w:r>
      <w:r w:rsidRPr="00693882">
        <w:rPr>
          <w:rFonts w:cs="Arial"/>
          <w:sz w:val="22"/>
          <w:szCs w:val="22"/>
          <w:lang w:eastAsia="sl-SI"/>
        </w:rPr>
        <w:t>, ki je zadolžena za kontrolo dovolilnice</w:t>
      </w:r>
      <w:r w:rsidR="0050083B">
        <w:rPr>
          <w:rFonts w:cs="Arial"/>
          <w:sz w:val="22"/>
          <w:szCs w:val="22"/>
          <w:lang w:eastAsia="sl-SI"/>
        </w:rPr>
        <w:t>,</w:t>
      </w:r>
      <w:r w:rsidRPr="00693882">
        <w:rPr>
          <w:rFonts w:cs="Arial"/>
          <w:sz w:val="22"/>
          <w:szCs w:val="22"/>
          <w:lang w:eastAsia="sl-SI"/>
        </w:rPr>
        <w:t xml:space="preserve"> ugotovi, da tuji prevoznik </w:t>
      </w:r>
      <w:r w:rsidR="000053BA">
        <w:rPr>
          <w:rFonts w:cs="Arial"/>
          <w:sz w:val="22"/>
          <w:szCs w:val="22"/>
          <w:lang w:eastAsia="sl-SI"/>
        </w:rPr>
        <w:t xml:space="preserve">za prevoz </w:t>
      </w:r>
      <w:r w:rsidRPr="00693882">
        <w:rPr>
          <w:rFonts w:cs="Arial"/>
          <w:sz w:val="22"/>
          <w:szCs w:val="22"/>
          <w:lang w:eastAsia="sl-SI"/>
        </w:rPr>
        <w:t>potrebuje dovolilnico</w:t>
      </w:r>
      <w:r w:rsidR="000053BA">
        <w:rPr>
          <w:rFonts w:cs="Arial"/>
          <w:sz w:val="22"/>
          <w:szCs w:val="22"/>
          <w:lang w:eastAsia="sl-SI"/>
        </w:rPr>
        <w:t>,</w:t>
      </w:r>
      <w:r w:rsidRPr="00693882">
        <w:rPr>
          <w:rFonts w:cs="Arial"/>
          <w:sz w:val="22"/>
          <w:szCs w:val="22"/>
          <w:lang w:eastAsia="sl-SI"/>
        </w:rPr>
        <w:t xml:space="preserve"> od njega zahteva </w:t>
      </w:r>
      <w:r w:rsidR="000053BA">
        <w:rPr>
          <w:rFonts w:cs="Arial"/>
          <w:sz w:val="22"/>
          <w:szCs w:val="22"/>
          <w:lang w:eastAsia="sl-SI"/>
        </w:rPr>
        <w:t xml:space="preserve">predložitev </w:t>
      </w:r>
      <w:r w:rsidRPr="00693882">
        <w:rPr>
          <w:rFonts w:cs="Arial"/>
          <w:sz w:val="22"/>
          <w:szCs w:val="22"/>
          <w:lang w:eastAsia="sl-SI"/>
        </w:rPr>
        <w:t>izpolnjen</w:t>
      </w:r>
      <w:r w:rsidR="000053BA">
        <w:rPr>
          <w:rFonts w:cs="Arial"/>
          <w:sz w:val="22"/>
          <w:szCs w:val="22"/>
          <w:lang w:eastAsia="sl-SI"/>
        </w:rPr>
        <w:t>e</w:t>
      </w:r>
      <w:r w:rsidRPr="00693882">
        <w:rPr>
          <w:rFonts w:cs="Arial"/>
          <w:sz w:val="22"/>
          <w:szCs w:val="22"/>
          <w:lang w:eastAsia="sl-SI"/>
        </w:rPr>
        <w:t xml:space="preserve"> dovolilnic</w:t>
      </w:r>
      <w:r w:rsidR="000053BA">
        <w:rPr>
          <w:rFonts w:cs="Arial"/>
          <w:sz w:val="22"/>
          <w:szCs w:val="22"/>
          <w:lang w:eastAsia="sl-SI"/>
        </w:rPr>
        <w:t>e</w:t>
      </w:r>
      <w:r w:rsidRPr="00693882">
        <w:rPr>
          <w:rFonts w:cs="Arial"/>
          <w:sz w:val="22"/>
          <w:szCs w:val="22"/>
          <w:lang w:eastAsia="sl-SI"/>
        </w:rPr>
        <w:t xml:space="preserve"> </w:t>
      </w:r>
      <w:r w:rsidR="00C774DD" w:rsidRPr="00693882">
        <w:rPr>
          <w:rFonts w:cs="Arial"/>
          <w:sz w:val="22"/>
          <w:szCs w:val="22"/>
          <w:lang w:eastAsia="sl-SI"/>
        </w:rPr>
        <w:t>ali CEMT dovolilnic</w:t>
      </w:r>
      <w:r w:rsidR="000053BA">
        <w:rPr>
          <w:rFonts w:cs="Arial"/>
          <w:sz w:val="22"/>
          <w:szCs w:val="22"/>
          <w:lang w:eastAsia="sl-SI"/>
        </w:rPr>
        <w:t>e</w:t>
      </w:r>
      <w:r w:rsidR="00C774DD" w:rsidRPr="00693882">
        <w:rPr>
          <w:rFonts w:cs="Arial"/>
          <w:sz w:val="22"/>
          <w:szCs w:val="22"/>
          <w:lang w:eastAsia="sl-SI"/>
        </w:rPr>
        <w:t>.</w:t>
      </w:r>
    </w:p>
    <w:p w14:paraId="5011AD42" w14:textId="77777777" w:rsidR="00C774DD" w:rsidRPr="00693882" w:rsidRDefault="00C774DD" w:rsidP="00FC160D">
      <w:pPr>
        <w:autoSpaceDE w:val="0"/>
        <w:autoSpaceDN w:val="0"/>
        <w:adjustRightInd w:val="0"/>
        <w:spacing w:line="240" w:lineRule="auto"/>
        <w:jc w:val="both"/>
        <w:rPr>
          <w:rFonts w:cs="Arial"/>
          <w:sz w:val="22"/>
          <w:szCs w:val="22"/>
        </w:rPr>
      </w:pPr>
    </w:p>
    <w:p w14:paraId="2FCD0951" w14:textId="40F0F71B" w:rsidR="00C774DD" w:rsidRPr="00693882" w:rsidRDefault="000053BA" w:rsidP="00FC160D">
      <w:pPr>
        <w:autoSpaceDE w:val="0"/>
        <w:autoSpaceDN w:val="0"/>
        <w:adjustRightInd w:val="0"/>
        <w:spacing w:line="240" w:lineRule="auto"/>
        <w:jc w:val="both"/>
        <w:rPr>
          <w:rFonts w:cs="Arial"/>
          <w:b/>
          <w:sz w:val="22"/>
          <w:szCs w:val="22"/>
        </w:rPr>
      </w:pPr>
      <w:r>
        <w:rPr>
          <w:rFonts w:cs="Arial"/>
          <w:b/>
          <w:sz w:val="22"/>
          <w:szCs w:val="22"/>
        </w:rPr>
        <w:t xml:space="preserve">Ob predložitvi </w:t>
      </w:r>
      <w:r w:rsidR="00C774DD" w:rsidRPr="00693882">
        <w:rPr>
          <w:rFonts w:cs="Arial"/>
          <w:b/>
          <w:sz w:val="22"/>
          <w:szCs w:val="22"/>
        </w:rPr>
        <w:t>dovolilnic</w:t>
      </w:r>
      <w:r>
        <w:rPr>
          <w:rFonts w:cs="Arial"/>
          <w:b/>
          <w:sz w:val="22"/>
          <w:szCs w:val="22"/>
        </w:rPr>
        <w:t>e</w:t>
      </w:r>
      <w:r w:rsidR="00C774DD" w:rsidRPr="00693882">
        <w:rPr>
          <w:rFonts w:cs="Arial"/>
          <w:b/>
          <w:sz w:val="22"/>
          <w:szCs w:val="22"/>
        </w:rPr>
        <w:t xml:space="preserve"> se preveri:</w:t>
      </w:r>
    </w:p>
    <w:p w14:paraId="67EB3094" w14:textId="77631481" w:rsidR="00C774DD" w:rsidRPr="00693882" w:rsidRDefault="0067056A" w:rsidP="00693882">
      <w:pPr>
        <w:pStyle w:val="Odstavekseznama"/>
        <w:numPr>
          <w:ilvl w:val="0"/>
          <w:numId w:val="23"/>
        </w:numPr>
        <w:autoSpaceDE w:val="0"/>
        <w:autoSpaceDN w:val="0"/>
        <w:adjustRightInd w:val="0"/>
        <w:spacing w:line="240" w:lineRule="auto"/>
        <w:jc w:val="both"/>
        <w:rPr>
          <w:rFonts w:ascii="Arial" w:hAnsi="Arial" w:cs="Arial"/>
        </w:rPr>
      </w:pPr>
      <w:r>
        <w:rPr>
          <w:rFonts w:ascii="Arial" w:hAnsi="Arial" w:cs="Arial"/>
        </w:rPr>
        <w:t>a</w:t>
      </w:r>
      <w:r w:rsidR="00C774DD" w:rsidRPr="00693882">
        <w:rPr>
          <w:rFonts w:ascii="Arial" w:hAnsi="Arial" w:cs="Arial"/>
        </w:rPr>
        <w:t>li je veljavna</w:t>
      </w:r>
      <w:r w:rsidR="003B749D" w:rsidRPr="00693882">
        <w:rPr>
          <w:rFonts w:ascii="Arial" w:hAnsi="Arial" w:cs="Arial"/>
        </w:rPr>
        <w:t xml:space="preserve"> (dovolilnice veljajo od 1. januarja tekočega leta do 31. januarja prihodnega leta)</w:t>
      </w:r>
      <w:r>
        <w:rPr>
          <w:rFonts w:ascii="Arial" w:hAnsi="Arial" w:cs="Arial"/>
        </w:rPr>
        <w:t>,</w:t>
      </w:r>
    </w:p>
    <w:p w14:paraId="1A4DF71D" w14:textId="1173AD7E" w:rsidR="00C774DD" w:rsidRPr="00693882" w:rsidRDefault="0067056A" w:rsidP="00693882">
      <w:pPr>
        <w:pStyle w:val="Odstavekseznama"/>
        <w:numPr>
          <w:ilvl w:val="0"/>
          <w:numId w:val="23"/>
        </w:numPr>
        <w:autoSpaceDE w:val="0"/>
        <w:autoSpaceDN w:val="0"/>
        <w:adjustRightInd w:val="0"/>
        <w:spacing w:line="240" w:lineRule="auto"/>
        <w:jc w:val="both"/>
        <w:rPr>
          <w:rFonts w:ascii="Arial" w:hAnsi="Arial" w:cs="Arial"/>
        </w:rPr>
      </w:pPr>
      <w:r>
        <w:rPr>
          <w:rFonts w:ascii="Arial" w:hAnsi="Arial" w:cs="Arial"/>
        </w:rPr>
        <w:t>a</w:t>
      </w:r>
      <w:r w:rsidR="00A22138" w:rsidRPr="00693882">
        <w:rPr>
          <w:rFonts w:ascii="Arial" w:hAnsi="Arial" w:cs="Arial"/>
        </w:rPr>
        <w:t>li glasi na prevozno podjetje</w:t>
      </w:r>
      <w:r>
        <w:rPr>
          <w:rFonts w:ascii="Arial" w:hAnsi="Arial" w:cs="Arial"/>
        </w:rPr>
        <w:t>,</w:t>
      </w:r>
    </w:p>
    <w:p w14:paraId="6036BBAA" w14:textId="57021357" w:rsidR="00A22138" w:rsidRDefault="0067056A" w:rsidP="00693882">
      <w:pPr>
        <w:pStyle w:val="Odstavekseznama"/>
        <w:numPr>
          <w:ilvl w:val="0"/>
          <w:numId w:val="23"/>
        </w:numPr>
        <w:autoSpaceDE w:val="0"/>
        <w:autoSpaceDN w:val="0"/>
        <w:adjustRightInd w:val="0"/>
        <w:spacing w:line="240" w:lineRule="auto"/>
        <w:jc w:val="both"/>
        <w:rPr>
          <w:rFonts w:ascii="Arial" w:hAnsi="Arial" w:cs="Arial"/>
        </w:rPr>
      </w:pPr>
      <w:r>
        <w:rPr>
          <w:rFonts w:ascii="Arial" w:hAnsi="Arial" w:cs="Arial"/>
        </w:rPr>
        <w:t>a</w:t>
      </w:r>
      <w:r w:rsidR="00A22138" w:rsidRPr="00693882">
        <w:rPr>
          <w:rFonts w:ascii="Arial" w:hAnsi="Arial" w:cs="Arial"/>
        </w:rPr>
        <w:t>li ustreza ugotovljeni vrsti prevoza (B,TD,UN)</w:t>
      </w:r>
      <w:r>
        <w:rPr>
          <w:rFonts w:ascii="Arial" w:hAnsi="Arial" w:cs="Arial"/>
        </w:rPr>
        <w:t>,</w:t>
      </w:r>
    </w:p>
    <w:p w14:paraId="3CEFC9A0" w14:textId="3D2E19BA" w:rsidR="00FC0B43" w:rsidRPr="00693882" w:rsidRDefault="0067056A" w:rsidP="00693882">
      <w:pPr>
        <w:pStyle w:val="Odstavekseznama"/>
        <w:numPr>
          <w:ilvl w:val="0"/>
          <w:numId w:val="23"/>
        </w:numPr>
        <w:autoSpaceDE w:val="0"/>
        <w:autoSpaceDN w:val="0"/>
        <w:adjustRightInd w:val="0"/>
        <w:spacing w:line="240" w:lineRule="auto"/>
        <w:jc w:val="both"/>
        <w:rPr>
          <w:rFonts w:ascii="Arial" w:hAnsi="Arial" w:cs="Arial"/>
        </w:rPr>
      </w:pPr>
      <w:r>
        <w:rPr>
          <w:rFonts w:ascii="Arial" w:hAnsi="Arial" w:cs="Arial"/>
        </w:rPr>
        <w:t>v</w:t>
      </w:r>
      <w:r w:rsidR="00FC0B43">
        <w:rPr>
          <w:rFonts w:ascii="Arial" w:hAnsi="Arial" w:cs="Arial"/>
        </w:rPr>
        <w:t xml:space="preserve"> primeru, da je na dovolilnici oznaka EKO (in številka)</w:t>
      </w:r>
      <w:r>
        <w:rPr>
          <w:rFonts w:ascii="Arial" w:hAnsi="Arial" w:cs="Arial"/>
        </w:rPr>
        <w:t>,</w:t>
      </w:r>
      <w:r w:rsidR="00FC0B43">
        <w:rPr>
          <w:rFonts w:ascii="Arial" w:hAnsi="Arial" w:cs="Arial"/>
        </w:rPr>
        <w:t xml:space="preserve"> mora imeti vlečno vozilo certifikat, ki dokazuje izpolnjevanje </w:t>
      </w:r>
      <w:proofErr w:type="spellStart"/>
      <w:r w:rsidR="00FC0B43">
        <w:rPr>
          <w:rFonts w:ascii="Arial" w:hAnsi="Arial" w:cs="Arial"/>
        </w:rPr>
        <w:t>okoljskih</w:t>
      </w:r>
      <w:proofErr w:type="spellEnd"/>
      <w:r w:rsidR="00FC0B43">
        <w:rPr>
          <w:rFonts w:ascii="Arial" w:hAnsi="Arial" w:cs="Arial"/>
        </w:rPr>
        <w:t xml:space="preserve"> standardov (velja trajno)</w:t>
      </w:r>
      <w:r>
        <w:rPr>
          <w:rFonts w:ascii="Arial" w:hAnsi="Arial" w:cs="Arial"/>
        </w:rPr>
        <w:t>,</w:t>
      </w:r>
    </w:p>
    <w:p w14:paraId="6577CAF0" w14:textId="3AF09BBE" w:rsidR="00A22138" w:rsidRPr="00693882" w:rsidRDefault="0067056A" w:rsidP="00693882">
      <w:pPr>
        <w:pStyle w:val="Odstavekseznama"/>
        <w:numPr>
          <w:ilvl w:val="0"/>
          <w:numId w:val="23"/>
        </w:numPr>
        <w:autoSpaceDE w:val="0"/>
        <w:autoSpaceDN w:val="0"/>
        <w:adjustRightInd w:val="0"/>
        <w:spacing w:line="240" w:lineRule="auto"/>
        <w:jc w:val="both"/>
        <w:rPr>
          <w:rFonts w:ascii="Arial" w:hAnsi="Arial" w:cs="Arial"/>
        </w:rPr>
      </w:pPr>
      <w:r>
        <w:rPr>
          <w:rFonts w:ascii="Arial" w:hAnsi="Arial" w:cs="Arial"/>
        </w:rPr>
        <w:t>a</w:t>
      </w:r>
      <w:r w:rsidR="00A22138" w:rsidRPr="00693882">
        <w:rPr>
          <w:rFonts w:ascii="Arial" w:hAnsi="Arial" w:cs="Arial"/>
        </w:rPr>
        <w:t xml:space="preserve">li je pravilno izpolnjena (glejte 103. člen </w:t>
      </w:r>
      <w:hyperlink r:id="rId10" w:history="1">
        <w:r w:rsidR="00A22138" w:rsidRPr="00693882">
          <w:rPr>
            <w:rStyle w:val="Hiperpovezava"/>
            <w:rFonts w:ascii="Arial" w:hAnsi="Arial" w:cs="Arial"/>
          </w:rPr>
          <w:t>ZPCP-2</w:t>
        </w:r>
      </w:hyperlink>
      <w:r w:rsidR="00A22138" w:rsidRPr="00693882">
        <w:rPr>
          <w:rFonts w:ascii="Arial" w:hAnsi="Arial" w:cs="Arial"/>
        </w:rPr>
        <w:t>)</w:t>
      </w:r>
      <w:r>
        <w:rPr>
          <w:rFonts w:ascii="Arial" w:hAnsi="Arial" w:cs="Arial"/>
        </w:rPr>
        <w:t>,</w:t>
      </w:r>
    </w:p>
    <w:p w14:paraId="1E4BC4CE" w14:textId="7EE9D128" w:rsidR="00A22138" w:rsidRPr="00693882" w:rsidRDefault="0067056A" w:rsidP="00693882">
      <w:pPr>
        <w:pStyle w:val="Odstavekseznama"/>
        <w:numPr>
          <w:ilvl w:val="0"/>
          <w:numId w:val="23"/>
        </w:numPr>
        <w:autoSpaceDE w:val="0"/>
        <w:autoSpaceDN w:val="0"/>
        <w:adjustRightInd w:val="0"/>
        <w:spacing w:line="240" w:lineRule="auto"/>
        <w:jc w:val="both"/>
        <w:rPr>
          <w:rFonts w:ascii="Arial" w:hAnsi="Arial" w:cs="Arial"/>
        </w:rPr>
      </w:pPr>
      <w:r>
        <w:rPr>
          <w:rFonts w:ascii="Arial" w:hAnsi="Arial" w:cs="Arial"/>
        </w:rPr>
        <w:t>a</w:t>
      </w:r>
      <w:r w:rsidR="00A22138" w:rsidRPr="00693882">
        <w:rPr>
          <w:rFonts w:ascii="Arial" w:hAnsi="Arial" w:cs="Arial"/>
        </w:rPr>
        <w:t>li že ni bila porabljena (dovolilnica velja za prihodno in odhodno vožnjo v času njene veljavnosti in ni potrebno, da si sledita prihod in odhod)</w:t>
      </w:r>
      <w:r w:rsidR="000548F2">
        <w:rPr>
          <w:rFonts w:ascii="Arial" w:hAnsi="Arial" w:cs="Arial"/>
        </w:rPr>
        <w:t>.</w:t>
      </w:r>
    </w:p>
    <w:p w14:paraId="5E5717F9" w14:textId="3E9E936E" w:rsidR="003B749D" w:rsidRPr="00693882" w:rsidRDefault="000053BA" w:rsidP="00FC160D">
      <w:pPr>
        <w:autoSpaceDE w:val="0"/>
        <w:autoSpaceDN w:val="0"/>
        <w:adjustRightInd w:val="0"/>
        <w:spacing w:line="240" w:lineRule="auto"/>
        <w:jc w:val="both"/>
        <w:rPr>
          <w:rFonts w:cs="Arial"/>
          <w:b/>
          <w:sz w:val="22"/>
          <w:szCs w:val="22"/>
        </w:rPr>
      </w:pPr>
      <w:r>
        <w:rPr>
          <w:rFonts w:cs="Arial"/>
          <w:b/>
          <w:sz w:val="22"/>
          <w:szCs w:val="22"/>
        </w:rPr>
        <w:t xml:space="preserve">Ob predložitvi </w:t>
      </w:r>
      <w:r w:rsidR="003B749D" w:rsidRPr="00693882">
        <w:rPr>
          <w:rFonts w:cs="Arial"/>
          <w:b/>
          <w:sz w:val="22"/>
          <w:szCs w:val="22"/>
        </w:rPr>
        <w:t>CEMT dovolilnic</w:t>
      </w:r>
      <w:r>
        <w:rPr>
          <w:rFonts w:cs="Arial"/>
          <w:b/>
          <w:sz w:val="22"/>
          <w:szCs w:val="22"/>
        </w:rPr>
        <w:t>e</w:t>
      </w:r>
      <w:r w:rsidR="003B749D" w:rsidRPr="00693882">
        <w:rPr>
          <w:rFonts w:cs="Arial"/>
          <w:b/>
          <w:sz w:val="22"/>
          <w:szCs w:val="22"/>
        </w:rPr>
        <w:t xml:space="preserve"> se preveri:</w:t>
      </w:r>
    </w:p>
    <w:p w14:paraId="0FA3687A" w14:textId="3180CE85" w:rsidR="003B749D" w:rsidRPr="00693882" w:rsidRDefault="0067056A" w:rsidP="00693882">
      <w:pPr>
        <w:pStyle w:val="Odstavekseznama"/>
        <w:numPr>
          <w:ilvl w:val="0"/>
          <w:numId w:val="24"/>
        </w:numPr>
        <w:autoSpaceDE w:val="0"/>
        <w:autoSpaceDN w:val="0"/>
        <w:adjustRightInd w:val="0"/>
        <w:spacing w:line="240" w:lineRule="auto"/>
        <w:jc w:val="both"/>
        <w:rPr>
          <w:rFonts w:ascii="Arial" w:hAnsi="Arial" w:cs="Arial"/>
        </w:rPr>
      </w:pPr>
      <w:r>
        <w:rPr>
          <w:rFonts w:ascii="Arial" w:hAnsi="Arial" w:cs="Arial"/>
        </w:rPr>
        <w:t>a</w:t>
      </w:r>
      <w:r w:rsidR="003B749D" w:rsidRPr="00693882">
        <w:rPr>
          <w:rFonts w:ascii="Arial" w:hAnsi="Arial" w:cs="Arial"/>
        </w:rPr>
        <w:t>li je veljavna (dovolilnice veljajo od 1. januarja tekočega leta do 31.decembra tekočega leta)</w:t>
      </w:r>
      <w:r>
        <w:rPr>
          <w:rFonts w:ascii="Arial" w:hAnsi="Arial" w:cs="Arial"/>
        </w:rPr>
        <w:t>,</w:t>
      </w:r>
    </w:p>
    <w:p w14:paraId="0AEBBAF5" w14:textId="4E26B225" w:rsidR="003B749D" w:rsidRPr="00693882" w:rsidRDefault="0067056A" w:rsidP="00693882">
      <w:pPr>
        <w:pStyle w:val="Odstavekseznama"/>
        <w:numPr>
          <w:ilvl w:val="0"/>
          <w:numId w:val="24"/>
        </w:numPr>
        <w:autoSpaceDE w:val="0"/>
        <w:autoSpaceDN w:val="0"/>
        <w:adjustRightInd w:val="0"/>
        <w:spacing w:line="240" w:lineRule="auto"/>
        <w:jc w:val="both"/>
        <w:rPr>
          <w:rFonts w:ascii="Arial" w:hAnsi="Arial" w:cs="Arial"/>
        </w:rPr>
      </w:pPr>
      <w:r>
        <w:rPr>
          <w:rFonts w:ascii="Arial" w:hAnsi="Arial" w:cs="Arial"/>
        </w:rPr>
        <w:t>a</w:t>
      </w:r>
      <w:r w:rsidR="003B749D" w:rsidRPr="00693882">
        <w:rPr>
          <w:rFonts w:ascii="Arial" w:hAnsi="Arial" w:cs="Arial"/>
        </w:rPr>
        <w:t>li glasi na prevozno podjetje</w:t>
      </w:r>
      <w:r>
        <w:rPr>
          <w:rFonts w:ascii="Arial" w:hAnsi="Arial" w:cs="Arial"/>
        </w:rPr>
        <w:t>,</w:t>
      </w:r>
    </w:p>
    <w:p w14:paraId="6B41A178" w14:textId="3C28BE93" w:rsidR="003B749D" w:rsidRPr="00693882" w:rsidRDefault="003B749D" w:rsidP="00693882">
      <w:pPr>
        <w:pStyle w:val="Odstavekseznama"/>
        <w:numPr>
          <w:ilvl w:val="0"/>
          <w:numId w:val="24"/>
        </w:numPr>
        <w:autoSpaceDE w:val="0"/>
        <w:autoSpaceDN w:val="0"/>
        <w:adjustRightInd w:val="0"/>
        <w:spacing w:line="240" w:lineRule="auto"/>
        <w:jc w:val="both"/>
        <w:rPr>
          <w:rFonts w:ascii="Arial" w:hAnsi="Arial" w:cs="Arial"/>
        </w:rPr>
      </w:pPr>
      <w:r w:rsidRPr="00693882">
        <w:rPr>
          <w:rFonts w:ascii="Arial" w:hAnsi="Arial" w:cs="Arial"/>
        </w:rPr>
        <w:t>dnevnik voženj (mora imeti isto številko kot CEMT dovolilnica, vožnja za katero se uporablja mora biti vpisana v dnevnik)</w:t>
      </w:r>
      <w:r w:rsidR="00193D35">
        <w:rPr>
          <w:rFonts w:ascii="Arial" w:hAnsi="Arial" w:cs="Arial"/>
        </w:rPr>
        <w:t>,</w:t>
      </w:r>
    </w:p>
    <w:p w14:paraId="4FDC58E0" w14:textId="347C9D71" w:rsidR="003B749D" w:rsidRPr="00693882" w:rsidRDefault="0067056A" w:rsidP="00693882">
      <w:pPr>
        <w:pStyle w:val="Odstavekseznama"/>
        <w:numPr>
          <w:ilvl w:val="0"/>
          <w:numId w:val="24"/>
        </w:numPr>
        <w:autoSpaceDE w:val="0"/>
        <w:autoSpaceDN w:val="0"/>
        <w:adjustRightInd w:val="0"/>
        <w:spacing w:line="240" w:lineRule="auto"/>
        <w:jc w:val="both"/>
        <w:rPr>
          <w:rFonts w:ascii="Arial" w:hAnsi="Arial" w:cs="Arial"/>
        </w:rPr>
      </w:pPr>
      <w:r>
        <w:rPr>
          <w:rFonts w:ascii="Arial" w:hAnsi="Arial" w:cs="Arial"/>
        </w:rPr>
        <w:t>a</w:t>
      </w:r>
      <w:r w:rsidR="003B749D" w:rsidRPr="00693882">
        <w:rPr>
          <w:rFonts w:ascii="Arial" w:hAnsi="Arial" w:cs="Arial"/>
        </w:rPr>
        <w:t>li je CEMT dovolilnica v vozilu od naklada do razklada</w:t>
      </w:r>
      <w:r w:rsidR="00193D35">
        <w:rPr>
          <w:rFonts w:ascii="Arial" w:hAnsi="Arial" w:cs="Arial"/>
        </w:rPr>
        <w:t>,</w:t>
      </w:r>
    </w:p>
    <w:p w14:paraId="6A28AB7E" w14:textId="7711BFE8" w:rsidR="003B749D" w:rsidRPr="00693882" w:rsidRDefault="003B749D" w:rsidP="00693882">
      <w:pPr>
        <w:pStyle w:val="Odstavekseznama"/>
        <w:numPr>
          <w:ilvl w:val="0"/>
          <w:numId w:val="24"/>
        </w:numPr>
        <w:autoSpaceDE w:val="0"/>
        <w:autoSpaceDN w:val="0"/>
        <w:adjustRightInd w:val="0"/>
        <w:spacing w:line="240" w:lineRule="auto"/>
        <w:jc w:val="both"/>
        <w:rPr>
          <w:rFonts w:ascii="Arial" w:hAnsi="Arial" w:cs="Arial"/>
        </w:rPr>
      </w:pPr>
      <w:r w:rsidRPr="00693882">
        <w:rPr>
          <w:rFonts w:ascii="Arial" w:hAnsi="Arial" w:cs="Arial"/>
        </w:rPr>
        <w:t>ali je zadevna vožnja četrta ali več po prevozu, ki ga je tuj</w:t>
      </w:r>
      <w:r w:rsidR="00292CB9">
        <w:rPr>
          <w:rFonts w:ascii="Arial" w:hAnsi="Arial" w:cs="Arial"/>
        </w:rPr>
        <w:t>i</w:t>
      </w:r>
      <w:r w:rsidRPr="00693882">
        <w:rPr>
          <w:rFonts w:ascii="Arial" w:hAnsi="Arial" w:cs="Arial"/>
        </w:rPr>
        <w:t xml:space="preserve"> prevoznik opravil v državo sedeža (če se to ugotovi, CEMT dovolilnica ni veljavna za ta prevoz in je potr</w:t>
      </w:r>
      <w:r w:rsidR="00D7561C" w:rsidRPr="00693882">
        <w:rPr>
          <w:rFonts w:ascii="Arial" w:hAnsi="Arial" w:cs="Arial"/>
        </w:rPr>
        <w:t>e</w:t>
      </w:r>
      <w:r w:rsidRPr="00693882">
        <w:rPr>
          <w:rFonts w:ascii="Arial" w:hAnsi="Arial" w:cs="Arial"/>
        </w:rPr>
        <w:t>bno zahtevati ustrezno dovolilnico)</w:t>
      </w:r>
      <w:r w:rsidR="00193D35">
        <w:rPr>
          <w:rFonts w:ascii="Arial" w:hAnsi="Arial" w:cs="Arial"/>
        </w:rPr>
        <w:t>,</w:t>
      </w:r>
    </w:p>
    <w:p w14:paraId="250EE59E" w14:textId="3C25649E" w:rsidR="00D7561C" w:rsidRPr="00693882" w:rsidRDefault="00D7561C" w:rsidP="00693882">
      <w:pPr>
        <w:pStyle w:val="Odstavekseznama"/>
        <w:numPr>
          <w:ilvl w:val="0"/>
          <w:numId w:val="24"/>
        </w:numPr>
        <w:autoSpaceDE w:val="0"/>
        <w:autoSpaceDN w:val="0"/>
        <w:adjustRightInd w:val="0"/>
        <w:spacing w:line="240" w:lineRule="auto"/>
        <w:jc w:val="both"/>
        <w:rPr>
          <w:rFonts w:ascii="Arial" w:hAnsi="Arial" w:cs="Arial"/>
          <w:bCs/>
          <w:color w:val="000000"/>
          <w:lang w:eastAsia="sl-SI"/>
        </w:rPr>
      </w:pPr>
      <w:r w:rsidRPr="00693882">
        <w:rPr>
          <w:rFonts w:ascii="Arial" w:hAnsi="Arial" w:cs="Arial"/>
        </w:rPr>
        <w:t>za vlečno vozilo</w:t>
      </w:r>
      <w:r w:rsidR="000548F2">
        <w:rPr>
          <w:rFonts w:ascii="Arial" w:hAnsi="Arial" w:cs="Arial"/>
        </w:rPr>
        <w:t>,</w:t>
      </w:r>
      <w:r w:rsidRPr="00693882">
        <w:rPr>
          <w:rFonts w:ascii="Arial" w:hAnsi="Arial" w:cs="Arial"/>
        </w:rPr>
        <w:t xml:space="preserve"> p</w:t>
      </w:r>
      <w:r w:rsidRPr="00693882">
        <w:rPr>
          <w:rFonts w:ascii="Arial" w:hAnsi="Arial" w:cs="Arial"/>
          <w:bCs/>
          <w:color w:val="000000"/>
          <w:lang w:eastAsia="sl-SI"/>
        </w:rPr>
        <w:t>otrdilo o skladnosti s tehni</w:t>
      </w:r>
      <w:r w:rsidRPr="00693882">
        <w:rPr>
          <w:rFonts w:ascii="Arial" w:eastAsia="TimesNewRoman,Bold" w:hAnsi="Arial" w:cs="Arial"/>
          <w:bCs/>
          <w:color w:val="000000"/>
          <w:lang w:eastAsia="sl-SI"/>
        </w:rPr>
        <w:t>č</w:t>
      </w:r>
      <w:r w:rsidRPr="00693882">
        <w:rPr>
          <w:rFonts w:ascii="Arial" w:hAnsi="Arial" w:cs="Arial"/>
          <w:bCs/>
          <w:color w:val="000000"/>
          <w:lang w:eastAsia="sl-SI"/>
        </w:rPr>
        <w:t>nimi predpisi za emisije izpušnih plinov in hrupa ter varnostnimi predpisi za »varnejše EURO IV«, »varnejše EURO V«, »varnejše EEV« ali »varnejše EURO VI«</w:t>
      </w:r>
      <w:r w:rsidR="000548F2">
        <w:rPr>
          <w:rFonts w:ascii="Arial" w:hAnsi="Arial" w:cs="Arial"/>
          <w:bCs/>
          <w:color w:val="000000"/>
          <w:lang w:eastAsia="sl-SI"/>
        </w:rPr>
        <w:t xml:space="preserve"> </w:t>
      </w:r>
      <w:r w:rsidRPr="00693882">
        <w:rPr>
          <w:rFonts w:ascii="Arial" w:hAnsi="Arial" w:cs="Arial"/>
          <w:bCs/>
          <w:color w:val="000000"/>
          <w:lang w:eastAsia="sl-SI"/>
        </w:rPr>
        <w:t>(velja trajno)</w:t>
      </w:r>
      <w:r w:rsidR="0067056A">
        <w:rPr>
          <w:rFonts w:ascii="Arial" w:hAnsi="Arial" w:cs="Arial"/>
          <w:bCs/>
          <w:color w:val="000000"/>
          <w:lang w:eastAsia="sl-SI"/>
        </w:rPr>
        <w:t>,</w:t>
      </w:r>
    </w:p>
    <w:p w14:paraId="62182572" w14:textId="1DF98FAE" w:rsidR="00D7561C" w:rsidRPr="00693882" w:rsidRDefault="00D7561C" w:rsidP="00693882">
      <w:pPr>
        <w:pStyle w:val="Odstavekseznama"/>
        <w:numPr>
          <w:ilvl w:val="0"/>
          <w:numId w:val="24"/>
        </w:numPr>
        <w:autoSpaceDE w:val="0"/>
        <w:autoSpaceDN w:val="0"/>
        <w:adjustRightInd w:val="0"/>
        <w:spacing w:line="240" w:lineRule="auto"/>
        <w:jc w:val="both"/>
        <w:rPr>
          <w:rFonts w:ascii="Arial" w:hAnsi="Arial" w:cs="Arial"/>
          <w:bCs/>
          <w:color w:val="000000"/>
          <w:lang w:eastAsia="sl-SI"/>
        </w:rPr>
      </w:pPr>
      <w:r w:rsidRPr="00693882">
        <w:rPr>
          <w:rFonts w:ascii="Arial" w:eastAsia="MSUIGothic-WinCharSetFFFF-H" w:hAnsi="Arial" w:cs="Arial"/>
          <w:color w:val="000000"/>
          <w:lang w:eastAsia="sl-SI"/>
        </w:rPr>
        <w:t>p</w:t>
      </w:r>
      <w:r w:rsidRPr="00693882">
        <w:rPr>
          <w:rFonts w:ascii="Arial" w:hAnsi="Arial" w:cs="Arial"/>
          <w:bCs/>
          <w:color w:val="000000"/>
          <w:lang w:eastAsia="sl-SI"/>
        </w:rPr>
        <w:t>otrdilo o skladnosti z varnostnimi predpisi za priklopnik ali polpriklopnik (velja trajno)</w:t>
      </w:r>
      <w:r w:rsidR="00193D35">
        <w:rPr>
          <w:rFonts w:ascii="Arial" w:hAnsi="Arial" w:cs="Arial"/>
          <w:bCs/>
          <w:color w:val="000000"/>
          <w:lang w:eastAsia="sl-SI"/>
        </w:rPr>
        <w:t>,</w:t>
      </w:r>
    </w:p>
    <w:p w14:paraId="7C444681" w14:textId="0A09CA8D" w:rsidR="00D7561C" w:rsidRPr="00693882" w:rsidRDefault="00D7561C" w:rsidP="00693882">
      <w:pPr>
        <w:pStyle w:val="Odstavekseznama"/>
        <w:numPr>
          <w:ilvl w:val="0"/>
          <w:numId w:val="24"/>
        </w:numPr>
        <w:autoSpaceDE w:val="0"/>
        <w:autoSpaceDN w:val="0"/>
        <w:adjustRightInd w:val="0"/>
        <w:spacing w:line="240" w:lineRule="auto"/>
        <w:jc w:val="both"/>
        <w:rPr>
          <w:rFonts w:ascii="Arial" w:hAnsi="Arial" w:cs="Arial"/>
          <w:bCs/>
          <w:color w:val="000000"/>
          <w:lang w:eastAsia="sl-SI"/>
        </w:rPr>
      </w:pPr>
      <w:r w:rsidRPr="00693882">
        <w:rPr>
          <w:rFonts w:ascii="Arial" w:hAnsi="Arial" w:cs="Arial"/>
          <w:bCs/>
          <w:color w:val="000000"/>
          <w:lang w:eastAsia="sl-SI"/>
        </w:rPr>
        <w:t>potrdilo o opravljenem preskusu tehni</w:t>
      </w:r>
      <w:r w:rsidRPr="00693882">
        <w:rPr>
          <w:rFonts w:ascii="Arial" w:eastAsia="TimesNewRoman,Bold" w:hAnsi="Arial" w:cs="Arial"/>
          <w:bCs/>
          <w:color w:val="000000"/>
          <w:lang w:eastAsia="sl-SI"/>
        </w:rPr>
        <w:t>č</w:t>
      </w:r>
      <w:r w:rsidRPr="00693882">
        <w:rPr>
          <w:rFonts w:ascii="Arial" w:hAnsi="Arial" w:cs="Arial"/>
          <w:bCs/>
          <w:color w:val="000000"/>
          <w:lang w:eastAsia="sl-SI"/>
        </w:rPr>
        <w:t>ne brezhibnosti vozil za vožnjo po cesti za vlečno in priklopno vozilo (velja 1 leto – glejte datum veljavnosti na potrdilu)</w:t>
      </w:r>
      <w:r w:rsidR="000548F2">
        <w:rPr>
          <w:rFonts w:ascii="Arial" w:hAnsi="Arial" w:cs="Arial"/>
          <w:bCs/>
          <w:color w:val="000000"/>
          <w:lang w:eastAsia="sl-SI"/>
        </w:rPr>
        <w:t>.</w:t>
      </w:r>
    </w:p>
    <w:p w14:paraId="7D62B908" w14:textId="69518017" w:rsidR="003B749D" w:rsidRPr="00FC0B43" w:rsidRDefault="00FC0B43" w:rsidP="00FC160D">
      <w:pPr>
        <w:autoSpaceDE w:val="0"/>
        <w:autoSpaceDN w:val="0"/>
        <w:adjustRightInd w:val="0"/>
        <w:spacing w:line="240" w:lineRule="auto"/>
        <w:jc w:val="both"/>
        <w:rPr>
          <w:rFonts w:cs="Arial"/>
          <w:b/>
          <w:sz w:val="22"/>
          <w:szCs w:val="22"/>
        </w:rPr>
      </w:pPr>
      <w:r w:rsidRPr="00FC0B43">
        <w:rPr>
          <w:rFonts w:cs="Arial"/>
          <w:b/>
          <w:sz w:val="22"/>
          <w:szCs w:val="22"/>
        </w:rPr>
        <w:lastRenderedPageBreak/>
        <w:t>Voznik tujega prevoznika mora za kontrolo predložiti vedno vse dokumente v izvirniku, predložitev kopij se šteje, da ustreznega dokumenta ne poseduje.</w:t>
      </w:r>
    </w:p>
    <w:p w14:paraId="3D10EFA2" w14:textId="77777777" w:rsidR="00FC0B43" w:rsidRPr="00693882" w:rsidRDefault="00FC0B43" w:rsidP="00FC160D">
      <w:pPr>
        <w:autoSpaceDE w:val="0"/>
        <w:autoSpaceDN w:val="0"/>
        <w:adjustRightInd w:val="0"/>
        <w:spacing w:line="240" w:lineRule="auto"/>
        <w:jc w:val="both"/>
        <w:rPr>
          <w:rFonts w:cs="Arial"/>
          <w:sz w:val="22"/>
          <w:szCs w:val="22"/>
        </w:rPr>
      </w:pPr>
    </w:p>
    <w:p w14:paraId="4681770C" w14:textId="00FB9CE7" w:rsidR="00B267E1" w:rsidRDefault="00A22138" w:rsidP="00FC160D">
      <w:pPr>
        <w:autoSpaceDE w:val="0"/>
        <w:autoSpaceDN w:val="0"/>
        <w:adjustRightInd w:val="0"/>
        <w:spacing w:line="240" w:lineRule="auto"/>
        <w:jc w:val="both"/>
        <w:rPr>
          <w:rFonts w:cs="Arial"/>
          <w:sz w:val="22"/>
          <w:szCs w:val="22"/>
          <w:lang w:eastAsia="sl-SI"/>
        </w:rPr>
      </w:pPr>
      <w:r w:rsidRPr="00693882">
        <w:rPr>
          <w:rFonts w:cs="Arial"/>
          <w:sz w:val="22"/>
          <w:szCs w:val="22"/>
        </w:rPr>
        <w:t>Če kontrola dovolilnice pokaže, da tuj</w:t>
      </w:r>
      <w:r w:rsidR="003E3FE4">
        <w:rPr>
          <w:rFonts w:cs="Arial"/>
          <w:sz w:val="22"/>
          <w:szCs w:val="22"/>
        </w:rPr>
        <w:t>i</w:t>
      </w:r>
      <w:r w:rsidRPr="00693882">
        <w:rPr>
          <w:rFonts w:cs="Arial"/>
          <w:sz w:val="22"/>
          <w:szCs w:val="22"/>
        </w:rPr>
        <w:t xml:space="preserve"> prevoznik pra</w:t>
      </w:r>
      <w:r w:rsidR="00617CD3">
        <w:rPr>
          <w:rFonts w:cs="Arial"/>
          <w:sz w:val="22"/>
          <w:szCs w:val="22"/>
        </w:rPr>
        <w:t>vilno uporablja dovolilnico, le-</w:t>
      </w:r>
      <w:r w:rsidRPr="00693882">
        <w:rPr>
          <w:rFonts w:cs="Arial"/>
          <w:sz w:val="22"/>
          <w:szCs w:val="22"/>
        </w:rPr>
        <w:t xml:space="preserve">to </w:t>
      </w:r>
      <w:r w:rsidR="00C768A1" w:rsidRPr="00693882">
        <w:rPr>
          <w:rFonts w:cs="Arial"/>
          <w:sz w:val="22"/>
          <w:szCs w:val="22"/>
        </w:rPr>
        <w:t>o</w:t>
      </w:r>
      <w:r w:rsidR="00C768A1" w:rsidRPr="00693882">
        <w:rPr>
          <w:rFonts w:cs="Arial"/>
          <w:sz w:val="22"/>
          <w:szCs w:val="22"/>
          <w:lang w:eastAsia="sl-SI"/>
        </w:rPr>
        <w:t>seba v podjetju, ki je zadolžena za kontrolo dovolilnice</w:t>
      </w:r>
      <w:r w:rsidR="00617CD3">
        <w:rPr>
          <w:rFonts w:cs="Arial"/>
          <w:sz w:val="22"/>
          <w:szCs w:val="22"/>
          <w:lang w:eastAsia="sl-SI"/>
        </w:rPr>
        <w:t>,</w:t>
      </w:r>
      <w:r w:rsidR="00C768A1" w:rsidRPr="00693882">
        <w:rPr>
          <w:rFonts w:cs="Arial"/>
          <w:sz w:val="22"/>
          <w:szCs w:val="22"/>
          <w:lang w:eastAsia="sl-SI"/>
        </w:rPr>
        <w:t xml:space="preserve"> na hrbtni strani overi v stolpcu naklad ali </w:t>
      </w:r>
      <w:proofErr w:type="spellStart"/>
      <w:r w:rsidR="00C768A1" w:rsidRPr="00693882">
        <w:rPr>
          <w:rFonts w:cs="Arial"/>
          <w:sz w:val="22"/>
          <w:szCs w:val="22"/>
          <w:lang w:eastAsia="sl-SI"/>
        </w:rPr>
        <w:t>razklad</w:t>
      </w:r>
      <w:proofErr w:type="spellEnd"/>
      <w:r w:rsidR="00617CD3">
        <w:rPr>
          <w:rFonts w:cs="Arial"/>
          <w:sz w:val="22"/>
          <w:szCs w:val="22"/>
          <w:lang w:eastAsia="sl-SI"/>
        </w:rPr>
        <w:t>,</w:t>
      </w:r>
      <w:r w:rsidR="00C768A1" w:rsidRPr="00693882">
        <w:rPr>
          <w:rFonts w:cs="Arial"/>
          <w:sz w:val="22"/>
          <w:szCs w:val="22"/>
          <w:lang w:eastAsia="sl-SI"/>
        </w:rPr>
        <w:t xml:space="preserve"> z vpisom kraja in datuma, podpisom in žigom podjetja. Obe strani dovolilnice se kopira in hrani 2 leti po letu v katerem je bilo izvedeno preverjanje.</w:t>
      </w:r>
    </w:p>
    <w:p w14:paraId="11D5C921" w14:textId="77777777" w:rsidR="008560F4" w:rsidRDefault="008560F4" w:rsidP="00FC160D">
      <w:pPr>
        <w:autoSpaceDE w:val="0"/>
        <w:autoSpaceDN w:val="0"/>
        <w:adjustRightInd w:val="0"/>
        <w:spacing w:line="240" w:lineRule="auto"/>
        <w:jc w:val="both"/>
        <w:rPr>
          <w:rFonts w:cs="Arial"/>
          <w:sz w:val="22"/>
          <w:szCs w:val="22"/>
          <w:lang w:eastAsia="sl-SI"/>
        </w:rPr>
      </w:pPr>
    </w:p>
    <w:p w14:paraId="4BC15976" w14:textId="77777777" w:rsidR="00193D35" w:rsidRPr="00693882" w:rsidRDefault="00193D35" w:rsidP="00FC160D">
      <w:pPr>
        <w:autoSpaceDE w:val="0"/>
        <w:autoSpaceDN w:val="0"/>
        <w:adjustRightInd w:val="0"/>
        <w:spacing w:line="240" w:lineRule="auto"/>
        <w:jc w:val="both"/>
        <w:rPr>
          <w:rFonts w:cs="Arial"/>
          <w:sz w:val="22"/>
          <w:szCs w:val="22"/>
          <w:lang w:eastAsia="sl-SI"/>
        </w:rPr>
      </w:pPr>
    </w:p>
    <w:p w14:paraId="5C39DA12" w14:textId="7C3C5907" w:rsidR="00D07CB3" w:rsidRPr="00693882" w:rsidRDefault="00D07CB3" w:rsidP="00A22138">
      <w:pPr>
        <w:autoSpaceDE w:val="0"/>
        <w:autoSpaceDN w:val="0"/>
        <w:adjustRightInd w:val="0"/>
        <w:spacing w:line="240" w:lineRule="auto"/>
        <w:rPr>
          <w:rFonts w:cs="Arial"/>
          <w:sz w:val="18"/>
          <w:szCs w:val="18"/>
          <w:lang w:eastAsia="sl-SI"/>
        </w:rPr>
      </w:pPr>
      <w:r w:rsidRPr="00693882">
        <w:rPr>
          <w:rFonts w:cs="Arial"/>
          <w:noProof/>
          <w:sz w:val="18"/>
          <w:szCs w:val="18"/>
          <w:lang w:eastAsia="sl-SI"/>
        </w:rPr>
        <w:drawing>
          <wp:inline distT="0" distB="0" distL="0" distR="0" wp14:anchorId="3F167A28" wp14:editId="65EFEB7E">
            <wp:extent cx="5671185" cy="2952124"/>
            <wp:effectExtent l="0" t="0" r="571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185" cy="2952124"/>
                    </a:xfrm>
                    <a:prstGeom prst="rect">
                      <a:avLst/>
                    </a:prstGeom>
                    <a:noFill/>
                    <a:ln>
                      <a:noFill/>
                    </a:ln>
                  </pic:spPr>
                </pic:pic>
              </a:graphicData>
            </a:graphic>
          </wp:inline>
        </w:drawing>
      </w:r>
    </w:p>
    <w:p w14:paraId="541963E2" w14:textId="39FC325C" w:rsidR="00B267E1" w:rsidRPr="00693882" w:rsidRDefault="00D07CB3" w:rsidP="00D07CB3">
      <w:pPr>
        <w:autoSpaceDE w:val="0"/>
        <w:autoSpaceDN w:val="0"/>
        <w:adjustRightInd w:val="0"/>
        <w:spacing w:line="240" w:lineRule="auto"/>
        <w:jc w:val="center"/>
        <w:rPr>
          <w:rFonts w:cs="Arial"/>
          <w:sz w:val="18"/>
          <w:szCs w:val="18"/>
          <w:lang w:eastAsia="sl-SI"/>
        </w:rPr>
      </w:pPr>
      <w:r w:rsidRPr="00693882">
        <w:rPr>
          <w:rFonts w:cs="Arial"/>
          <w:sz w:val="18"/>
          <w:szCs w:val="18"/>
          <w:lang w:eastAsia="sl-SI"/>
        </w:rPr>
        <w:t>Slika 1 – primer polj na dovolilnici za izpolnjevanje</w:t>
      </w:r>
      <w:r w:rsidR="00D7561C" w:rsidRPr="00693882">
        <w:rPr>
          <w:rFonts w:cs="Arial"/>
          <w:sz w:val="18"/>
          <w:szCs w:val="18"/>
          <w:lang w:eastAsia="sl-SI"/>
        </w:rPr>
        <w:t xml:space="preserve"> v podjetju</w:t>
      </w:r>
    </w:p>
    <w:p w14:paraId="773E733A" w14:textId="77777777" w:rsidR="00D07CB3" w:rsidRPr="00693882" w:rsidRDefault="00D07CB3" w:rsidP="00A22138">
      <w:pPr>
        <w:autoSpaceDE w:val="0"/>
        <w:autoSpaceDN w:val="0"/>
        <w:adjustRightInd w:val="0"/>
        <w:spacing w:line="240" w:lineRule="auto"/>
        <w:rPr>
          <w:rFonts w:cs="Arial"/>
          <w:sz w:val="18"/>
          <w:szCs w:val="18"/>
          <w:lang w:eastAsia="sl-SI"/>
        </w:rPr>
      </w:pPr>
    </w:p>
    <w:p w14:paraId="5391D9A9" w14:textId="77777777" w:rsidR="00193D35" w:rsidRDefault="00193D35" w:rsidP="00693882">
      <w:pPr>
        <w:autoSpaceDE w:val="0"/>
        <w:autoSpaceDN w:val="0"/>
        <w:adjustRightInd w:val="0"/>
        <w:spacing w:line="240" w:lineRule="auto"/>
        <w:jc w:val="both"/>
        <w:rPr>
          <w:rFonts w:cs="Arial"/>
          <w:sz w:val="22"/>
          <w:szCs w:val="22"/>
          <w:lang w:eastAsia="sl-SI"/>
        </w:rPr>
      </w:pPr>
    </w:p>
    <w:p w14:paraId="6A665A6C" w14:textId="408D9996" w:rsidR="00693882" w:rsidRDefault="00B267E1" w:rsidP="00693882">
      <w:pPr>
        <w:autoSpaceDE w:val="0"/>
        <w:autoSpaceDN w:val="0"/>
        <w:adjustRightInd w:val="0"/>
        <w:spacing w:line="240" w:lineRule="auto"/>
        <w:jc w:val="both"/>
        <w:rPr>
          <w:rFonts w:cs="Arial"/>
          <w:sz w:val="22"/>
          <w:szCs w:val="22"/>
          <w:lang w:eastAsia="sl-SI"/>
        </w:rPr>
      </w:pPr>
      <w:r w:rsidRPr="00693882">
        <w:rPr>
          <w:rFonts w:cs="Arial"/>
          <w:sz w:val="22"/>
          <w:szCs w:val="22"/>
          <w:lang w:eastAsia="sl-SI"/>
        </w:rPr>
        <w:t>Če tuj</w:t>
      </w:r>
      <w:r w:rsidR="00617CD3">
        <w:rPr>
          <w:rFonts w:cs="Arial"/>
          <w:sz w:val="22"/>
          <w:szCs w:val="22"/>
          <w:lang w:eastAsia="sl-SI"/>
        </w:rPr>
        <w:t>i</w:t>
      </w:r>
      <w:r w:rsidRPr="00693882">
        <w:rPr>
          <w:rFonts w:cs="Arial"/>
          <w:sz w:val="22"/>
          <w:szCs w:val="22"/>
          <w:lang w:eastAsia="sl-SI"/>
        </w:rPr>
        <w:t xml:space="preserve"> prevoznik predloži CEMT dovolilnico</w:t>
      </w:r>
      <w:r w:rsidR="00693882">
        <w:rPr>
          <w:rFonts w:cs="Arial"/>
          <w:sz w:val="22"/>
          <w:szCs w:val="22"/>
          <w:lang w:eastAsia="sl-SI"/>
        </w:rPr>
        <w:t>,</w:t>
      </w:r>
      <w:r w:rsidRPr="00693882">
        <w:rPr>
          <w:rFonts w:cs="Arial"/>
          <w:sz w:val="22"/>
          <w:szCs w:val="22"/>
          <w:lang w:eastAsia="sl-SI"/>
        </w:rPr>
        <w:t xml:space="preserve"> jo </w:t>
      </w:r>
      <w:r w:rsidRPr="00693882">
        <w:rPr>
          <w:rFonts w:cs="Arial"/>
          <w:sz w:val="22"/>
          <w:szCs w:val="22"/>
        </w:rPr>
        <w:t>o</w:t>
      </w:r>
      <w:r w:rsidRPr="00693882">
        <w:rPr>
          <w:rFonts w:cs="Arial"/>
          <w:sz w:val="22"/>
          <w:szCs w:val="22"/>
          <w:lang w:eastAsia="sl-SI"/>
        </w:rPr>
        <w:t>seba v podjetju, ki je zadolžena za kontrolo dovolilnice</w:t>
      </w:r>
      <w:r w:rsidR="00617CD3">
        <w:rPr>
          <w:rFonts w:cs="Arial"/>
          <w:sz w:val="22"/>
          <w:szCs w:val="22"/>
          <w:lang w:eastAsia="sl-SI"/>
        </w:rPr>
        <w:t>,</w:t>
      </w:r>
      <w:r w:rsidRPr="00693882">
        <w:rPr>
          <w:rFonts w:cs="Arial"/>
          <w:sz w:val="22"/>
          <w:szCs w:val="22"/>
          <w:lang w:eastAsia="sl-SI"/>
        </w:rPr>
        <w:t xml:space="preserve"> po preverjanju kopira in hrani 2 leti </w:t>
      </w:r>
      <w:r w:rsidR="00D07CB3" w:rsidRPr="00693882">
        <w:rPr>
          <w:rFonts w:cs="Arial"/>
          <w:sz w:val="22"/>
          <w:szCs w:val="22"/>
          <w:lang w:eastAsia="sl-SI"/>
        </w:rPr>
        <w:t xml:space="preserve">po letu v katerem je bilo izvedeno preverjanje. </w:t>
      </w:r>
    </w:p>
    <w:p w14:paraId="7DAF48BC" w14:textId="7514AFE5" w:rsidR="00D07CB3" w:rsidRDefault="00D07CB3" w:rsidP="00693882">
      <w:pPr>
        <w:autoSpaceDE w:val="0"/>
        <w:autoSpaceDN w:val="0"/>
        <w:adjustRightInd w:val="0"/>
        <w:spacing w:line="240" w:lineRule="auto"/>
        <w:jc w:val="both"/>
        <w:rPr>
          <w:rFonts w:cs="Arial"/>
          <w:sz w:val="22"/>
          <w:szCs w:val="22"/>
          <w:lang w:eastAsia="sl-SI"/>
        </w:rPr>
      </w:pPr>
      <w:r w:rsidRPr="00693882">
        <w:rPr>
          <w:rFonts w:cs="Arial"/>
          <w:sz w:val="22"/>
          <w:szCs w:val="22"/>
          <w:lang w:eastAsia="sl-SI"/>
        </w:rPr>
        <w:t>Kopirati je potrebno dovolilnico in zadnja dva ali 3 liste dnevnika</w:t>
      </w:r>
      <w:r w:rsidR="00693882">
        <w:rPr>
          <w:rFonts w:cs="Arial"/>
          <w:sz w:val="22"/>
          <w:szCs w:val="22"/>
          <w:lang w:eastAsia="sl-SI"/>
        </w:rPr>
        <w:t>,</w:t>
      </w:r>
      <w:r w:rsidRPr="00693882">
        <w:rPr>
          <w:rFonts w:cs="Arial"/>
          <w:sz w:val="22"/>
          <w:szCs w:val="22"/>
          <w:lang w:eastAsia="sl-SI"/>
        </w:rPr>
        <w:t xml:space="preserve"> iz katerega mora biti vidna zadnja vožnja v državo sedeža prevoznika.</w:t>
      </w:r>
    </w:p>
    <w:p w14:paraId="34AC2983" w14:textId="77777777" w:rsidR="00193D35" w:rsidRPr="00693882" w:rsidRDefault="00193D35" w:rsidP="00693882">
      <w:pPr>
        <w:autoSpaceDE w:val="0"/>
        <w:autoSpaceDN w:val="0"/>
        <w:adjustRightInd w:val="0"/>
        <w:spacing w:line="240" w:lineRule="auto"/>
        <w:jc w:val="both"/>
        <w:rPr>
          <w:rFonts w:cs="Arial"/>
          <w:sz w:val="22"/>
          <w:szCs w:val="22"/>
          <w:lang w:eastAsia="sl-SI"/>
        </w:rPr>
      </w:pPr>
    </w:p>
    <w:p w14:paraId="6D2BE4AF" w14:textId="684BE49B" w:rsidR="000053BA" w:rsidRDefault="00D07CB3" w:rsidP="000053BA">
      <w:pPr>
        <w:autoSpaceDE w:val="0"/>
        <w:autoSpaceDN w:val="0"/>
        <w:adjustRightInd w:val="0"/>
        <w:spacing w:line="240" w:lineRule="auto"/>
        <w:jc w:val="both"/>
        <w:rPr>
          <w:rFonts w:cs="Arial"/>
          <w:sz w:val="22"/>
          <w:szCs w:val="22"/>
          <w:lang w:eastAsia="sl-SI"/>
        </w:rPr>
      </w:pPr>
      <w:r w:rsidRPr="00693882">
        <w:rPr>
          <w:rFonts w:cs="Arial"/>
          <w:sz w:val="22"/>
          <w:szCs w:val="22"/>
          <w:lang w:eastAsia="sl-SI"/>
        </w:rPr>
        <w:t xml:space="preserve">V kolikor </w:t>
      </w:r>
      <w:r w:rsidRPr="00693882">
        <w:rPr>
          <w:rFonts w:cs="Arial"/>
          <w:sz w:val="22"/>
          <w:szCs w:val="22"/>
        </w:rPr>
        <w:t>o</w:t>
      </w:r>
      <w:r w:rsidRPr="00693882">
        <w:rPr>
          <w:rFonts w:cs="Arial"/>
          <w:sz w:val="22"/>
          <w:szCs w:val="22"/>
          <w:lang w:eastAsia="sl-SI"/>
        </w:rPr>
        <w:t>seba v podjetju, ki je zadolžena za kontrolo dovolilnice</w:t>
      </w:r>
      <w:r w:rsidR="00F619BA">
        <w:rPr>
          <w:rFonts w:cs="Arial"/>
          <w:sz w:val="22"/>
          <w:szCs w:val="22"/>
          <w:lang w:eastAsia="sl-SI"/>
        </w:rPr>
        <w:t>,</w:t>
      </w:r>
      <w:r w:rsidRPr="00693882">
        <w:rPr>
          <w:rFonts w:cs="Arial"/>
          <w:sz w:val="22"/>
          <w:szCs w:val="22"/>
          <w:lang w:eastAsia="sl-SI"/>
        </w:rPr>
        <w:t xml:space="preserve"> </w:t>
      </w:r>
      <w:r w:rsidRPr="00974076">
        <w:rPr>
          <w:rFonts w:cs="Arial"/>
          <w:sz w:val="22"/>
          <w:szCs w:val="22"/>
          <w:u w:val="single"/>
          <w:lang w:eastAsia="sl-SI"/>
        </w:rPr>
        <w:t>potrebuje pomoč</w:t>
      </w:r>
      <w:r w:rsidRPr="00693882">
        <w:rPr>
          <w:rFonts w:cs="Arial"/>
          <w:sz w:val="22"/>
          <w:szCs w:val="22"/>
          <w:lang w:eastAsia="sl-SI"/>
        </w:rPr>
        <w:t xml:space="preserve"> pri preverjanju dovolilnice</w:t>
      </w:r>
      <w:r w:rsidR="00F619BA">
        <w:rPr>
          <w:rFonts w:cs="Arial"/>
          <w:sz w:val="22"/>
          <w:szCs w:val="22"/>
          <w:lang w:eastAsia="sl-SI"/>
        </w:rPr>
        <w:t>,</w:t>
      </w:r>
      <w:r w:rsidRPr="00693882">
        <w:rPr>
          <w:rFonts w:cs="Arial"/>
          <w:sz w:val="22"/>
          <w:szCs w:val="22"/>
          <w:lang w:eastAsia="sl-SI"/>
        </w:rPr>
        <w:t xml:space="preserve"> se lahko obrne na Oddelek za carinjenje Obrežje, ki posluje</w:t>
      </w:r>
      <w:r w:rsidR="000053BA">
        <w:rPr>
          <w:rFonts w:cs="Arial"/>
          <w:sz w:val="22"/>
          <w:szCs w:val="22"/>
          <w:lang w:eastAsia="sl-SI"/>
        </w:rPr>
        <w:t xml:space="preserve"> </w:t>
      </w:r>
      <w:r w:rsidR="000053BA" w:rsidRPr="000053BA">
        <w:rPr>
          <w:rFonts w:cs="Arial"/>
          <w:sz w:val="22"/>
          <w:szCs w:val="22"/>
          <w:lang w:eastAsia="sl-SI"/>
        </w:rPr>
        <w:t>od 0-24</w:t>
      </w:r>
      <w:r w:rsidR="00F619BA">
        <w:rPr>
          <w:rFonts w:cs="Arial"/>
          <w:sz w:val="22"/>
          <w:szCs w:val="22"/>
          <w:lang w:eastAsia="sl-SI"/>
        </w:rPr>
        <w:t>.</w:t>
      </w:r>
      <w:r w:rsidR="000053BA" w:rsidRPr="000053BA">
        <w:rPr>
          <w:rFonts w:cs="Arial"/>
          <w:sz w:val="22"/>
          <w:szCs w:val="22"/>
          <w:lang w:eastAsia="sl-SI"/>
        </w:rPr>
        <w:t xml:space="preserve"> ure in vse dni v tednu.</w:t>
      </w:r>
    </w:p>
    <w:p w14:paraId="361336A3" w14:textId="77777777" w:rsidR="000053BA" w:rsidRDefault="000053BA" w:rsidP="000053BA">
      <w:pPr>
        <w:autoSpaceDE w:val="0"/>
        <w:autoSpaceDN w:val="0"/>
        <w:adjustRightInd w:val="0"/>
        <w:spacing w:line="240" w:lineRule="auto"/>
        <w:jc w:val="both"/>
        <w:rPr>
          <w:rFonts w:cs="Arial"/>
          <w:sz w:val="18"/>
          <w:szCs w:val="18"/>
          <w:lang w:eastAsia="sl-SI"/>
        </w:rPr>
      </w:pPr>
    </w:p>
    <w:p w14:paraId="564CF09E" w14:textId="10D1E6CE" w:rsidR="00D07CB3" w:rsidRPr="00693882" w:rsidRDefault="00D07CB3" w:rsidP="00974076">
      <w:pPr>
        <w:autoSpaceDE w:val="0"/>
        <w:autoSpaceDN w:val="0"/>
        <w:adjustRightInd w:val="0"/>
        <w:spacing w:line="240" w:lineRule="auto"/>
        <w:rPr>
          <w:rFonts w:cs="Arial"/>
          <w:sz w:val="18"/>
          <w:szCs w:val="18"/>
          <w:lang w:eastAsia="sl-SI"/>
        </w:rPr>
      </w:pPr>
      <w:r w:rsidRPr="00693882">
        <w:rPr>
          <w:rFonts w:cs="Arial"/>
          <w:sz w:val="18"/>
          <w:szCs w:val="18"/>
          <w:lang w:eastAsia="sl-SI"/>
        </w:rPr>
        <w:t>Kontakt:</w:t>
      </w:r>
    </w:p>
    <w:tbl>
      <w:tblPr>
        <w:tblW w:w="0" w:type="auto"/>
        <w:jc w:val="center"/>
        <w:tblCellSpacing w:w="75" w:type="dxa"/>
        <w:tblCellMar>
          <w:top w:w="150" w:type="dxa"/>
          <w:left w:w="150" w:type="dxa"/>
          <w:bottom w:w="150" w:type="dxa"/>
          <w:right w:w="150" w:type="dxa"/>
        </w:tblCellMar>
        <w:tblLook w:val="04A0" w:firstRow="1" w:lastRow="0" w:firstColumn="1" w:lastColumn="0" w:noHBand="0" w:noVBand="1"/>
        <w:tblDescription w:val=""/>
      </w:tblPr>
      <w:tblGrid>
        <w:gridCol w:w="5005"/>
        <w:gridCol w:w="531"/>
      </w:tblGrid>
      <w:tr w:rsidR="00D07CB3" w:rsidRPr="00693882" w14:paraId="4B7FF423" w14:textId="77777777" w:rsidTr="00974076">
        <w:trPr>
          <w:tblCellSpacing w:w="75" w:type="dxa"/>
          <w:jc w:val="center"/>
        </w:trPr>
        <w:tc>
          <w:tcPr>
            <w:tcW w:w="0" w:type="auto"/>
            <w:hideMark/>
          </w:tcPr>
          <w:p w14:paraId="46DF69EE" w14:textId="1709C5B8" w:rsidR="00974076" w:rsidRPr="00974076" w:rsidRDefault="00974076" w:rsidP="00974076">
            <w:pPr>
              <w:spacing w:line="240" w:lineRule="auto"/>
              <w:jc w:val="center"/>
              <w:rPr>
                <w:rFonts w:cs="Arial"/>
                <w:b/>
                <w:bCs/>
                <w:color w:val="626161"/>
                <w:szCs w:val="20"/>
              </w:rPr>
            </w:pPr>
            <w:r w:rsidRPr="00974076">
              <w:rPr>
                <w:rFonts w:cs="Arial"/>
                <w:color w:val="626161"/>
                <w:szCs w:val="20"/>
              </w:rPr>
              <w:t>Finančna uprava Republike Slovenije</w:t>
            </w:r>
            <w:r w:rsidRPr="00974076">
              <w:rPr>
                <w:rFonts w:cs="Arial"/>
                <w:color w:val="626161"/>
                <w:szCs w:val="20"/>
              </w:rPr>
              <w:br/>
              <w:t>Finančni urad Novo mesto</w:t>
            </w:r>
          </w:p>
          <w:p w14:paraId="3C10AFF1" w14:textId="2E781377" w:rsidR="00D07CB3" w:rsidRPr="00693882" w:rsidRDefault="00D07CB3" w:rsidP="00974076">
            <w:pPr>
              <w:spacing w:line="240" w:lineRule="auto"/>
              <w:jc w:val="center"/>
              <w:rPr>
                <w:rFonts w:cs="Arial"/>
                <w:color w:val="626161"/>
                <w:lang w:eastAsia="sl-SI"/>
              </w:rPr>
            </w:pPr>
            <w:r w:rsidRPr="00974076">
              <w:rPr>
                <w:rFonts w:cs="Arial"/>
                <w:b/>
                <w:bCs/>
                <w:color w:val="626161"/>
                <w:szCs w:val="20"/>
              </w:rPr>
              <w:t>Sektor za carine, Oddelek za carinjenje Obrežje</w:t>
            </w:r>
            <w:r w:rsidRPr="00974076">
              <w:rPr>
                <w:rFonts w:cs="Arial"/>
                <w:b/>
                <w:bCs/>
                <w:color w:val="626161"/>
                <w:szCs w:val="20"/>
              </w:rPr>
              <w:br/>
            </w:r>
            <w:proofErr w:type="spellStart"/>
            <w:r w:rsidRPr="00974076">
              <w:rPr>
                <w:rFonts w:cs="Arial"/>
                <w:color w:val="626161"/>
                <w:szCs w:val="20"/>
              </w:rPr>
              <w:t>Obrežje</w:t>
            </w:r>
            <w:proofErr w:type="spellEnd"/>
            <w:r w:rsidRPr="00974076">
              <w:rPr>
                <w:rFonts w:cs="Arial"/>
                <w:color w:val="626161"/>
                <w:szCs w:val="20"/>
              </w:rPr>
              <w:t xml:space="preserve"> 26</w:t>
            </w:r>
            <w:r w:rsidRPr="00974076">
              <w:rPr>
                <w:rFonts w:cs="Arial"/>
                <w:color w:val="626161"/>
                <w:szCs w:val="20"/>
              </w:rPr>
              <w:br/>
              <w:t>8261 Jesenice na Dolenjskem</w:t>
            </w:r>
            <w:r w:rsidRPr="00974076">
              <w:rPr>
                <w:rFonts w:cs="Arial"/>
                <w:color w:val="626161"/>
                <w:szCs w:val="20"/>
              </w:rPr>
              <w:br/>
              <w:t>T: 07 297 8111</w:t>
            </w:r>
            <w:r w:rsidRPr="00974076">
              <w:rPr>
                <w:rFonts w:cs="Arial"/>
                <w:color w:val="626161"/>
                <w:szCs w:val="20"/>
              </w:rPr>
              <w:br/>
              <w:t xml:space="preserve">F: 07 297 8105, </w:t>
            </w:r>
            <w:r w:rsidRPr="00974076">
              <w:rPr>
                <w:rFonts w:cs="Arial"/>
                <w:color w:val="626161"/>
                <w:szCs w:val="20"/>
              </w:rPr>
              <w:br/>
              <w:t xml:space="preserve">E: </w:t>
            </w:r>
            <w:hyperlink r:id="rId12" w:history="1">
              <w:r w:rsidRPr="00974076">
                <w:rPr>
                  <w:rStyle w:val="Hiperpovezava"/>
                  <w:rFonts w:cs="Arial"/>
                  <w:szCs w:val="20"/>
                </w:rPr>
                <w:t> </w:t>
              </w:r>
            </w:hyperlink>
            <w:hyperlink r:id="rId13" w:history="1">
              <w:r w:rsidRPr="00974076">
                <w:rPr>
                  <w:rStyle w:val="Hiperpovezava"/>
                  <w:rFonts w:cs="Arial"/>
                  <w:szCs w:val="20"/>
                </w:rPr>
                <w:t> </w:t>
              </w:r>
              <w:proofErr w:type="spellStart"/>
              <w:r w:rsidRPr="00974076">
                <w:rPr>
                  <w:rStyle w:val="Hiperpovezava"/>
                  <w:rFonts w:cs="Arial"/>
                  <w:szCs w:val="20"/>
                </w:rPr>
                <w:t>nm.blagovnaOB.fu</w:t>
              </w:r>
              <w:proofErr w:type="spellEnd"/>
              <w:r w:rsidRPr="00974076">
                <w:rPr>
                  <w:rStyle w:val="Hiperpovezava"/>
                  <w:rFonts w:cs="Arial"/>
                  <w:szCs w:val="20"/>
                </w:rPr>
                <w:t>(at)gov.si</w:t>
              </w:r>
            </w:hyperlink>
          </w:p>
        </w:tc>
        <w:tc>
          <w:tcPr>
            <w:tcW w:w="0" w:type="auto"/>
            <w:hideMark/>
          </w:tcPr>
          <w:p w14:paraId="673A87FD" w14:textId="461C2D08" w:rsidR="00D07CB3" w:rsidRPr="00693882" w:rsidRDefault="00D07CB3" w:rsidP="00974076">
            <w:pPr>
              <w:jc w:val="center"/>
              <w:rPr>
                <w:rFonts w:cs="Arial"/>
                <w:color w:val="626161"/>
              </w:rPr>
            </w:pPr>
          </w:p>
        </w:tc>
      </w:tr>
    </w:tbl>
    <w:p w14:paraId="2FA96D60" w14:textId="77777777" w:rsidR="008560F4" w:rsidRDefault="008560F4" w:rsidP="000053BA">
      <w:pPr>
        <w:autoSpaceDE w:val="0"/>
        <w:autoSpaceDN w:val="0"/>
        <w:adjustRightInd w:val="0"/>
        <w:spacing w:line="240" w:lineRule="auto"/>
        <w:jc w:val="both"/>
        <w:rPr>
          <w:rFonts w:cs="Arial"/>
          <w:sz w:val="22"/>
          <w:szCs w:val="18"/>
          <w:lang w:eastAsia="sl-SI"/>
        </w:rPr>
      </w:pPr>
    </w:p>
    <w:p w14:paraId="5191B4E1" w14:textId="77777777" w:rsidR="008560F4" w:rsidRDefault="008560F4" w:rsidP="000053BA">
      <w:pPr>
        <w:autoSpaceDE w:val="0"/>
        <w:autoSpaceDN w:val="0"/>
        <w:adjustRightInd w:val="0"/>
        <w:spacing w:line="240" w:lineRule="auto"/>
        <w:jc w:val="both"/>
        <w:rPr>
          <w:rFonts w:cs="Arial"/>
          <w:sz w:val="22"/>
          <w:szCs w:val="18"/>
          <w:lang w:eastAsia="sl-SI"/>
        </w:rPr>
      </w:pPr>
    </w:p>
    <w:p w14:paraId="4C8A6E4F" w14:textId="5AD714B0" w:rsidR="00C768A1" w:rsidRPr="000053BA" w:rsidRDefault="00C768A1" w:rsidP="000053BA">
      <w:pPr>
        <w:autoSpaceDE w:val="0"/>
        <w:autoSpaceDN w:val="0"/>
        <w:adjustRightInd w:val="0"/>
        <w:spacing w:line="240" w:lineRule="auto"/>
        <w:jc w:val="both"/>
        <w:rPr>
          <w:rFonts w:cs="Arial"/>
          <w:sz w:val="22"/>
          <w:szCs w:val="18"/>
          <w:lang w:eastAsia="sl-SI"/>
        </w:rPr>
      </w:pPr>
      <w:r w:rsidRPr="000053BA">
        <w:rPr>
          <w:rFonts w:cs="Arial"/>
          <w:sz w:val="22"/>
          <w:szCs w:val="18"/>
          <w:lang w:eastAsia="sl-SI"/>
        </w:rPr>
        <w:t>V primeru</w:t>
      </w:r>
      <w:r w:rsidR="000053BA" w:rsidRPr="000053BA">
        <w:rPr>
          <w:rFonts w:cs="Arial"/>
          <w:sz w:val="22"/>
          <w:szCs w:val="18"/>
          <w:lang w:eastAsia="sl-SI"/>
        </w:rPr>
        <w:t>, č</w:t>
      </w:r>
      <w:r w:rsidRPr="000053BA">
        <w:rPr>
          <w:rFonts w:cs="Arial"/>
          <w:sz w:val="22"/>
          <w:szCs w:val="18"/>
          <w:lang w:eastAsia="sl-SI"/>
        </w:rPr>
        <w:t>e tuj</w:t>
      </w:r>
      <w:r w:rsidR="00F619BA">
        <w:rPr>
          <w:rFonts w:cs="Arial"/>
          <w:sz w:val="22"/>
          <w:szCs w:val="18"/>
          <w:lang w:eastAsia="sl-SI"/>
        </w:rPr>
        <w:t>i</w:t>
      </w:r>
      <w:r w:rsidRPr="000053BA">
        <w:rPr>
          <w:rFonts w:cs="Arial"/>
          <w:sz w:val="22"/>
          <w:szCs w:val="18"/>
          <w:lang w:eastAsia="sl-SI"/>
        </w:rPr>
        <w:t xml:space="preserve"> prevoznik kljub pozivu </w:t>
      </w:r>
      <w:r w:rsidRPr="00974076">
        <w:rPr>
          <w:rFonts w:cs="Arial"/>
          <w:sz w:val="22"/>
          <w:szCs w:val="18"/>
          <w:u w:val="single"/>
          <w:lang w:eastAsia="sl-SI"/>
        </w:rPr>
        <w:t>ne predloži ustrezne dovolilnice ali CEMT dovolilnice</w:t>
      </w:r>
      <w:r w:rsidR="000053BA" w:rsidRPr="000053BA">
        <w:rPr>
          <w:rFonts w:cs="Arial"/>
          <w:sz w:val="22"/>
          <w:szCs w:val="18"/>
          <w:lang w:eastAsia="sl-SI"/>
        </w:rPr>
        <w:t>,</w:t>
      </w:r>
      <w:r w:rsidRPr="000053BA">
        <w:rPr>
          <w:rFonts w:cs="Arial"/>
          <w:sz w:val="22"/>
          <w:szCs w:val="18"/>
          <w:lang w:eastAsia="sl-SI"/>
        </w:rPr>
        <w:t xml:space="preserve"> podjetje lahko</w:t>
      </w:r>
      <w:r w:rsidR="00B267E1" w:rsidRPr="000053BA">
        <w:rPr>
          <w:rFonts w:cs="Arial"/>
          <w:sz w:val="22"/>
          <w:szCs w:val="18"/>
          <w:lang w:eastAsia="sl-SI"/>
        </w:rPr>
        <w:t xml:space="preserve"> obvesti</w:t>
      </w:r>
      <w:r w:rsidR="00D07CB3" w:rsidRPr="000053BA">
        <w:rPr>
          <w:rFonts w:cs="Arial"/>
          <w:sz w:val="22"/>
          <w:szCs w:val="18"/>
          <w:lang w:eastAsia="sl-SI"/>
        </w:rPr>
        <w:t xml:space="preserve"> Sektor za </w:t>
      </w:r>
      <w:r w:rsidR="0028649E">
        <w:rPr>
          <w:rFonts w:cs="Arial"/>
          <w:sz w:val="22"/>
          <w:szCs w:val="18"/>
          <w:lang w:eastAsia="sl-SI"/>
        </w:rPr>
        <w:t>sistemsko podporo, Generalnega finančnega urada</w:t>
      </w:r>
      <w:r w:rsidR="00D07CB3" w:rsidRPr="000053BA">
        <w:rPr>
          <w:rFonts w:cs="Arial"/>
          <w:sz w:val="22"/>
          <w:szCs w:val="18"/>
          <w:lang w:eastAsia="sl-SI"/>
        </w:rPr>
        <w:t>, ki posluje od 0-24</w:t>
      </w:r>
      <w:r w:rsidR="00F619BA">
        <w:rPr>
          <w:rFonts w:cs="Arial"/>
          <w:sz w:val="22"/>
          <w:szCs w:val="18"/>
          <w:lang w:eastAsia="sl-SI"/>
        </w:rPr>
        <w:t>.</w:t>
      </w:r>
      <w:r w:rsidR="00D07CB3" w:rsidRPr="000053BA">
        <w:rPr>
          <w:rFonts w:cs="Arial"/>
          <w:sz w:val="22"/>
          <w:szCs w:val="18"/>
          <w:lang w:eastAsia="sl-SI"/>
        </w:rPr>
        <w:t xml:space="preserve"> ure in vse dni v </w:t>
      </w:r>
      <w:r w:rsidR="00F619BA">
        <w:rPr>
          <w:rFonts w:cs="Arial"/>
          <w:sz w:val="22"/>
          <w:szCs w:val="18"/>
          <w:lang w:eastAsia="sl-SI"/>
        </w:rPr>
        <w:t>tednu.</w:t>
      </w:r>
    </w:p>
    <w:p w14:paraId="16BFA4A8" w14:textId="77777777" w:rsidR="00D07CB3" w:rsidRPr="00693882" w:rsidRDefault="00D07CB3" w:rsidP="00A22138">
      <w:pPr>
        <w:autoSpaceDE w:val="0"/>
        <w:autoSpaceDN w:val="0"/>
        <w:adjustRightInd w:val="0"/>
        <w:spacing w:line="240" w:lineRule="auto"/>
        <w:rPr>
          <w:rFonts w:cs="Arial"/>
          <w:sz w:val="18"/>
          <w:szCs w:val="18"/>
          <w:lang w:eastAsia="sl-SI"/>
        </w:rPr>
      </w:pPr>
    </w:p>
    <w:p w14:paraId="4BAE70E6" w14:textId="55CE08F1" w:rsidR="00D07CB3" w:rsidRPr="00693882" w:rsidRDefault="00D07CB3" w:rsidP="00974076">
      <w:pPr>
        <w:autoSpaceDE w:val="0"/>
        <w:autoSpaceDN w:val="0"/>
        <w:adjustRightInd w:val="0"/>
        <w:spacing w:line="240" w:lineRule="auto"/>
        <w:rPr>
          <w:rFonts w:cs="Arial"/>
          <w:sz w:val="18"/>
          <w:szCs w:val="18"/>
          <w:lang w:eastAsia="sl-SI"/>
        </w:rPr>
      </w:pPr>
      <w:r w:rsidRPr="00693882">
        <w:rPr>
          <w:rFonts w:cs="Arial"/>
          <w:sz w:val="18"/>
          <w:szCs w:val="18"/>
          <w:lang w:eastAsia="sl-SI"/>
        </w:rPr>
        <w:lastRenderedPageBreak/>
        <w:t>Kontakt:</w:t>
      </w:r>
    </w:p>
    <w:p w14:paraId="4373FD9C" w14:textId="77777777" w:rsidR="00B8058C" w:rsidRDefault="00D07CB3" w:rsidP="00B8058C">
      <w:pPr>
        <w:pStyle w:val="Navadensplet"/>
        <w:spacing w:before="0" w:beforeAutospacing="0" w:after="0" w:afterAutospacing="0"/>
        <w:jc w:val="center"/>
        <w:rPr>
          <w:rFonts w:ascii="Arial" w:hAnsi="Arial" w:cs="Arial"/>
          <w:color w:val="626161"/>
          <w:sz w:val="20"/>
          <w:szCs w:val="20"/>
        </w:rPr>
      </w:pPr>
      <w:r w:rsidRPr="00974076">
        <w:rPr>
          <w:rFonts w:ascii="Arial" w:hAnsi="Arial" w:cs="Arial"/>
          <w:color w:val="626161"/>
          <w:sz w:val="20"/>
          <w:szCs w:val="20"/>
        </w:rPr>
        <w:t>Finančna uprava Republike Slovenije</w:t>
      </w:r>
      <w:r w:rsidRPr="00974076">
        <w:rPr>
          <w:rFonts w:ascii="Arial" w:hAnsi="Arial" w:cs="Arial"/>
          <w:color w:val="626161"/>
          <w:sz w:val="20"/>
          <w:szCs w:val="20"/>
        </w:rPr>
        <w:br/>
      </w:r>
      <w:r w:rsidR="00B8058C">
        <w:rPr>
          <w:rFonts w:ascii="Arial" w:hAnsi="Arial" w:cs="Arial"/>
          <w:color w:val="626161"/>
          <w:sz w:val="20"/>
          <w:szCs w:val="20"/>
        </w:rPr>
        <w:t>Generalni finančni urad</w:t>
      </w:r>
    </w:p>
    <w:p w14:paraId="192A6773" w14:textId="1CD2B8DC" w:rsidR="00D07CB3" w:rsidRPr="00974076" w:rsidRDefault="00B8058C" w:rsidP="00B8058C">
      <w:pPr>
        <w:pStyle w:val="Navadensplet"/>
        <w:spacing w:before="0" w:beforeAutospacing="0" w:after="0" w:afterAutospacing="0"/>
        <w:jc w:val="center"/>
        <w:rPr>
          <w:rFonts w:ascii="Arial" w:hAnsi="Arial" w:cs="Arial"/>
          <w:color w:val="626161"/>
          <w:sz w:val="20"/>
          <w:szCs w:val="20"/>
        </w:rPr>
      </w:pPr>
      <w:r>
        <w:rPr>
          <w:rFonts w:ascii="Arial" w:hAnsi="Arial" w:cs="Arial"/>
          <w:color w:val="626161"/>
          <w:sz w:val="20"/>
          <w:szCs w:val="20"/>
        </w:rPr>
        <w:t>Uprava za nadzor</w:t>
      </w:r>
      <w:r w:rsidR="00D07CB3" w:rsidRPr="00974076">
        <w:rPr>
          <w:rFonts w:ascii="Arial" w:hAnsi="Arial" w:cs="Arial"/>
          <w:color w:val="626161"/>
          <w:sz w:val="20"/>
          <w:szCs w:val="20"/>
        </w:rPr>
        <w:br/>
      </w:r>
      <w:r w:rsidR="00D07CB3" w:rsidRPr="00974076">
        <w:rPr>
          <w:rFonts w:ascii="Arial" w:hAnsi="Arial" w:cs="Arial"/>
          <w:b/>
          <w:color w:val="626161"/>
          <w:sz w:val="20"/>
          <w:szCs w:val="20"/>
        </w:rPr>
        <w:t xml:space="preserve">Sektor za </w:t>
      </w:r>
      <w:r>
        <w:rPr>
          <w:rFonts w:ascii="Arial" w:hAnsi="Arial" w:cs="Arial"/>
          <w:b/>
          <w:color w:val="626161"/>
          <w:sz w:val="20"/>
          <w:szCs w:val="20"/>
        </w:rPr>
        <w:t>Sistemsk</w:t>
      </w:r>
      <w:r w:rsidR="00D07CB3" w:rsidRPr="00974076">
        <w:rPr>
          <w:rFonts w:ascii="Arial" w:hAnsi="Arial" w:cs="Arial"/>
          <w:b/>
          <w:color w:val="626161"/>
          <w:sz w:val="20"/>
          <w:szCs w:val="20"/>
        </w:rPr>
        <w:t>o</w:t>
      </w:r>
      <w:r>
        <w:rPr>
          <w:rFonts w:ascii="Arial" w:hAnsi="Arial" w:cs="Arial"/>
          <w:b/>
          <w:color w:val="626161"/>
          <w:sz w:val="20"/>
          <w:szCs w:val="20"/>
        </w:rPr>
        <w:t xml:space="preserve"> podporo</w:t>
      </w:r>
      <w:r w:rsidR="00D07CB3" w:rsidRPr="00974076">
        <w:rPr>
          <w:rFonts w:ascii="Arial" w:hAnsi="Arial" w:cs="Arial"/>
          <w:color w:val="626161"/>
          <w:sz w:val="20"/>
          <w:szCs w:val="20"/>
        </w:rPr>
        <w:br/>
      </w:r>
      <w:r>
        <w:rPr>
          <w:rFonts w:ascii="Arial" w:hAnsi="Arial" w:cs="Arial"/>
          <w:color w:val="626161"/>
          <w:sz w:val="20"/>
          <w:szCs w:val="20"/>
        </w:rPr>
        <w:t>Šmartinska 55</w:t>
      </w:r>
      <w:r w:rsidR="00D07CB3" w:rsidRPr="00974076">
        <w:rPr>
          <w:rFonts w:ascii="Arial" w:hAnsi="Arial" w:cs="Arial"/>
          <w:color w:val="626161"/>
          <w:sz w:val="20"/>
          <w:szCs w:val="20"/>
        </w:rPr>
        <w:br/>
      </w:r>
      <w:r>
        <w:rPr>
          <w:rFonts w:ascii="Arial" w:hAnsi="Arial" w:cs="Arial"/>
          <w:color w:val="626161"/>
          <w:sz w:val="20"/>
          <w:szCs w:val="20"/>
        </w:rPr>
        <w:t>1000 Ljubljana</w:t>
      </w:r>
      <w:r w:rsidR="00D07CB3" w:rsidRPr="00974076">
        <w:rPr>
          <w:rFonts w:ascii="Arial" w:hAnsi="Arial" w:cs="Arial"/>
          <w:color w:val="626161"/>
          <w:sz w:val="20"/>
          <w:szCs w:val="20"/>
        </w:rPr>
        <w:br/>
      </w:r>
      <w:r w:rsidR="00D07CB3" w:rsidRPr="00974076">
        <w:rPr>
          <w:rFonts w:ascii="Arial" w:hAnsi="Arial" w:cs="Arial"/>
          <w:color w:val="626161"/>
          <w:sz w:val="20"/>
          <w:szCs w:val="20"/>
        </w:rPr>
        <w:br/>
        <w:t>T: 02 530 3580</w:t>
      </w:r>
      <w:r w:rsidR="00D07CB3" w:rsidRPr="00974076">
        <w:rPr>
          <w:rFonts w:ascii="Arial" w:hAnsi="Arial" w:cs="Arial"/>
          <w:color w:val="626161"/>
          <w:sz w:val="20"/>
          <w:szCs w:val="20"/>
        </w:rPr>
        <w:br/>
        <w:t xml:space="preserve">E: </w:t>
      </w:r>
      <w:hyperlink r:id="rId14" w:history="1">
        <w:r w:rsidR="00D07CB3" w:rsidRPr="00974076">
          <w:rPr>
            <w:rStyle w:val="Hiperpovezava"/>
            <w:rFonts w:ascii="Arial" w:hAnsi="Arial" w:cs="Arial"/>
            <w:sz w:val="20"/>
            <w:szCs w:val="20"/>
          </w:rPr>
          <w:t> </w:t>
        </w:r>
        <w:proofErr w:type="spellStart"/>
        <w:r w:rsidR="00D07CB3" w:rsidRPr="00974076">
          <w:rPr>
            <w:rStyle w:val="Hiperpovezava"/>
            <w:rFonts w:ascii="Arial" w:hAnsi="Arial" w:cs="Arial"/>
            <w:sz w:val="20"/>
            <w:szCs w:val="20"/>
          </w:rPr>
          <w:t>okc.fu</w:t>
        </w:r>
        <w:proofErr w:type="spellEnd"/>
        <w:r w:rsidR="00D07CB3" w:rsidRPr="00974076">
          <w:rPr>
            <w:rStyle w:val="Hiperpovezava"/>
            <w:rFonts w:ascii="Arial" w:hAnsi="Arial" w:cs="Arial"/>
            <w:sz w:val="20"/>
            <w:szCs w:val="20"/>
          </w:rPr>
          <w:t>(at)gov.si</w:t>
        </w:r>
      </w:hyperlink>
    </w:p>
    <w:p w14:paraId="1D580169" w14:textId="77777777" w:rsidR="00193D35" w:rsidRDefault="00193D35" w:rsidP="00974076">
      <w:pPr>
        <w:autoSpaceDE w:val="0"/>
        <w:autoSpaceDN w:val="0"/>
        <w:adjustRightInd w:val="0"/>
        <w:spacing w:line="240" w:lineRule="auto"/>
        <w:jc w:val="center"/>
        <w:rPr>
          <w:rFonts w:cs="Arial"/>
          <w:sz w:val="22"/>
        </w:rPr>
      </w:pPr>
    </w:p>
    <w:p w14:paraId="4CAFBAD5" w14:textId="41F85603" w:rsidR="00D07CB3" w:rsidRDefault="00D07CB3" w:rsidP="00974076">
      <w:pPr>
        <w:autoSpaceDE w:val="0"/>
        <w:autoSpaceDN w:val="0"/>
        <w:adjustRightInd w:val="0"/>
        <w:spacing w:line="240" w:lineRule="auto"/>
        <w:jc w:val="center"/>
        <w:rPr>
          <w:rFonts w:cs="Arial"/>
          <w:sz w:val="22"/>
        </w:rPr>
      </w:pPr>
      <w:r w:rsidRPr="00974076">
        <w:rPr>
          <w:rFonts w:cs="Arial"/>
          <w:sz w:val="22"/>
        </w:rPr>
        <w:t>Podjetje naj postopa po danih navodilih prejeti</w:t>
      </w:r>
      <w:r w:rsidR="003B749D" w:rsidRPr="00974076">
        <w:rPr>
          <w:rFonts w:cs="Arial"/>
          <w:sz w:val="22"/>
        </w:rPr>
        <w:t>h</w:t>
      </w:r>
      <w:r w:rsidRPr="00974076">
        <w:rPr>
          <w:rFonts w:cs="Arial"/>
          <w:sz w:val="22"/>
        </w:rPr>
        <w:t xml:space="preserve"> od uradne osebe FURS.</w:t>
      </w:r>
    </w:p>
    <w:p w14:paraId="4CAE3F5D" w14:textId="77777777" w:rsidR="00840D8A" w:rsidRPr="00974076" w:rsidRDefault="00840D8A" w:rsidP="00974076">
      <w:pPr>
        <w:autoSpaceDE w:val="0"/>
        <w:autoSpaceDN w:val="0"/>
        <w:adjustRightInd w:val="0"/>
        <w:spacing w:line="240" w:lineRule="auto"/>
        <w:jc w:val="center"/>
        <w:rPr>
          <w:rFonts w:cs="Arial"/>
          <w:sz w:val="22"/>
        </w:rPr>
      </w:pPr>
    </w:p>
    <w:p w14:paraId="45E71224" w14:textId="77777777" w:rsidR="00D07CB3" w:rsidRDefault="00D07CB3" w:rsidP="0028231B">
      <w:pPr>
        <w:autoSpaceDE w:val="0"/>
        <w:autoSpaceDN w:val="0"/>
        <w:adjustRightInd w:val="0"/>
        <w:spacing w:line="240" w:lineRule="auto"/>
        <w:rPr>
          <w:rFonts w:cs="Arial"/>
          <w:b/>
        </w:rPr>
      </w:pPr>
    </w:p>
    <w:p w14:paraId="73520D2F" w14:textId="77777777" w:rsidR="00193D35" w:rsidRPr="00693882" w:rsidRDefault="00193D35" w:rsidP="0028231B">
      <w:pPr>
        <w:autoSpaceDE w:val="0"/>
        <w:autoSpaceDN w:val="0"/>
        <w:adjustRightInd w:val="0"/>
        <w:spacing w:line="240" w:lineRule="auto"/>
        <w:rPr>
          <w:rFonts w:cs="Arial"/>
          <w:b/>
        </w:rPr>
      </w:pPr>
    </w:p>
    <w:p w14:paraId="53C1A894" w14:textId="3DDCE067" w:rsidR="00840D8A" w:rsidRDefault="00840D8A" w:rsidP="0028231B">
      <w:pPr>
        <w:autoSpaceDE w:val="0"/>
        <w:autoSpaceDN w:val="0"/>
        <w:adjustRightInd w:val="0"/>
        <w:spacing w:line="240" w:lineRule="auto"/>
        <w:rPr>
          <w:rFonts w:cs="Arial"/>
          <w:b/>
          <w:sz w:val="28"/>
          <w:szCs w:val="28"/>
          <w:lang w:eastAsia="sl-SI"/>
        </w:rPr>
      </w:pPr>
      <w:r>
        <w:rPr>
          <w:rFonts w:cs="Arial"/>
          <w:b/>
          <w:sz w:val="28"/>
          <w:szCs w:val="28"/>
          <w:lang w:eastAsia="sl-SI"/>
        </w:rPr>
        <w:t>3.0 PREVOZI BREZ DOVOLILNIC</w:t>
      </w:r>
    </w:p>
    <w:p w14:paraId="543AEAE4" w14:textId="77777777" w:rsidR="00193D35" w:rsidRDefault="00193D35" w:rsidP="0028231B">
      <w:pPr>
        <w:autoSpaceDE w:val="0"/>
        <w:autoSpaceDN w:val="0"/>
        <w:adjustRightInd w:val="0"/>
        <w:spacing w:line="240" w:lineRule="auto"/>
        <w:rPr>
          <w:rFonts w:cs="Arial"/>
          <w:b/>
          <w:sz w:val="24"/>
          <w:lang w:eastAsia="sl-SI"/>
        </w:rPr>
      </w:pPr>
    </w:p>
    <w:p w14:paraId="58A4D55C" w14:textId="08418BDE" w:rsidR="0028231B" w:rsidRPr="00840D8A" w:rsidRDefault="0028231B" w:rsidP="0028231B">
      <w:pPr>
        <w:autoSpaceDE w:val="0"/>
        <w:autoSpaceDN w:val="0"/>
        <w:adjustRightInd w:val="0"/>
        <w:spacing w:line="240" w:lineRule="auto"/>
        <w:rPr>
          <w:rFonts w:cs="Arial"/>
          <w:b/>
          <w:sz w:val="24"/>
          <w:lang w:eastAsia="sl-SI"/>
        </w:rPr>
      </w:pPr>
      <w:r w:rsidRPr="00840D8A">
        <w:rPr>
          <w:rFonts w:cs="Arial"/>
          <w:b/>
          <w:sz w:val="24"/>
          <w:lang w:eastAsia="sl-SI"/>
        </w:rPr>
        <w:t xml:space="preserve">Dovolilnica za tujega prevoznika ni potrebna (105. člen </w:t>
      </w:r>
      <w:hyperlink r:id="rId15" w:history="1">
        <w:r w:rsidRPr="00840D8A">
          <w:rPr>
            <w:rStyle w:val="Hiperpovezava"/>
            <w:rFonts w:cs="Arial"/>
            <w:b/>
            <w:sz w:val="24"/>
            <w:lang w:eastAsia="sl-SI"/>
          </w:rPr>
          <w:t>ZPCP-2</w:t>
        </w:r>
      </w:hyperlink>
      <w:r w:rsidRPr="00840D8A">
        <w:rPr>
          <w:rFonts w:cs="Arial"/>
          <w:b/>
          <w:sz w:val="24"/>
          <w:lang w:eastAsia="sl-SI"/>
        </w:rPr>
        <w:t>):</w:t>
      </w:r>
    </w:p>
    <w:p w14:paraId="469A174B" w14:textId="7E0DA7B7"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za lastne potrebe ob pogoju vzajemnosti,</w:t>
      </w:r>
    </w:p>
    <w:p w14:paraId="77743C69" w14:textId="559F801D"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blaga z javnega letališča in na javno letališče, če pride do nesreče letala ali če mora letalo pristati v sili ali če so odpovedane letalske linije,</w:t>
      </w:r>
    </w:p>
    <w:p w14:paraId="413E6E1F" w14:textId="6098C260"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poškodovanega motornega vozila in njegove prikolice,</w:t>
      </w:r>
    </w:p>
    <w:p w14:paraId="13137D59" w14:textId="6523F3E1"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posmrtnih ostankov,</w:t>
      </w:r>
    </w:p>
    <w:p w14:paraId="6DBC69E4" w14:textId="04375FB0"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blaga pri selitvi v ustreznih posebnih vozilih,</w:t>
      </w:r>
    </w:p>
    <w:p w14:paraId="70373042" w14:textId="6E1FDEAA"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poštnih pošiljk,</w:t>
      </w:r>
    </w:p>
    <w:p w14:paraId="10434B7E" w14:textId="1A1CFFBA"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eksponatov, namenjenih za sejme in razstave,</w:t>
      </w:r>
    </w:p>
    <w:p w14:paraId="368A11F7" w14:textId="77777777" w:rsidR="00FC6DDB"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pripomočkov in drugih potrebščin za gledališke,</w:t>
      </w:r>
      <w:r w:rsidR="005B5461" w:rsidRPr="00974076">
        <w:rPr>
          <w:rFonts w:ascii="Arial" w:hAnsi="Arial" w:cs="Arial"/>
          <w:szCs w:val="18"/>
          <w:lang w:eastAsia="sl-SI"/>
        </w:rPr>
        <w:t xml:space="preserve"> </w:t>
      </w:r>
      <w:r w:rsidRPr="00974076">
        <w:rPr>
          <w:rFonts w:ascii="Arial" w:hAnsi="Arial" w:cs="Arial"/>
          <w:szCs w:val="18"/>
          <w:lang w:eastAsia="sl-SI"/>
        </w:rPr>
        <w:t xml:space="preserve">glasbene in druge kulturne prireditve, cirkuške </w:t>
      </w:r>
      <w:r w:rsidR="005B5461" w:rsidRPr="00974076">
        <w:rPr>
          <w:rFonts w:ascii="Arial" w:hAnsi="Arial" w:cs="Arial"/>
          <w:szCs w:val="18"/>
          <w:lang w:eastAsia="sl-SI"/>
        </w:rPr>
        <w:t xml:space="preserve"> </w:t>
      </w:r>
      <w:r w:rsidRPr="00974076">
        <w:rPr>
          <w:rFonts w:ascii="Arial" w:hAnsi="Arial" w:cs="Arial"/>
          <w:szCs w:val="18"/>
          <w:lang w:eastAsia="sl-SI"/>
        </w:rPr>
        <w:t>predstave ali za</w:t>
      </w:r>
      <w:r w:rsidR="005B5461" w:rsidRPr="00974076">
        <w:rPr>
          <w:rFonts w:ascii="Arial" w:hAnsi="Arial" w:cs="Arial"/>
          <w:szCs w:val="18"/>
          <w:lang w:eastAsia="sl-SI"/>
        </w:rPr>
        <w:t xml:space="preserve"> fi</w:t>
      </w:r>
      <w:r w:rsidRPr="00974076">
        <w:rPr>
          <w:rFonts w:ascii="Arial" w:hAnsi="Arial" w:cs="Arial"/>
          <w:szCs w:val="18"/>
          <w:lang w:eastAsia="sl-SI"/>
        </w:rPr>
        <w:t>lmska, radijska in televizijska snemanja,</w:t>
      </w:r>
    </w:p>
    <w:p w14:paraId="0056555C" w14:textId="5A7E4621" w:rsidR="005B5461"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mrtvih živali, razen če gre za industrijsko predelavo,</w:t>
      </w:r>
      <w:r w:rsidR="005B5461" w:rsidRPr="00974076">
        <w:rPr>
          <w:rFonts w:ascii="Arial" w:hAnsi="Arial" w:cs="Arial"/>
          <w:szCs w:val="18"/>
          <w:lang w:eastAsia="sl-SI"/>
        </w:rPr>
        <w:t xml:space="preserve"> </w:t>
      </w:r>
    </w:p>
    <w:p w14:paraId="7CCA6DEC" w14:textId="24555EB8"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čebel in ribjega podmladka,</w:t>
      </w:r>
    </w:p>
    <w:p w14:paraId="668F4E3F" w14:textId="39553C3A"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medicinskega in drugega materiala kot pomoč ob</w:t>
      </w:r>
      <w:r w:rsidR="005B5461" w:rsidRPr="00974076">
        <w:rPr>
          <w:rFonts w:ascii="Arial" w:hAnsi="Arial" w:cs="Arial"/>
          <w:szCs w:val="18"/>
          <w:lang w:eastAsia="sl-SI"/>
        </w:rPr>
        <w:t xml:space="preserve"> </w:t>
      </w:r>
      <w:r w:rsidRPr="00974076">
        <w:rPr>
          <w:rFonts w:ascii="Arial" w:hAnsi="Arial" w:cs="Arial"/>
          <w:szCs w:val="18"/>
          <w:lang w:eastAsia="sl-SI"/>
        </w:rPr>
        <w:t>naravnih nesrečah in za prevoz blaga v humanitarne namene,</w:t>
      </w:r>
    </w:p>
    <w:p w14:paraId="4B1A9A68" w14:textId="2A24CD9F"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prazna vozila, s katerimi se zamenjajo pokvarjena vozila in</w:t>
      </w:r>
      <w:r w:rsidR="005B5461" w:rsidRPr="00974076">
        <w:rPr>
          <w:rFonts w:ascii="Arial" w:hAnsi="Arial" w:cs="Arial"/>
          <w:szCs w:val="18"/>
          <w:lang w:eastAsia="sl-SI"/>
        </w:rPr>
        <w:t xml:space="preserve"> </w:t>
      </w:r>
      <w:r w:rsidRPr="00974076">
        <w:rPr>
          <w:rFonts w:ascii="Arial" w:hAnsi="Arial" w:cs="Arial"/>
          <w:szCs w:val="18"/>
          <w:lang w:eastAsia="sl-SI"/>
        </w:rPr>
        <w:t>prevzame</w:t>
      </w:r>
      <w:r w:rsidR="00FC6DDB">
        <w:rPr>
          <w:rFonts w:ascii="Arial" w:hAnsi="Arial" w:cs="Arial"/>
          <w:szCs w:val="18"/>
          <w:lang w:eastAsia="sl-SI"/>
        </w:rPr>
        <w:t>jo</w:t>
      </w:r>
      <w:r w:rsidRPr="00974076">
        <w:rPr>
          <w:rFonts w:ascii="Arial" w:hAnsi="Arial" w:cs="Arial"/>
          <w:szCs w:val="18"/>
          <w:lang w:eastAsia="sl-SI"/>
        </w:rPr>
        <w:t xml:space="preserve"> prevoz blaga iz pokvarjenih vozil,</w:t>
      </w:r>
    </w:p>
    <w:p w14:paraId="31118535" w14:textId="023044F2"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vozila tehnične pomoči za popravilo pokvarjenih vozil</w:t>
      </w:r>
      <w:r w:rsidR="005B5461" w:rsidRPr="00974076">
        <w:rPr>
          <w:rFonts w:ascii="Arial" w:hAnsi="Arial" w:cs="Arial"/>
          <w:szCs w:val="18"/>
          <w:lang w:eastAsia="sl-SI"/>
        </w:rPr>
        <w:t xml:space="preserve"> </w:t>
      </w:r>
      <w:r w:rsidRPr="00974076">
        <w:rPr>
          <w:rFonts w:ascii="Arial" w:hAnsi="Arial" w:cs="Arial"/>
          <w:szCs w:val="18"/>
          <w:lang w:eastAsia="sl-SI"/>
        </w:rPr>
        <w:t>(servisna remontna vozila),</w:t>
      </w:r>
    </w:p>
    <w:p w14:paraId="08301102" w14:textId="370FEA81"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prevoz tovorov izključno v reklamne namene ali za pouk,</w:t>
      </w:r>
    </w:p>
    <w:p w14:paraId="758B1BE6" w14:textId="4B5451FD"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b/>
          <w:szCs w:val="18"/>
          <w:lang w:eastAsia="sl-SI"/>
        </w:rPr>
      </w:pPr>
      <w:r w:rsidRPr="00974076">
        <w:rPr>
          <w:rFonts w:ascii="Arial" w:hAnsi="Arial" w:cs="Arial"/>
          <w:b/>
          <w:szCs w:val="18"/>
          <w:lang w:eastAsia="sl-SI"/>
        </w:rPr>
        <w:t>za vozila z nosilnostjo do 3</w:t>
      </w:r>
      <w:r w:rsidR="00974076">
        <w:rPr>
          <w:rFonts w:ascii="Arial" w:hAnsi="Arial" w:cs="Arial"/>
          <w:b/>
          <w:szCs w:val="18"/>
          <w:lang w:eastAsia="sl-SI"/>
        </w:rPr>
        <w:t>.</w:t>
      </w:r>
      <w:r w:rsidRPr="00974076">
        <w:rPr>
          <w:rFonts w:ascii="Arial" w:hAnsi="Arial" w:cs="Arial"/>
          <w:b/>
          <w:szCs w:val="18"/>
          <w:lang w:eastAsia="sl-SI"/>
        </w:rPr>
        <w:t>500 kg ali največjo dovoljeno maso do</w:t>
      </w:r>
      <w:r w:rsidR="005B5461" w:rsidRPr="00974076">
        <w:rPr>
          <w:rFonts w:ascii="Arial" w:hAnsi="Arial" w:cs="Arial"/>
          <w:b/>
          <w:szCs w:val="18"/>
          <w:lang w:eastAsia="sl-SI"/>
        </w:rPr>
        <w:t xml:space="preserve"> </w:t>
      </w:r>
      <w:r w:rsidRPr="00974076">
        <w:rPr>
          <w:rFonts w:ascii="Arial" w:hAnsi="Arial" w:cs="Arial"/>
          <w:b/>
          <w:szCs w:val="18"/>
          <w:lang w:eastAsia="sl-SI"/>
        </w:rPr>
        <w:t>6</w:t>
      </w:r>
      <w:r w:rsidR="00974076">
        <w:rPr>
          <w:rFonts w:ascii="Arial" w:hAnsi="Arial" w:cs="Arial"/>
          <w:b/>
          <w:szCs w:val="18"/>
          <w:lang w:eastAsia="sl-SI"/>
        </w:rPr>
        <w:t>.</w:t>
      </w:r>
      <w:r w:rsidRPr="00974076">
        <w:rPr>
          <w:rFonts w:ascii="Arial" w:hAnsi="Arial" w:cs="Arial"/>
          <w:b/>
          <w:szCs w:val="18"/>
          <w:lang w:eastAsia="sl-SI"/>
        </w:rPr>
        <w:t>000 kg,</w:t>
      </w:r>
    </w:p>
    <w:p w14:paraId="1BB8E926" w14:textId="5B60EC16" w:rsidR="0028231B" w:rsidRPr="00974076" w:rsidRDefault="0028231B" w:rsidP="00974076">
      <w:pPr>
        <w:pStyle w:val="Odstavekseznama"/>
        <w:numPr>
          <w:ilvl w:val="0"/>
          <w:numId w:val="25"/>
        </w:numPr>
        <w:autoSpaceDE w:val="0"/>
        <w:autoSpaceDN w:val="0"/>
        <w:adjustRightInd w:val="0"/>
        <w:spacing w:line="240" w:lineRule="auto"/>
        <w:rPr>
          <w:rFonts w:ascii="Arial" w:hAnsi="Arial" w:cs="Arial"/>
          <w:szCs w:val="18"/>
          <w:lang w:eastAsia="sl-SI"/>
        </w:rPr>
      </w:pPr>
      <w:r w:rsidRPr="00974076">
        <w:rPr>
          <w:rFonts w:ascii="Arial" w:hAnsi="Arial" w:cs="Arial"/>
          <w:szCs w:val="18"/>
          <w:lang w:eastAsia="sl-SI"/>
        </w:rPr>
        <w:t>za vozila, ki izvajajo kombinirani prevoz blaga skladno z</w:t>
      </w:r>
      <w:r w:rsidR="005B5461" w:rsidRPr="00974076">
        <w:rPr>
          <w:rFonts w:ascii="Arial" w:hAnsi="Arial" w:cs="Arial"/>
          <w:szCs w:val="18"/>
          <w:lang w:eastAsia="sl-SI"/>
        </w:rPr>
        <w:t xml:space="preserve"> </w:t>
      </w:r>
      <w:r w:rsidRPr="00974076">
        <w:rPr>
          <w:rFonts w:ascii="Arial" w:hAnsi="Arial" w:cs="Arial"/>
          <w:szCs w:val="18"/>
          <w:lang w:eastAsia="sl-SI"/>
        </w:rPr>
        <w:t>mednarodnimi pogodbami in predpisi, ki urejajo</w:t>
      </w:r>
      <w:r w:rsidR="005B5461" w:rsidRPr="00974076">
        <w:rPr>
          <w:rFonts w:ascii="Arial" w:hAnsi="Arial" w:cs="Arial"/>
          <w:szCs w:val="18"/>
          <w:lang w:eastAsia="sl-SI"/>
        </w:rPr>
        <w:t xml:space="preserve"> </w:t>
      </w:r>
      <w:r w:rsidRPr="00974076">
        <w:rPr>
          <w:rFonts w:ascii="Arial" w:hAnsi="Arial" w:cs="Arial"/>
          <w:szCs w:val="18"/>
          <w:lang w:eastAsia="sl-SI"/>
        </w:rPr>
        <w:t>kombinirani</w:t>
      </w:r>
      <w:r w:rsidR="005B5461" w:rsidRPr="00974076">
        <w:rPr>
          <w:rFonts w:ascii="Arial" w:hAnsi="Arial" w:cs="Arial"/>
          <w:szCs w:val="18"/>
          <w:lang w:eastAsia="sl-SI"/>
        </w:rPr>
        <w:t xml:space="preserve"> </w:t>
      </w:r>
      <w:r w:rsidRPr="00974076">
        <w:rPr>
          <w:rFonts w:ascii="Arial" w:hAnsi="Arial" w:cs="Arial"/>
          <w:szCs w:val="18"/>
          <w:lang w:eastAsia="sl-SI"/>
        </w:rPr>
        <w:t>prevoz.</w:t>
      </w:r>
    </w:p>
    <w:p w14:paraId="6A79228E" w14:textId="77B0845D" w:rsidR="0028231B" w:rsidRPr="00974076" w:rsidRDefault="0028231B" w:rsidP="00974076">
      <w:pPr>
        <w:autoSpaceDE w:val="0"/>
        <w:autoSpaceDN w:val="0"/>
        <w:adjustRightInd w:val="0"/>
        <w:spacing w:line="240" w:lineRule="auto"/>
        <w:jc w:val="both"/>
        <w:rPr>
          <w:rFonts w:cs="Arial"/>
          <w:b/>
          <w:sz w:val="22"/>
        </w:rPr>
      </w:pPr>
      <w:r w:rsidRPr="00974076">
        <w:rPr>
          <w:rFonts w:cs="Arial"/>
          <w:szCs w:val="18"/>
          <w:lang w:eastAsia="sl-SI"/>
        </w:rPr>
        <w:t xml:space="preserve">Za </w:t>
      </w:r>
      <w:r w:rsidR="005B5461" w:rsidRPr="00974076">
        <w:rPr>
          <w:rFonts w:cs="Arial"/>
          <w:szCs w:val="18"/>
          <w:lang w:eastAsia="sl-SI"/>
        </w:rPr>
        <w:t>naveden prevoze</w:t>
      </w:r>
      <w:r w:rsidRPr="00974076">
        <w:rPr>
          <w:rFonts w:cs="Arial"/>
          <w:szCs w:val="18"/>
          <w:lang w:eastAsia="sl-SI"/>
        </w:rPr>
        <w:t xml:space="preserve"> mora imeti voznik v vozilu</w:t>
      </w:r>
      <w:r w:rsidR="005B5461" w:rsidRPr="00974076">
        <w:rPr>
          <w:rFonts w:cs="Arial"/>
          <w:szCs w:val="18"/>
          <w:lang w:eastAsia="sl-SI"/>
        </w:rPr>
        <w:t xml:space="preserve"> </w:t>
      </w:r>
      <w:r w:rsidRPr="00974076">
        <w:rPr>
          <w:rFonts w:cs="Arial"/>
          <w:szCs w:val="18"/>
          <w:lang w:eastAsia="sl-SI"/>
        </w:rPr>
        <w:t>dokument, iz katerega je razvidno, da gre za enega od navedenih</w:t>
      </w:r>
      <w:r w:rsidR="005B5461" w:rsidRPr="00974076">
        <w:rPr>
          <w:rFonts w:cs="Arial"/>
          <w:szCs w:val="18"/>
          <w:lang w:eastAsia="sl-SI"/>
        </w:rPr>
        <w:t xml:space="preserve"> </w:t>
      </w:r>
      <w:r w:rsidRPr="00974076">
        <w:rPr>
          <w:rFonts w:cs="Arial"/>
          <w:szCs w:val="18"/>
          <w:lang w:eastAsia="sl-SI"/>
        </w:rPr>
        <w:t>prevozov.</w:t>
      </w:r>
      <w:r w:rsidR="005B5461" w:rsidRPr="00974076">
        <w:rPr>
          <w:rFonts w:cs="Arial"/>
          <w:szCs w:val="18"/>
          <w:lang w:eastAsia="sl-SI"/>
        </w:rPr>
        <w:t xml:space="preserve"> Predlagamo, da tudi podjejte shrani dokument za potrebe naknadnega nadzora.</w:t>
      </w:r>
    </w:p>
    <w:p w14:paraId="13789247" w14:textId="77777777" w:rsidR="007D686E" w:rsidRDefault="007D686E" w:rsidP="007D686E">
      <w:pPr>
        <w:rPr>
          <w:rFonts w:cs="Arial"/>
        </w:rPr>
      </w:pPr>
    </w:p>
    <w:p w14:paraId="2EB1D048" w14:textId="77777777" w:rsidR="00F173EE" w:rsidRDefault="00F173EE" w:rsidP="007D686E">
      <w:pPr>
        <w:rPr>
          <w:rFonts w:cs="Arial"/>
        </w:rPr>
      </w:pPr>
    </w:p>
    <w:p w14:paraId="19EEA27A" w14:textId="77777777" w:rsidR="00522DB5" w:rsidRPr="009803E6" w:rsidRDefault="00522DB5" w:rsidP="00522DB5">
      <w:pPr>
        <w:pStyle w:val="FURSnaslov1"/>
        <w:rPr>
          <w:sz w:val="28"/>
          <w:szCs w:val="28"/>
          <w:lang w:val="sl-SI"/>
        </w:rPr>
      </w:pPr>
      <w:bookmarkStart w:id="1" w:name="_Toc24616585"/>
      <w:r w:rsidRPr="009803E6">
        <w:rPr>
          <w:sz w:val="28"/>
          <w:szCs w:val="28"/>
          <w:lang w:val="sl-SI"/>
        </w:rPr>
        <w:t>4.0 UPORABNE POVEZAVE</w:t>
      </w:r>
      <w:bookmarkEnd w:id="1"/>
    </w:p>
    <w:p w14:paraId="4DCADAC4" w14:textId="77777777" w:rsidR="009803E6" w:rsidRDefault="009803E6" w:rsidP="00522DB5">
      <w:pPr>
        <w:pStyle w:val="FURSnaslov1"/>
        <w:rPr>
          <w:lang w:val="sl-SI"/>
        </w:rPr>
      </w:pPr>
    </w:p>
    <w:p w14:paraId="72DBEC7F" w14:textId="5A01E970" w:rsidR="00522DB5" w:rsidRPr="00FC6DDB" w:rsidRDefault="002D3268" w:rsidP="0092243F">
      <w:pPr>
        <w:pStyle w:val="Odstavekseznama"/>
        <w:numPr>
          <w:ilvl w:val="0"/>
          <w:numId w:val="26"/>
        </w:numPr>
        <w:rPr>
          <w:rStyle w:val="Hiperpovezava"/>
          <w:color w:val="auto"/>
          <w:u w:val="none"/>
        </w:rPr>
      </w:pPr>
      <w:hyperlink r:id="rId16" w:history="1">
        <w:r w:rsidR="00522DB5" w:rsidRPr="00FC6DDB">
          <w:rPr>
            <w:rStyle w:val="Hiperpovezava"/>
          </w:rPr>
          <w:t>Ministrstvo za infrastrukturo</w:t>
        </w:r>
      </w:hyperlink>
    </w:p>
    <w:p w14:paraId="2397FAB2" w14:textId="314101E8" w:rsidR="00862F30" w:rsidRPr="00862F30" w:rsidRDefault="002D3268" w:rsidP="00862F30">
      <w:pPr>
        <w:pStyle w:val="Odstavekseznama"/>
        <w:numPr>
          <w:ilvl w:val="0"/>
          <w:numId w:val="26"/>
        </w:numPr>
        <w:rPr>
          <w:sz w:val="20"/>
          <w:szCs w:val="20"/>
        </w:rPr>
      </w:pPr>
      <w:hyperlink r:id="rId17" w:history="1">
        <w:r w:rsidR="00862F30" w:rsidRPr="00862F30">
          <w:rPr>
            <w:rStyle w:val="Hiperpovezava"/>
            <w:rFonts w:ascii="Arial" w:hAnsi="Arial" w:cs="Arial"/>
            <w:caps/>
            <w:sz w:val="20"/>
            <w:szCs w:val="20"/>
          </w:rPr>
          <w:t>Mobility and Transport</w:t>
        </w:r>
      </w:hyperlink>
    </w:p>
    <w:p w14:paraId="4C2A9DA5" w14:textId="77777777" w:rsidR="00522DB5" w:rsidRPr="00693882" w:rsidRDefault="00522DB5" w:rsidP="007D686E">
      <w:pPr>
        <w:rPr>
          <w:rFonts w:cs="Arial"/>
        </w:rPr>
      </w:pPr>
    </w:p>
    <w:sectPr w:rsidR="00522DB5" w:rsidRPr="00693882" w:rsidSect="005B26A1">
      <w:headerReference w:type="default" r:id="rId18"/>
      <w:footerReference w:type="default" r:id="rId19"/>
      <w:headerReference w:type="first" r:id="rId20"/>
      <w:footerReference w:type="first" r:id="rId2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6FD28" w14:textId="77777777" w:rsidR="00C62D68" w:rsidRDefault="00C62D68">
      <w:pPr>
        <w:spacing w:line="240" w:lineRule="auto"/>
      </w:pPr>
      <w:r>
        <w:separator/>
      </w:r>
    </w:p>
  </w:endnote>
  <w:endnote w:type="continuationSeparator" w:id="0">
    <w:p w14:paraId="1428DE92" w14:textId="77777777" w:rsidR="00C62D68" w:rsidRDefault="00C62D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etaSerifPro-Book">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MSUIGothic-WinCharSetFFFF-H">
    <w:altName w:val="MS Mincho"/>
    <w:panose1 w:val="00000000000000000000"/>
    <w:charset w:val="80"/>
    <w:family w:val="auto"/>
    <w:notTrueType/>
    <w:pitch w:val="default"/>
    <w:sig w:usb0="00000000"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83D4" w14:textId="2EE01914" w:rsidR="008051CE" w:rsidRDefault="008051CE" w:rsidP="005B26A1">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945336">
      <w:rPr>
        <w:rFonts w:cs="Arial"/>
        <w:noProof/>
        <w:sz w:val="16"/>
      </w:rPr>
      <w:t>8</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945336">
      <w:rPr>
        <w:rFonts w:cs="Arial"/>
        <w:noProof/>
        <w:sz w:val="16"/>
      </w:rPr>
      <w:t>8</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83F1" w14:textId="1ED39C86" w:rsidR="008051CE" w:rsidRDefault="008051CE" w:rsidP="005B26A1">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94533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945336">
      <w:rPr>
        <w:rFonts w:cs="Arial"/>
        <w:noProof/>
        <w:sz w:val="16"/>
      </w:rPr>
      <w:t>8</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D871" w14:textId="77777777" w:rsidR="00C62D68" w:rsidRDefault="00C62D68">
      <w:pPr>
        <w:spacing w:line="240" w:lineRule="auto"/>
      </w:pPr>
      <w:r>
        <w:separator/>
      </w:r>
    </w:p>
  </w:footnote>
  <w:footnote w:type="continuationSeparator" w:id="0">
    <w:p w14:paraId="3519BCF6" w14:textId="77777777" w:rsidR="00C62D68" w:rsidRDefault="00C62D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83D3" w14:textId="77777777" w:rsidR="008051CE" w:rsidRPr="00110CBD" w:rsidRDefault="008051CE" w:rsidP="005B26A1">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51CE" w14:paraId="0D2C83E6" w14:textId="77777777">
      <w:trPr>
        <w:cantSplit/>
        <w:trHeight w:hRule="exact" w:val="847"/>
      </w:trPr>
      <w:tc>
        <w:tcPr>
          <w:tcW w:w="567" w:type="dxa"/>
        </w:tcPr>
        <w:p w14:paraId="0D2C83D5" w14:textId="77777777" w:rsidR="008051CE" w:rsidRDefault="008051CE" w:rsidP="005B26A1">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0D2C83D6" w14:textId="77777777" w:rsidR="008051CE" w:rsidRPr="006D42D9" w:rsidRDefault="008051CE" w:rsidP="005B26A1">
          <w:pPr>
            <w:pStyle w:val="Normal2"/>
            <w:rPr>
              <w:rFonts w:ascii="Republika" w:hAnsi="Republika"/>
              <w:sz w:val="60"/>
              <w:szCs w:val="60"/>
              <w:lang w:val="sl-SI"/>
            </w:rPr>
          </w:pPr>
        </w:p>
        <w:p w14:paraId="0D2C83D7" w14:textId="77777777" w:rsidR="008051CE" w:rsidRPr="006D42D9" w:rsidRDefault="008051CE" w:rsidP="005B26A1">
          <w:pPr>
            <w:pStyle w:val="Normal2"/>
            <w:rPr>
              <w:rFonts w:ascii="Republika" w:hAnsi="Republika"/>
              <w:sz w:val="60"/>
              <w:szCs w:val="60"/>
              <w:lang w:val="sl-SI"/>
            </w:rPr>
          </w:pPr>
        </w:p>
        <w:p w14:paraId="0D2C83D8" w14:textId="77777777" w:rsidR="008051CE" w:rsidRPr="006D42D9" w:rsidRDefault="008051CE" w:rsidP="005B26A1">
          <w:pPr>
            <w:pStyle w:val="Normal2"/>
            <w:rPr>
              <w:rFonts w:ascii="Republika" w:hAnsi="Republika"/>
              <w:sz w:val="60"/>
              <w:szCs w:val="60"/>
              <w:lang w:val="sl-SI"/>
            </w:rPr>
          </w:pPr>
        </w:p>
        <w:p w14:paraId="0D2C83D9" w14:textId="77777777" w:rsidR="008051CE" w:rsidRPr="006D42D9" w:rsidRDefault="008051CE" w:rsidP="005B26A1">
          <w:pPr>
            <w:pStyle w:val="Normal2"/>
            <w:rPr>
              <w:rFonts w:ascii="Republika" w:hAnsi="Republika"/>
              <w:sz w:val="60"/>
              <w:szCs w:val="60"/>
              <w:lang w:val="sl-SI"/>
            </w:rPr>
          </w:pPr>
        </w:p>
        <w:p w14:paraId="0D2C83DA" w14:textId="77777777" w:rsidR="008051CE" w:rsidRPr="006D42D9" w:rsidRDefault="008051CE" w:rsidP="005B26A1">
          <w:pPr>
            <w:pStyle w:val="Normal2"/>
            <w:rPr>
              <w:rFonts w:ascii="Republika" w:hAnsi="Republika"/>
              <w:sz w:val="60"/>
              <w:szCs w:val="60"/>
              <w:lang w:val="sl-SI"/>
            </w:rPr>
          </w:pPr>
        </w:p>
        <w:p w14:paraId="0D2C83DB" w14:textId="77777777" w:rsidR="008051CE" w:rsidRPr="006D42D9" w:rsidRDefault="008051CE" w:rsidP="005B26A1">
          <w:pPr>
            <w:pStyle w:val="Normal2"/>
            <w:rPr>
              <w:rFonts w:ascii="Republika" w:hAnsi="Republika"/>
              <w:sz w:val="60"/>
              <w:szCs w:val="60"/>
              <w:lang w:val="sl-SI"/>
            </w:rPr>
          </w:pPr>
        </w:p>
        <w:p w14:paraId="0D2C83DC" w14:textId="77777777" w:rsidR="008051CE" w:rsidRPr="006D42D9" w:rsidRDefault="008051CE" w:rsidP="005B26A1">
          <w:pPr>
            <w:pStyle w:val="Normal2"/>
            <w:rPr>
              <w:rFonts w:ascii="Republika" w:hAnsi="Republika"/>
              <w:sz w:val="60"/>
              <w:szCs w:val="60"/>
              <w:lang w:val="sl-SI"/>
            </w:rPr>
          </w:pPr>
        </w:p>
        <w:p w14:paraId="0D2C83DD" w14:textId="77777777" w:rsidR="008051CE" w:rsidRPr="006D42D9" w:rsidRDefault="008051CE" w:rsidP="005B26A1">
          <w:pPr>
            <w:pStyle w:val="Normal2"/>
            <w:rPr>
              <w:rFonts w:ascii="Republika" w:hAnsi="Republika"/>
              <w:sz w:val="60"/>
              <w:szCs w:val="60"/>
              <w:lang w:val="sl-SI"/>
            </w:rPr>
          </w:pPr>
        </w:p>
        <w:p w14:paraId="0D2C83DE" w14:textId="77777777" w:rsidR="008051CE" w:rsidRPr="006D42D9" w:rsidRDefault="008051CE" w:rsidP="005B26A1">
          <w:pPr>
            <w:pStyle w:val="Normal2"/>
            <w:rPr>
              <w:rFonts w:ascii="Republika" w:hAnsi="Republika"/>
              <w:sz w:val="60"/>
              <w:szCs w:val="60"/>
              <w:lang w:val="sl-SI"/>
            </w:rPr>
          </w:pPr>
        </w:p>
        <w:p w14:paraId="0D2C83DF" w14:textId="77777777" w:rsidR="008051CE" w:rsidRPr="006D42D9" w:rsidRDefault="008051CE" w:rsidP="005B26A1">
          <w:pPr>
            <w:pStyle w:val="Normal2"/>
            <w:rPr>
              <w:rFonts w:ascii="Republika" w:hAnsi="Republika"/>
              <w:sz w:val="60"/>
              <w:szCs w:val="60"/>
              <w:lang w:val="sl-SI"/>
            </w:rPr>
          </w:pPr>
        </w:p>
        <w:p w14:paraId="0D2C83E0" w14:textId="77777777" w:rsidR="008051CE" w:rsidRPr="006D42D9" w:rsidRDefault="008051CE" w:rsidP="005B26A1">
          <w:pPr>
            <w:pStyle w:val="Normal2"/>
            <w:rPr>
              <w:rFonts w:ascii="Republika" w:hAnsi="Republika"/>
              <w:sz w:val="60"/>
              <w:szCs w:val="60"/>
              <w:lang w:val="sl-SI"/>
            </w:rPr>
          </w:pPr>
        </w:p>
        <w:p w14:paraId="0D2C83E1" w14:textId="77777777" w:rsidR="008051CE" w:rsidRPr="006D42D9" w:rsidRDefault="008051CE" w:rsidP="005B26A1">
          <w:pPr>
            <w:pStyle w:val="Normal2"/>
            <w:rPr>
              <w:rFonts w:ascii="Republika" w:hAnsi="Republika"/>
              <w:sz w:val="60"/>
              <w:szCs w:val="60"/>
              <w:lang w:val="sl-SI"/>
            </w:rPr>
          </w:pPr>
        </w:p>
        <w:p w14:paraId="0D2C83E2" w14:textId="77777777" w:rsidR="008051CE" w:rsidRPr="006D42D9" w:rsidRDefault="008051CE" w:rsidP="005B26A1">
          <w:pPr>
            <w:pStyle w:val="Normal2"/>
            <w:rPr>
              <w:rFonts w:ascii="Republika" w:hAnsi="Republika"/>
              <w:sz w:val="60"/>
              <w:szCs w:val="60"/>
              <w:lang w:val="sl-SI"/>
            </w:rPr>
          </w:pPr>
        </w:p>
        <w:p w14:paraId="0D2C83E3" w14:textId="77777777" w:rsidR="008051CE" w:rsidRPr="006D42D9" w:rsidRDefault="008051CE" w:rsidP="005B26A1">
          <w:pPr>
            <w:pStyle w:val="Normal2"/>
            <w:rPr>
              <w:rFonts w:ascii="Republika" w:hAnsi="Republika"/>
              <w:sz w:val="60"/>
              <w:szCs w:val="60"/>
              <w:lang w:val="sl-SI"/>
            </w:rPr>
          </w:pPr>
        </w:p>
        <w:p w14:paraId="0D2C83E4" w14:textId="77777777" w:rsidR="008051CE" w:rsidRPr="006D42D9" w:rsidRDefault="008051CE" w:rsidP="005B26A1">
          <w:pPr>
            <w:pStyle w:val="Normal2"/>
            <w:rPr>
              <w:rFonts w:ascii="Republika" w:hAnsi="Republika"/>
              <w:sz w:val="60"/>
              <w:szCs w:val="60"/>
              <w:lang w:val="sl-SI"/>
            </w:rPr>
          </w:pPr>
        </w:p>
        <w:p w14:paraId="0D2C83E5" w14:textId="77777777" w:rsidR="008051CE" w:rsidRPr="006D42D9" w:rsidRDefault="008051CE" w:rsidP="005B26A1">
          <w:pPr>
            <w:pStyle w:val="Normal2"/>
            <w:rPr>
              <w:rFonts w:ascii="Republika" w:hAnsi="Republika"/>
              <w:sz w:val="60"/>
              <w:szCs w:val="60"/>
              <w:lang w:val="sl-SI"/>
            </w:rPr>
          </w:pPr>
        </w:p>
      </w:tc>
    </w:tr>
  </w:tbl>
  <w:p w14:paraId="0D2C83E7" w14:textId="77777777" w:rsidR="008051CE" w:rsidRPr="008F3500" w:rsidRDefault="008051CE" w:rsidP="005B26A1">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0D2C83F2" wp14:editId="0D2C83F3">
              <wp:simplePos x="0" y="0"/>
              <wp:positionH relativeFrom="column">
                <wp:posOffset>-431800</wp:posOffset>
              </wp:positionH>
              <wp:positionV relativeFrom="page">
                <wp:posOffset>3600450</wp:posOffset>
              </wp:positionV>
              <wp:extent cx="252095" cy="0"/>
              <wp:effectExtent l="6350" t="9525" r="8255" b="9525"/>
              <wp:wrapNone/>
              <wp:docPr id="327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F0C2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R/vS+BgCAAAr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14:paraId="0D2C83E8" w14:textId="77777777" w:rsidR="008051CE" w:rsidRPr="008F3500" w:rsidRDefault="008051CE" w:rsidP="005B26A1">
    <w:pPr>
      <w:pStyle w:val="Header1"/>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0D2C83E9" w14:textId="77777777" w:rsidR="008051CE" w:rsidRPr="008F3500" w:rsidRDefault="008051CE" w:rsidP="005B26A1">
    <w:pPr>
      <w:pStyle w:val="Header2"/>
      <w:tabs>
        <w:tab w:val="clear" w:pos="4320"/>
        <w:tab w:val="clear" w:pos="8640"/>
        <w:tab w:val="left" w:pos="5112"/>
      </w:tabs>
      <w:spacing w:after="120" w:line="240" w:lineRule="exact"/>
      <w:rPr>
        <w:rFonts w:ascii="Republika" w:hAnsi="Republika"/>
        <w:caps/>
        <w:lang w:val="sl-SI"/>
      </w:rPr>
    </w:pPr>
    <w:r>
      <w:rPr>
        <w:rFonts w:ascii="Republika" w:hAnsi="Republika"/>
        <w:caps/>
        <w:lang w:val="sl-SI"/>
      </w:rPr>
      <w:t>FINANČNA uprava Republike Slovenije</w:t>
    </w:r>
  </w:p>
  <w:p w14:paraId="0D2C83EA" w14:textId="77777777" w:rsidR="008051CE" w:rsidRPr="008F3500" w:rsidRDefault="008051CE" w:rsidP="005B26A1">
    <w:pPr>
      <w:pStyle w:val="Header3"/>
      <w:tabs>
        <w:tab w:val="clear" w:pos="4320"/>
        <w:tab w:val="clear" w:pos="8640"/>
        <w:tab w:val="left" w:pos="5112"/>
      </w:tabs>
      <w:spacing w:line="240" w:lineRule="exact"/>
      <w:rPr>
        <w:rFonts w:ascii="Republika" w:hAnsi="Republika"/>
        <w:lang w:val="sl-SI"/>
      </w:rPr>
    </w:pPr>
    <w:r>
      <w:rPr>
        <w:rFonts w:ascii="Republika" w:hAnsi="Republika"/>
        <w:lang w:val="sl-SI"/>
      </w:rPr>
      <w:t>Generalni finančni urad</w:t>
    </w:r>
  </w:p>
  <w:p w14:paraId="0D2C83EB" w14:textId="77777777" w:rsidR="008051CE" w:rsidRPr="008F3500" w:rsidRDefault="008051CE" w:rsidP="005B26A1">
    <w:pPr>
      <w:pStyle w:val="Header4"/>
      <w:tabs>
        <w:tab w:val="clear" w:pos="4320"/>
        <w:tab w:val="clear" w:pos="8640"/>
        <w:tab w:val="left" w:pos="5112"/>
      </w:tabs>
      <w:spacing w:line="240" w:lineRule="exact"/>
      <w:rPr>
        <w:rFonts w:ascii="Republika" w:hAnsi="Republika"/>
        <w:lang w:val="sl-SI"/>
      </w:rPr>
    </w:pPr>
    <w:r>
      <w:rPr>
        <w:rFonts w:ascii="Republika" w:hAnsi="Republika"/>
        <w:lang w:val="sl-SI"/>
      </w:rPr>
      <w:t>Uprava za carine</w:t>
    </w:r>
    <w:r w:rsidRPr="008F3500">
      <w:rPr>
        <w:rFonts w:ascii="Republika" w:hAnsi="Republika"/>
        <w:lang w:val="sl-SI"/>
      </w:rPr>
      <w:t xml:space="preserve"> </w:t>
    </w:r>
  </w:p>
  <w:p w14:paraId="0D2C83EC" w14:textId="77777777" w:rsidR="008051CE" w:rsidRPr="008F3500" w:rsidRDefault="008051CE" w:rsidP="005B26A1">
    <w:pPr>
      <w:pStyle w:val="Header5"/>
      <w:tabs>
        <w:tab w:val="clear" w:pos="4320"/>
        <w:tab w:val="clear" w:pos="8640"/>
        <w:tab w:val="left" w:pos="5112"/>
      </w:tabs>
      <w:spacing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D2C83ED" w14:textId="77777777" w:rsidR="008051CE" w:rsidRPr="008F3500" w:rsidRDefault="008051CE" w:rsidP="005B26A1">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D2C83EE" w14:textId="77777777" w:rsidR="008051CE" w:rsidRPr="008F3500" w:rsidRDefault="008051CE" w:rsidP="005B26A1">
    <w:pPr>
      <w:pStyle w:val="Header7"/>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D2C83EF" w14:textId="77777777" w:rsidR="008051CE" w:rsidRPr="008F3500" w:rsidRDefault="008051CE" w:rsidP="005B26A1">
    <w:pPr>
      <w:pStyle w:val="Header8"/>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D2C83F0" w14:textId="77777777" w:rsidR="008051CE" w:rsidRPr="008F3500" w:rsidRDefault="008051CE" w:rsidP="005B26A1">
    <w:pPr>
      <w:pStyle w:val="Header9"/>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597"/>
    <w:multiLevelType w:val="hybridMultilevel"/>
    <w:tmpl w:val="26480C4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324349E"/>
    <w:multiLevelType w:val="hybridMultilevel"/>
    <w:tmpl w:val="C406A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C7CCB"/>
    <w:multiLevelType w:val="hybridMultilevel"/>
    <w:tmpl w:val="5776BEB4"/>
    <w:lvl w:ilvl="0" w:tplc="59AC98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DF09E0"/>
    <w:multiLevelType w:val="hybridMultilevel"/>
    <w:tmpl w:val="F99EB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0C6D68"/>
    <w:multiLevelType w:val="hybridMultilevel"/>
    <w:tmpl w:val="0D62EA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38520014">
      <w:start w:val="1"/>
      <w:numFmt w:val="decimal"/>
      <w:lvlText w:val="%1."/>
      <w:lvlJc w:val="left"/>
      <w:pPr>
        <w:tabs>
          <w:tab w:val="num" w:pos="1080"/>
        </w:tabs>
        <w:ind w:left="1080" w:hanging="360"/>
      </w:pPr>
      <w:rPr>
        <w:rFonts w:hint="default"/>
      </w:rPr>
    </w:lvl>
    <w:lvl w:ilvl="1" w:tplc="3CFC02C2" w:tentative="1">
      <w:start w:val="1"/>
      <w:numFmt w:val="lowerLetter"/>
      <w:lvlText w:val="%2."/>
      <w:lvlJc w:val="left"/>
      <w:pPr>
        <w:ind w:left="1800" w:hanging="360"/>
      </w:pPr>
    </w:lvl>
    <w:lvl w:ilvl="2" w:tplc="20B412DA" w:tentative="1">
      <w:start w:val="1"/>
      <w:numFmt w:val="lowerRoman"/>
      <w:lvlText w:val="%3."/>
      <w:lvlJc w:val="right"/>
      <w:pPr>
        <w:ind w:left="2520" w:hanging="180"/>
      </w:pPr>
    </w:lvl>
    <w:lvl w:ilvl="3" w:tplc="9DE4E5AA" w:tentative="1">
      <w:start w:val="1"/>
      <w:numFmt w:val="decimal"/>
      <w:lvlText w:val="%4."/>
      <w:lvlJc w:val="left"/>
      <w:pPr>
        <w:ind w:left="3240" w:hanging="360"/>
      </w:pPr>
    </w:lvl>
    <w:lvl w:ilvl="4" w:tplc="4822962C" w:tentative="1">
      <w:start w:val="1"/>
      <w:numFmt w:val="lowerLetter"/>
      <w:lvlText w:val="%5."/>
      <w:lvlJc w:val="left"/>
      <w:pPr>
        <w:ind w:left="3960" w:hanging="360"/>
      </w:pPr>
    </w:lvl>
    <w:lvl w:ilvl="5" w:tplc="8320EBDC" w:tentative="1">
      <w:start w:val="1"/>
      <w:numFmt w:val="lowerRoman"/>
      <w:lvlText w:val="%6."/>
      <w:lvlJc w:val="right"/>
      <w:pPr>
        <w:ind w:left="4680" w:hanging="180"/>
      </w:pPr>
    </w:lvl>
    <w:lvl w:ilvl="6" w:tplc="D840C06E" w:tentative="1">
      <w:start w:val="1"/>
      <w:numFmt w:val="decimal"/>
      <w:lvlText w:val="%7."/>
      <w:lvlJc w:val="left"/>
      <w:pPr>
        <w:ind w:left="5400" w:hanging="360"/>
      </w:pPr>
    </w:lvl>
    <w:lvl w:ilvl="7" w:tplc="B40CDD40" w:tentative="1">
      <w:start w:val="1"/>
      <w:numFmt w:val="lowerLetter"/>
      <w:lvlText w:val="%8."/>
      <w:lvlJc w:val="left"/>
      <w:pPr>
        <w:ind w:left="6120" w:hanging="360"/>
      </w:pPr>
    </w:lvl>
    <w:lvl w:ilvl="8" w:tplc="845EA076"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E3CCCF96">
      <w:start w:val="1"/>
      <w:numFmt w:val="decimal"/>
      <w:lvlText w:val="%1."/>
      <w:lvlJc w:val="left"/>
      <w:pPr>
        <w:tabs>
          <w:tab w:val="num" w:pos="360"/>
        </w:tabs>
        <w:ind w:left="360" w:hanging="360"/>
      </w:pPr>
      <w:rPr>
        <w:rFonts w:hint="default"/>
      </w:rPr>
    </w:lvl>
    <w:lvl w:ilvl="1" w:tplc="508EC8A4" w:tentative="1">
      <w:start w:val="1"/>
      <w:numFmt w:val="lowerLetter"/>
      <w:lvlText w:val="%2."/>
      <w:lvlJc w:val="left"/>
      <w:pPr>
        <w:ind w:left="1080" w:hanging="360"/>
      </w:pPr>
    </w:lvl>
    <w:lvl w:ilvl="2" w:tplc="D7B49D80" w:tentative="1">
      <w:start w:val="1"/>
      <w:numFmt w:val="lowerRoman"/>
      <w:lvlText w:val="%3."/>
      <w:lvlJc w:val="right"/>
      <w:pPr>
        <w:ind w:left="1800" w:hanging="180"/>
      </w:pPr>
    </w:lvl>
    <w:lvl w:ilvl="3" w:tplc="CB647222" w:tentative="1">
      <w:start w:val="1"/>
      <w:numFmt w:val="decimal"/>
      <w:lvlText w:val="%4."/>
      <w:lvlJc w:val="left"/>
      <w:pPr>
        <w:ind w:left="2520" w:hanging="360"/>
      </w:pPr>
    </w:lvl>
    <w:lvl w:ilvl="4" w:tplc="1034E1A2" w:tentative="1">
      <w:start w:val="1"/>
      <w:numFmt w:val="lowerLetter"/>
      <w:lvlText w:val="%5."/>
      <w:lvlJc w:val="left"/>
      <w:pPr>
        <w:ind w:left="3240" w:hanging="360"/>
      </w:pPr>
    </w:lvl>
    <w:lvl w:ilvl="5" w:tplc="B56433F2" w:tentative="1">
      <w:start w:val="1"/>
      <w:numFmt w:val="lowerRoman"/>
      <w:lvlText w:val="%6."/>
      <w:lvlJc w:val="right"/>
      <w:pPr>
        <w:ind w:left="3960" w:hanging="180"/>
      </w:pPr>
    </w:lvl>
    <w:lvl w:ilvl="6" w:tplc="48CE74D4" w:tentative="1">
      <w:start w:val="1"/>
      <w:numFmt w:val="decimal"/>
      <w:lvlText w:val="%7."/>
      <w:lvlJc w:val="left"/>
      <w:pPr>
        <w:ind w:left="4680" w:hanging="360"/>
      </w:pPr>
    </w:lvl>
    <w:lvl w:ilvl="7" w:tplc="5D38BF24" w:tentative="1">
      <w:start w:val="1"/>
      <w:numFmt w:val="lowerLetter"/>
      <w:lvlText w:val="%8."/>
      <w:lvlJc w:val="left"/>
      <w:pPr>
        <w:ind w:left="5400" w:hanging="360"/>
      </w:pPr>
    </w:lvl>
    <w:lvl w:ilvl="8" w:tplc="4A0036CE" w:tentative="1">
      <w:start w:val="1"/>
      <w:numFmt w:val="lowerRoman"/>
      <w:lvlText w:val="%9."/>
      <w:lvlJc w:val="right"/>
      <w:pPr>
        <w:ind w:left="6120" w:hanging="180"/>
      </w:pPr>
    </w:lvl>
  </w:abstractNum>
  <w:abstractNum w:abstractNumId="7" w15:restartNumberingAfterBreak="0">
    <w:nsid w:val="28FA26C9"/>
    <w:multiLevelType w:val="hybridMultilevel"/>
    <w:tmpl w:val="539E36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4C14FD7C">
      <w:start w:val="1"/>
      <w:numFmt w:val="decimal"/>
      <w:lvlText w:val="%1."/>
      <w:lvlJc w:val="left"/>
      <w:pPr>
        <w:tabs>
          <w:tab w:val="num" w:pos="720"/>
        </w:tabs>
        <w:ind w:left="720" w:hanging="360"/>
      </w:pPr>
      <w:rPr>
        <w:rFonts w:hint="default"/>
      </w:rPr>
    </w:lvl>
    <w:lvl w:ilvl="1" w:tplc="4BEAE63E" w:tentative="1">
      <w:start w:val="1"/>
      <w:numFmt w:val="lowerLetter"/>
      <w:lvlText w:val="%2."/>
      <w:lvlJc w:val="left"/>
      <w:pPr>
        <w:tabs>
          <w:tab w:val="num" w:pos="1440"/>
        </w:tabs>
        <w:ind w:left="1440" w:hanging="360"/>
      </w:pPr>
    </w:lvl>
    <w:lvl w:ilvl="2" w:tplc="8C74BA0A" w:tentative="1">
      <w:start w:val="1"/>
      <w:numFmt w:val="lowerRoman"/>
      <w:lvlText w:val="%3."/>
      <w:lvlJc w:val="right"/>
      <w:pPr>
        <w:tabs>
          <w:tab w:val="num" w:pos="2160"/>
        </w:tabs>
        <w:ind w:left="2160" w:hanging="180"/>
      </w:pPr>
    </w:lvl>
    <w:lvl w:ilvl="3" w:tplc="AA786E68" w:tentative="1">
      <w:start w:val="1"/>
      <w:numFmt w:val="decimal"/>
      <w:lvlText w:val="%4."/>
      <w:lvlJc w:val="left"/>
      <w:pPr>
        <w:tabs>
          <w:tab w:val="num" w:pos="2880"/>
        </w:tabs>
        <w:ind w:left="2880" w:hanging="360"/>
      </w:pPr>
    </w:lvl>
    <w:lvl w:ilvl="4" w:tplc="EFCC046E" w:tentative="1">
      <w:start w:val="1"/>
      <w:numFmt w:val="lowerLetter"/>
      <w:lvlText w:val="%5."/>
      <w:lvlJc w:val="left"/>
      <w:pPr>
        <w:tabs>
          <w:tab w:val="num" w:pos="3600"/>
        </w:tabs>
        <w:ind w:left="3600" w:hanging="360"/>
      </w:pPr>
    </w:lvl>
    <w:lvl w:ilvl="5" w:tplc="3522A7F0" w:tentative="1">
      <w:start w:val="1"/>
      <w:numFmt w:val="lowerRoman"/>
      <w:lvlText w:val="%6."/>
      <w:lvlJc w:val="right"/>
      <w:pPr>
        <w:tabs>
          <w:tab w:val="num" w:pos="4320"/>
        </w:tabs>
        <w:ind w:left="4320" w:hanging="180"/>
      </w:pPr>
    </w:lvl>
    <w:lvl w:ilvl="6" w:tplc="1ACEC53A" w:tentative="1">
      <w:start w:val="1"/>
      <w:numFmt w:val="decimal"/>
      <w:lvlText w:val="%7."/>
      <w:lvlJc w:val="left"/>
      <w:pPr>
        <w:tabs>
          <w:tab w:val="num" w:pos="5040"/>
        </w:tabs>
        <w:ind w:left="5040" w:hanging="360"/>
      </w:pPr>
    </w:lvl>
    <w:lvl w:ilvl="7" w:tplc="FB8A638E" w:tentative="1">
      <w:start w:val="1"/>
      <w:numFmt w:val="lowerLetter"/>
      <w:lvlText w:val="%8."/>
      <w:lvlJc w:val="left"/>
      <w:pPr>
        <w:tabs>
          <w:tab w:val="num" w:pos="5760"/>
        </w:tabs>
        <w:ind w:left="5760" w:hanging="360"/>
      </w:pPr>
    </w:lvl>
    <w:lvl w:ilvl="8" w:tplc="A064AC58" w:tentative="1">
      <w:start w:val="1"/>
      <w:numFmt w:val="lowerRoman"/>
      <w:lvlText w:val="%9."/>
      <w:lvlJc w:val="right"/>
      <w:pPr>
        <w:tabs>
          <w:tab w:val="num" w:pos="6480"/>
        </w:tabs>
        <w:ind w:left="6480" w:hanging="180"/>
      </w:pPr>
    </w:lvl>
  </w:abstractNum>
  <w:abstractNum w:abstractNumId="9" w15:restartNumberingAfterBreak="0">
    <w:nsid w:val="313D1DF6"/>
    <w:multiLevelType w:val="hybridMultilevel"/>
    <w:tmpl w:val="425041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D26683"/>
    <w:multiLevelType w:val="hybridMultilevel"/>
    <w:tmpl w:val="056E944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39F2ACE"/>
    <w:multiLevelType w:val="hybridMultilevel"/>
    <w:tmpl w:val="9182B8F6"/>
    <w:lvl w:ilvl="0" w:tplc="A7CE3380">
      <w:numFmt w:val="bullet"/>
      <w:lvlText w:val="-"/>
      <w:lvlJc w:val="left"/>
      <w:pPr>
        <w:ind w:left="720" w:hanging="360"/>
      </w:pPr>
      <w:rPr>
        <w:rFonts w:ascii="Helvetica" w:eastAsiaTheme="minorHAnsi" w:hAnsi="Helvetica" w:cs="Helvetica" w:hint="default"/>
      </w:rPr>
    </w:lvl>
    <w:lvl w:ilvl="1" w:tplc="E724DF06">
      <w:start w:val="18"/>
      <w:numFmt w:val="bullet"/>
      <w:lvlText w:val="-"/>
      <w:lvlJc w:val="left"/>
      <w:pPr>
        <w:ind w:left="1440" w:hanging="360"/>
      </w:pPr>
      <w:rPr>
        <w:rFonts w:ascii="Arial" w:eastAsia="Times New Roman" w:hAnsi="Arial" w:cs="Arial" w:hint="default"/>
        <w:b w:val="0"/>
        <w:color w:val="626161"/>
        <w:sz w:val="18"/>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0D2E7A"/>
    <w:multiLevelType w:val="hybridMultilevel"/>
    <w:tmpl w:val="F8FEBD6A"/>
    <w:lvl w:ilvl="0" w:tplc="4568F3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041CEB"/>
    <w:multiLevelType w:val="hybridMultilevel"/>
    <w:tmpl w:val="460A764E"/>
    <w:lvl w:ilvl="0" w:tplc="A7CE3380">
      <w:numFmt w:val="bullet"/>
      <w:lvlText w:val="-"/>
      <w:lvlJc w:val="left"/>
      <w:pPr>
        <w:ind w:left="720" w:hanging="360"/>
      </w:pPr>
      <w:rPr>
        <w:rFonts w:ascii="Helvetica" w:eastAsiaTheme="minorHAnsi" w:hAnsi="Helvetica" w:cs="Helvetica" w:hint="default"/>
      </w:rPr>
    </w:lvl>
    <w:lvl w:ilvl="1" w:tplc="A7CE3380">
      <w:numFmt w:val="bullet"/>
      <w:lvlText w:val="-"/>
      <w:lvlJc w:val="left"/>
      <w:pPr>
        <w:ind w:left="1440" w:hanging="360"/>
      </w:pPr>
      <w:rPr>
        <w:rFonts w:ascii="Helvetica" w:eastAsiaTheme="minorHAnsi" w:hAnsi="Helvetica" w:cs="Helvetic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EB5A1B"/>
    <w:multiLevelType w:val="hybridMultilevel"/>
    <w:tmpl w:val="DC4289DE"/>
    <w:lvl w:ilvl="0" w:tplc="1090DD6A">
      <w:start w:val="3"/>
      <w:numFmt w:val="bullet"/>
      <w:lvlText w:val="-"/>
      <w:lvlJc w:val="left"/>
      <w:pPr>
        <w:ind w:left="720" w:hanging="360"/>
      </w:pPr>
      <w:rPr>
        <w:rFonts w:ascii="MetaSerifPro-Book" w:eastAsia="Times New Roman" w:hAnsi="MetaSerifPro-Book" w:cs="MetaSerifPro-Book"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C424DC"/>
    <w:multiLevelType w:val="hybridMultilevel"/>
    <w:tmpl w:val="8B3AA5A4"/>
    <w:lvl w:ilvl="0" w:tplc="1090DD6A">
      <w:start w:val="3"/>
      <w:numFmt w:val="bullet"/>
      <w:lvlText w:val="-"/>
      <w:lvlJc w:val="left"/>
      <w:pPr>
        <w:ind w:left="720" w:hanging="360"/>
      </w:pPr>
      <w:rPr>
        <w:rFonts w:ascii="MetaSerifPro-Book" w:eastAsia="Times New Roman" w:hAnsi="MetaSerifPro-Book" w:cs="MetaSerifPro-Book" w:hint="default"/>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5A112D"/>
    <w:multiLevelType w:val="hybridMultilevel"/>
    <w:tmpl w:val="4118C2EA"/>
    <w:lvl w:ilvl="0" w:tplc="04240001">
      <w:start w:val="1"/>
      <w:numFmt w:val="bullet"/>
      <w:lvlText w:val=""/>
      <w:lvlJc w:val="left"/>
      <w:pPr>
        <w:ind w:left="720" w:hanging="360"/>
      </w:pPr>
      <w:rPr>
        <w:rFonts w:ascii="Symbol" w:hAnsi="Symbol" w:hint="default"/>
      </w:rPr>
    </w:lvl>
    <w:lvl w:ilvl="1" w:tplc="661A716A">
      <w:numFmt w:val="bullet"/>
      <w:lvlText w:val="•"/>
      <w:lvlJc w:val="left"/>
      <w:pPr>
        <w:ind w:left="1440" w:hanging="360"/>
      </w:pPr>
      <w:rPr>
        <w:rFonts w:ascii="Arial" w:eastAsia="Times New Roman" w:hAnsi="Arial" w:cs="Arial" w:hint="default"/>
        <w:i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B26B4F"/>
    <w:multiLevelType w:val="hybridMultilevel"/>
    <w:tmpl w:val="6BDC49FE"/>
    <w:lvl w:ilvl="0" w:tplc="04240001">
      <w:start w:val="1"/>
      <w:numFmt w:val="bullet"/>
      <w:lvlText w:val=""/>
      <w:lvlJc w:val="left"/>
      <w:pPr>
        <w:ind w:left="720" w:hanging="360"/>
      </w:pPr>
      <w:rPr>
        <w:rFonts w:ascii="Symbol" w:hAnsi="Symbol" w:hint="default"/>
      </w:rPr>
    </w:lvl>
    <w:lvl w:ilvl="1" w:tplc="1F78ABB0">
      <w:numFmt w:val="bullet"/>
      <w:lvlText w:val="•"/>
      <w:lvlJc w:val="left"/>
      <w:pPr>
        <w:ind w:left="1440" w:hanging="360"/>
      </w:pPr>
      <w:rPr>
        <w:rFonts w:ascii="Arial" w:eastAsia="Times New Roman" w:hAnsi="Arial" w:cs="Arial" w:hint="default"/>
        <w:i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C236E1"/>
    <w:multiLevelType w:val="hybridMultilevel"/>
    <w:tmpl w:val="37E48588"/>
    <w:lvl w:ilvl="0" w:tplc="E724DF06">
      <w:start w:val="18"/>
      <w:numFmt w:val="bullet"/>
      <w:lvlText w:val="-"/>
      <w:lvlJc w:val="left"/>
      <w:pPr>
        <w:ind w:left="720" w:hanging="360"/>
      </w:pPr>
      <w:rPr>
        <w:rFonts w:ascii="Arial" w:eastAsia="Times New Roman" w:hAnsi="Arial" w:cs="Arial" w:hint="default"/>
        <w:b w:val="0"/>
        <w:color w:val="626161"/>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CE7CFC"/>
    <w:multiLevelType w:val="hybridMultilevel"/>
    <w:tmpl w:val="2630571A"/>
    <w:lvl w:ilvl="0" w:tplc="E724DF06">
      <w:start w:val="18"/>
      <w:numFmt w:val="bullet"/>
      <w:lvlText w:val="-"/>
      <w:lvlJc w:val="left"/>
      <w:pPr>
        <w:ind w:left="720" w:hanging="360"/>
      </w:pPr>
      <w:rPr>
        <w:rFonts w:ascii="Arial" w:eastAsia="Times New Roman" w:hAnsi="Arial" w:cs="Arial" w:hint="default"/>
        <w:b w:val="0"/>
        <w:color w:val="626161"/>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9B54765A">
      <w:start w:val="1"/>
      <w:numFmt w:val="decimal"/>
      <w:lvlText w:val="%1."/>
      <w:lvlJc w:val="left"/>
      <w:pPr>
        <w:tabs>
          <w:tab w:val="num" w:pos="720"/>
        </w:tabs>
        <w:ind w:left="720" w:hanging="360"/>
      </w:pPr>
    </w:lvl>
    <w:lvl w:ilvl="1" w:tplc="DF1A6C8A" w:tentative="1">
      <w:start w:val="1"/>
      <w:numFmt w:val="lowerLetter"/>
      <w:lvlText w:val="%2."/>
      <w:lvlJc w:val="left"/>
      <w:pPr>
        <w:tabs>
          <w:tab w:val="num" w:pos="1440"/>
        </w:tabs>
        <w:ind w:left="1440" w:hanging="360"/>
      </w:pPr>
    </w:lvl>
    <w:lvl w:ilvl="2" w:tplc="7CDA16F6" w:tentative="1">
      <w:start w:val="1"/>
      <w:numFmt w:val="lowerRoman"/>
      <w:lvlText w:val="%3."/>
      <w:lvlJc w:val="right"/>
      <w:pPr>
        <w:tabs>
          <w:tab w:val="num" w:pos="2160"/>
        </w:tabs>
        <w:ind w:left="2160" w:hanging="180"/>
      </w:pPr>
    </w:lvl>
    <w:lvl w:ilvl="3" w:tplc="4B160AA4" w:tentative="1">
      <w:start w:val="1"/>
      <w:numFmt w:val="decimal"/>
      <w:lvlText w:val="%4."/>
      <w:lvlJc w:val="left"/>
      <w:pPr>
        <w:tabs>
          <w:tab w:val="num" w:pos="2880"/>
        </w:tabs>
        <w:ind w:left="2880" w:hanging="360"/>
      </w:pPr>
    </w:lvl>
    <w:lvl w:ilvl="4" w:tplc="7E503670" w:tentative="1">
      <w:start w:val="1"/>
      <w:numFmt w:val="lowerLetter"/>
      <w:lvlText w:val="%5."/>
      <w:lvlJc w:val="left"/>
      <w:pPr>
        <w:tabs>
          <w:tab w:val="num" w:pos="3600"/>
        </w:tabs>
        <w:ind w:left="3600" w:hanging="360"/>
      </w:pPr>
    </w:lvl>
    <w:lvl w:ilvl="5" w:tplc="E86404F8" w:tentative="1">
      <w:start w:val="1"/>
      <w:numFmt w:val="lowerRoman"/>
      <w:lvlText w:val="%6."/>
      <w:lvlJc w:val="right"/>
      <w:pPr>
        <w:tabs>
          <w:tab w:val="num" w:pos="4320"/>
        </w:tabs>
        <w:ind w:left="4320" w:hanging="180"/>
      </w:pPr>
    </w:lvl>
    <w:lvl w:ilvl="6" w:tplc="D73CA2DC" w:tentative="1">
      <w:start w:val="1"/>
      <w:numFmt w:val="decimal"/>
      <w:lvlText w:val="%7."/>
      <w:lvlJc w:val="left"/>
      <w:pPr>
        <w:tabs>
          <w:tab w:val="num" w:pos="5040"/>
        </w:tabs>
        <w:ind w:left="5040" w:hanging="360"/>
      </w:pPr>
    </w:lvl>
    <w:lvl w:ilvl="7" w:tplc="597C6ACE" w:tentative="1">
      <w:start w:val="1"/>
      <w:numFmt w:val="lowerLetter"/>
      <w:lvlText w:val="%8."/>
      <w:lvlJc w:val="left"/>
      <w:pPr>
        <w:tabs>
          <w:tab w:val="num" w:pos="5760"/>
        </w:tabs>
        <w:ind w:left="5760" w:hanging="360"/>
      </w:pPr>
    </w:lvl>
    <w:lvl w:ilvl="8" w:tplc="F54E6DF8" w:tentative="1">
      <w:start w:val="1"/>
      <w:numFmt w:val="lowerRoman"/>
      <w:lvlText w:val="%9."/>
      <w:lvlJc w:val="right"/>
      <w:pPr>
        <w:tabs>
          <w:tab w:val="num" w:pos="6480"/>
        </w:tabs>
        <w:ind w:left="6480" w:hanging="180"/>
      </w:pPr>
    </w:lvl>
  </w:abstractNum>
  <w:abstractNum w:abstractNumId="22" w15:restartNumberingAfterBreak="0">
    <w:nsid w:val="63C25BBC"/>
    <w:multiLevelType w:val="hybridMultilevel"/>
    <w:tmpl w:val="190652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93032D1"/>
    <w:multiLevelType w:val="hybridMultilevel"/>
    <w:tmpl w:val="880EF3CE"/>
    <w:lvl w:ilvl="0" w:tplc="E724DF06">
      <w:start w:val="18"/>
      <w:numFmt w:val="bullet"/>
      <w:lvlText w:val="-"/>
      <w:lvlJc w:val="left"/>
      <w:pPr>
        <w:ind w:left="720" w:hanging="360"/>
      </w:pPr>
      <w:rPr>
        <w:rFonts w:ascii="Arial" w:eastAsia="Times New Roman" w:hAnsi="Arial" w:cs="Arial" w:hint="default"/>
        <w:b w:val="0"/>
        <w:color w:val="626161"/>
        <w:sz w:val="18"/>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1562FB1"/>
    <w:multiLevelType w:val="hybridMultilevel"/>
    <w:tmpl w:val="AF34D38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47A3EF3"/>
    <w:multiLevelType w:val="hybridMultilevel"/>
    <w:tmpl w:val="534E49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1"/>
  </w:num>
  <w:num w:numId="2">
    <w:abstractNumId w:val="8"/>
  </w:num>
  <w:num w:numId="3">
    <w:abstractNumId w:val="15"/>
  </w:num>
  <w:num w:numId="4">
    <w:abstractNumId w:val="5"/>
  </w:num>
  <w:num w:numId="5">
    <w:abstractNumId w:val="6"/>
  </w:num>
  <w:num w:numId="6">
    <w:abstractNumId w:val="13"/>
  </w:num>
  <w:num w:numId="7">
    <w:abstractNumId w:val="20"/>
  </w:num>
  <w:num w:numId="8">
    <w:abstractNumId w:val="11"/>
  </w:num>
  <w:num w:numId="9">
    <w:abstractNumId w:val="19"/>
  </w:num>
  <w:num w:numId="10">
    <w:abstractNumId w:val="23"/>
  </w:num>
  <w:num w:numId="11">
    <w:abstractNumId w:val="2"/>
  </w:num>
  <w:num w:numId="12">
    <w:abstractNumId w:val="14"/>
  </w:num>
  <w:num w:numId="13">
    <w:abstractNumId w:val="16"/>
  </w:num>
  <w:num w:numId="14">
    <w:abstractNumId w:val="7"/>
  </w:num>
  <w:num w:numId="15">
    <w:abstractNumId w:val="12"/>
  </w:num>
  <w:num w:numId="16">
    <w:abstractNumId w:val="1"/>
  </w:num>
  <w:num w:numId="17">
    <w:abstractNumId w:val="22"/>
  </w:num>
  <w:num w:numId="18">
    <w:abstractNumId w:val="10"/>
  </w:num>
  <w:num w:numId="19">
    <w:abstractNumId w:val="25"/>
  </w:num>
  <w:num w:numId="20">
    <w:abstractNumId w:val="9"/>
  </w:num>
  <w:num w:numId="21">
    <w:abstractNumId w:val="18"/>
  </w:num>
  <w:num w:numId="22">
    <w:abstractNumId w:val="17"/>
  </w:num>
  <w:num w:numId="23">
    <w:abstractNumId w:val="24"/>
  </w:num>
  <w:num w:numId="24">
    <w:abstractNumId w:val="4"/>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B1"/>
    <w:rsid w:val="000053BA"/>
    <w:rsid w:val="000548F2"/>
    <w:rsid w:val="000A0510"/>
    <w:rsid w:val="00193D35"/>
    <w:rsid w:val="002648FB"/>
    <w:rsid w:val="00273FA6"/>
    <w:rsid w:val="0028231B"/>
    <w:rsid w:val="0028649E"/>
    <w:rsid w:val="00292CB9"/>
    <w:rsid w:val="002A195D"/>
    <w:rsid w:val="002A4D1E"/>
    <w:rsid w:val="002B2D8E"/>
    <w:rsid w:val="002D3268"/>
    <w:rsid w:val="00312DA4"/>
    <w:rsid w:val="003679F2"/>
    <w:rsid w:val="00372795"/>
    <w:rsid w:val="003B749D"/>
    <w:rsid w:val="003E3FE4"/>
    <w:rsid w:val="004273BA"/>
    <w:rsid w:val="004366C4"/>
    <w:rsid w:val="0050083B"/>
    <w:rsid w:val="00522DB5"/>
    <w:rsid w:val="00580012"/>
    <w:rsid w:val="005830DD"/>
    <w:rsid w:val="005B049D"/>
    <w:rsid w:val="005B1607"/>
    <w:rsid w:val="005B26A1"/>
    <w:rsid w:val="005B5461"/>
    <w:rsid w:val="00615C86"/>
    <w:rsid w:val="00617CD3"/>
    <w:rsid w:val="0067056A"/>
    <w:rsid w:val="0068314D"/>
    <w:rsid w:val="0069030C"/>
    <w:rsid w:val="00693882"/>
    <w:rsid w:val="00717293"/>
    <w:rsid w:val="007261D2"/>
    <w:rsid w:val="00777060"/>
    <w:rsid w:val="007D686E"/>
    <w:rsid w:val="00803D7D"/>
    <w:rsid w:val="008051CE"/>
    <w:rsid w:val="00840D8A"/>
    <w:rsid w:val="008560F4"/>
    <w:rsid w:val="00862F30"/>
    <w:rsid w:val="008D1C76"/>
    <w:rsid w:val="008D5D0F"/>
    <w:rsid w:val="00913BC0"/>
    <w:rsid w:val="0093029B"/>
    <w:rsid w:val="00942C5E"/>
    <w:rsid w:val="00945336"/>
    <w:rsid w:val="00974076"/>
    <w:rsid w:val="00976AB1"/>
    <w:rsid w:val="009803E6"/>
    <w:rsid w:val="009D1E56"/>
    <w:rsid w:val="00A22138"/>
    <w:rsid w:val="00B267E1"/>
    <w:rsid w:val="00B36F95"/>
    <w:rsid w:val="00B43EA4"/>
    <w:rsid w:val="00B573DC"/>
    <w:rsid w:val="00B8058C"/>
    <w:rsid w:val="00BA4770"/>
    <w:rsid w:val="00BF0528"/>
    <w:rsid w:val="00C506DF"/>
    <w:rsid w:val="00C62D68"/>
    <w:rsid w:val="00C67A7C"/>
    <w:rsid w:val="00C768A1"/>
    <w:rsid w:val="00C774DD"/>
    <w:rsid w:val="00C8238B"/>
    <w:rsid w:val="00CD7E91"/>
    <w:rsid w:val="00D07CB3"/>
    <w:rsid w:val="00D432CD"/>
    <w:rsid w:val="00D43E5B"/>
    <w:rsid w:val="00D7561C"/>
    <w:rsid w:val="00D8252C"/>
    <w:rsid w:val="00E54A7D"/>
    <w:rsid w:val="00E96345"/>
    <w:rsid w:val="00EC30F2"/>
    <w:rsid w:val="00EE6F0D"/>
    <w:rsid w:val="00F1251E"/>
    <w:rsid w:val="00F173EE"/>
    <w:rsid w:val="00F619BA"/>
    <w:rsid w:val="00FC0B43"/>
    <w:rsid w:val="00FC160D"/>
    <w:rsid w:val="00FC6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2C83B0"/>
  <w15:docId w15:val="{1EC25002-9167-4CB5-8E5F-B5632FFB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5B26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Header9">
    <w:name w:val="Header_9"/>
    <w:basedOn w:val="Normal12"/>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Footer1">
    <w:name w:val="Footer_1"/>
    <w:basedOn w:val="Normal13"/>
    <w:semiHidden/>
    <w:rsid w:val="00AD2B87"/>
    <w:pPr>
      <w:tabs>
        <w:tab w:val="center" w:pos="4320"/>
        <w:tab w:val="right" w:pos="8640"/>
      </w:tabs>
    </w:pPr>
  </w:style>
  <w:style w:type="paragraph" w:customStyle="1" w:styleId="Normal13">
    <w:name w:val="Normal_13"/>
    <w:qFormat/>
    <w:rsid w:val="00DC6A71"/>
    <w:pPr>
      <w:spacing w:line="260" w:lineRule="atLeast"/>
    </w:pPr>
    <w:rPr>
      <w:rFonts w:ascii="Arial" w:hAnsi="Arial"/>
      <w:szCs w:val="24"/>
      <w:lang w:val="en-US" w:eastAsia="en-US"/>
    </w:rPr>
  </w:style>
  <w:style w:type="character" w:customStyle="1" w:styleId="Naslov2Znak">
    <w:name w:val="Naslov 2 Znak"/>
    <w:basedOn w:val="Privzetapisavaodstavka"/>
    <w:link w:val="Naslov2"/>
    <w:rsid w:val="005B26A1"/>
    <w:rPr>
      <w:rFonts w:asciiTheme="majorHAnsi" w:eastAsiaTheme="majorEastAsia" w:hAnsiTheme="majorHAnsi" w:cstheme="majorBidi"/>
      <w:b/>
      <w:bCs/>
      <w:color w:val="4F81BD" w:themeColor="accent1"/>
      <w:sz w:val="26"/>
      <w:szCs w:val="26"/>
      <w:lang w:val="en-US" w:eastAsia="en-US"/>
    </w:rPr>
  </w:style>
  <w:style w:type="paragraph" w:styleId="Odstavekseznama">
    <w:name w:val="List Paragraph"/>
    <w:basedOn w:val="Navaden"/>
    <w:uiPriority w:val="34"/>
    <w:qFormat/>
    <w:rsid w:val="005B26A1"/>
    <w:pPr>
      <w:spacing w:after="200" w:line="276" w:lineRule="auto"/>
      <w:ind w:left="720"/>
      <w:contextualSpacing/>
    </w:pPr>
    <w:rPr>
      <w:rFonts w:asciiTheme="minorHAnsi" w:eastAsiaTheme="minorHAnsi" w:hAnsiTheme="minorHAnsi" w:cstheme="minorBidi"/>
      <w:sz w:val="22"/>
      <w:szCs w:val="22"/>
    </w:rPr>
  </w:style>
  <w:style w:type="paragraph" w:customStyle="1" w:styleId="odstavek1">
    <w:name w:val="odstavek1"/>
    <w:basedOn w:val="Navaden"/>
    <w:rsid w:val="005B26A1"/>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5B26A1"/>
    <w:pPr>
      <w:spacing w:line="240" w:lineRule="auto"/>
      <w:ind w:left="425" w:hanging="425"/>
      <w:jc w:val="both"/>
    </w:pPr>
    <w:rPr>
      <w:rFonts w:cs="Arial"/>
      <w:sz w:val="22"/>
      <w:szCs w:val="22"/>
      <w:lang w:eastAsia="sl-SI"/>
    </w:rPr>
  </w:style>
  <w:style w:type="paragraph" w:customStyle="1" w:styleId="Default">
    <w:name w:val="Default"/>
    <w:rsid w:val="007D686E"/>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semiHidden/>
    <w:unhideWhenUsed/>
    <w:rsid w:val="003679F2"/>
    <w:rPr>
      <w:color w:val="800080" w:themeColor="followedHyperlink"/>
      <w:u w:val="single"/>
    </w:rPr>
  </w:style>
  <w:style w:type="paragraph" w:styleId="Navadensplet">
    <w:name w:val="Normal (Web)"/>
    <w:basedOn w:val="Navaden"/>
    <w:uiPriority w:val="99"/>
    <w:semiHidden/>
    <w:unhideWhenUsed/>
    <w:rsid w:val="00D07CB3"/>
    <w:pPr>
      <w:spacing w:before="100" w:beforeAutospacing="1" w:after="100" w:afterAutospacing="1" w:line="240" w:lineRule="auto"/>
    </w:pPr>
    <w:rPr>
      <w:rFonts w:ascii="Times New Roman" w:hAnsi="Times New Roman"/>
      <w:sz w:val="24"/>
      <w:lang w:eastAsia="sl-SI"/>
    </w:rPr>
  </w:style>
  <w:style w:type="paragraph" w:customStyle="1" w:styleId="FURSnaslov1">
    <w:name w:val="FURS_naslov_1"/>
    <w:basedOn w:val="podpisi"/>
    <w:link w:val="FURSnaslov1Znak"/>
    <w:qFormat/>
    <w:rsid w:val="00522DB5"/>
    <w:rPr>
      <w:b/>
      <w:sz w:val="24"/>
    </w:rPr>
  </w:style>
  <w:style w:type="character" w:customStyle="1" w:styleId="FURSnaslov1Znak">
    <w:name w:val="FURS_naslov_1 Znak"/>
    <w:link w:val="FURSnaslov1"/>
    <w:rsid w:val="00522DB5"/>
    <w:rPr>
      <w:rFonts w:ascii="Arial" w:hAnsi="Arial"/>
      <w:b/>
      <w:sz w:val="24"/>
      <w:szCs w:val="24"/>
      <w:lang w:val="it-IT" w:eastAsia="en-US"/>
    </w:rPr>
  </w:style>
  <w:style w:type="character" w:styleId="Nerazreenaomemba">
    <w:name w:val="Unresolved Mention"/>
    <w:basedOn w:val="Privzetapisavaodstavka"/>
    <w:uiPriority w:val="99"/>
    <w:semiHidden/>
    <w:unhideWhenUsed/>
    <w:rsid w:val="002D3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58236">
      <w:bodyDiv w:val="1"/>
      <w:marLeft w:val="0"/>
      <w:marRight w:val="0"/>
      <w:marTop w:val="0"/>
      <w:marBottom w:val="0"/>
      <w:divBdr>
        <w:top w:val="none" w:sz="0" w:space="0" w:color="auto"/>
        <w:left w:val="none" w:sz="0" w:space="0" w:color="auto"/>
        <w:bottom w:val="none" w:sz="0" w:space="0" w:color="auto"/>
        <w:right w:val="none" w:sz="0" w:space="0" w:color="auto"/>
      </w:divBdr>
      <w:divsChild>
        <w:div w:id="619919955">
          <w:marLeft w:val="0"/>
          <w:marRight w:val="0"/>
          <w:marTop w:val="0"/>
          <w:marBottom w:val="0"/>
          <w:divBdr>
            <w:top w:val="none" w:sz="0" w:space="0" w:color="auto"/>
            <w:left w:val="none" w:sz="0" w:space="0" w:color="auto"/>
            <w:bottom w:val="none" w:sz="0" w:space="0" w:color="auto"/>
            <w:right w:val="none" w:sz="0" w:space="0" w:color="auto"/>
          </w:divBdr>
          <w:divsChild>
            <w:div w:id="746420487">
              <w:marLeft w:val="0"/>
              <w:marRight w:val="0"/>
              <w:marTop w:val="100"/>
              <w:marBottom w:val="100"/>
              <w:divBdr>
                <w:top w:val="none" w:sz="0" w:space="0" w:color="auto"/>
                <w:left w:val="none" w:sz="0" w:space="0" w:color="auto"/>
                <w:bottom w:val="none" w:sz="0" w:space="0" w:color="auto"/>
                <w:right w:val="none" w:sz="0" w:space="0" w:color="auto"/>
              </w:divBdr>
              <w:divsChild>
                <w:div w:id="52318532">
                  <w:marLeft w:val="0"/>
                  <w:marRight w:val="0"/>
                  <w:marTop w:val="0"/>
                  <w:marBottom w:val="0"/>
                  <w:divBdr>
                    <w:top w:val="none" w:sz="0" w:space="0" w:color="auto"/>
                    <w:left w:val="none" w:sz="0" w:space="0" w:color="auto"/>
                    <w:bottom w:val="none" w:sz="0" w:space="0" w:color="auto"/>
                    <w:right w:val="none" w:sz="0" w:space="0" w:color="auto"/>
                  </w:divBdr>
                  <w:divsChild>
                    <w:div w:id="557210861">
                      <w:marLeft w:val="0"/>
                      <w:marRight w:val="0"/>
                      <w:marTop w:val="0"/>
                      <w:marBottom w:val="0"/>
                      <w:divBdr>
                        <w:top w:val="none" w:sz="0" w:space="0" w:color="auto"/>
                        <w:left w:val="none" w:sz="0" w:space="0" w:color="auto"/>
                        <w:bottom w:val="none" w:sz="0" w:space="0" w:color="auto"/>
                        <w:right w:val="none" w:sz="0" w:space="0" w:color="auto"/>
                      </w:divBdr>
                      <w:divsChild>
                        <w:div w:id="264771373">
                          <w:marLeft w:val="0"/>
                          <w:marRight w:val="0"/>
                          <w:marTop w:val="0"/>
                          <w:marBottom w:val="0"/>
                          <w:divBdr>
                            <w:top w:val="none" w:sz="0" w:space="0" w:color="auto"/>
                            <w:left w:val="none" w:sz="0" w:space="0" w:color="auto"/>
                            <w:bottom w:val="none" w:sz="0" w:space="0" w:color="auto"/>
                            <w:right w:val="none" w:sz="0" w:space="0" w:color="auto"/>
                          </w:divBdr>
                          <w:divsChild>
                            <w:div w:id="2094427538">
                              <w:marLeft w:val="0"/>
                              <w:marRight w:val="0"/>
                              <w:marTop w:val="0"/>
                              <w:marBottom w:val="0"/>
                              <w:divBdr>
                                <w:top w:val="none" w:sz="0" w:space="0" w:color="auto"/>
                                <w:left w:val="none" w:sz="0" w:space="0" w:color="auto"/>
                                <w:bottom w:val="none" w:sz="0" w:space="0" w:color="auto"/>
                                <w:right w:val="none" w:sz="0" w:space="0" w:color="auto"/>
                              </w:divBdr>
                              <w:divsChild>
                                <w:div w:id="1230072005">
                                  <w:marLeft w:val="0"/>
                                  <w:marRight w:val="0"/>
                                  <w:marTop w:val="0"/>
                                  <w:marBottom w:val="0"/>
                                  <w:divBdr>
                                    <w:top w:val="none" w:sz="0" w:space="0" w:color="auto"/>
                                    <w:left w:val="none" w:sz="0" w:space="0" w:color="auto"/>
                                    <w:bottom w:val="none" w:sz="0" w:space="0" w:color="auto"/>
                                    <w:right w:val="none" w:sz="0" w:space="0" w:color="auto"/>
                                  </w:divBdr>
                                  <w:divsChild>
                                    <w:div w:id="898596071">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845555">
      <w:bodyDiv w:val="1"/>
      <w:marLeft w:val="0"/>
      <w:marRight w:val="0"/>
      <w:marTop w:val="0"/>
      <w:marBottom w:val="0"/>
      <w:divBdr>
        <w:top w:val="none" w:sz="0" w:space="0" w:color="auto"/>
        <w:left w:val="none" w:sz="0" w:space="0" w:color="auto"/>
        <w:bottom w:val="none" w:sz="0" w:space="0" w:color="auto"/>
        <w:right w:val="none" w:sz="0" w:space="0" w:color="auto"/>
      </w:divBdr>
    </w:div>
    <w:div w:id="966666041">
      <w:bodyDiv w:val="1"/>
      <w:marLeft w:val="0"/>
      <w:marRight w:val="0"/>
      <w:marTop w:val="0"/>
      <w:marBottom w:val="0"/>
      <w:divBdr>
        <w:top w:val="none" w:sz="0" w:space="0" w:color="auto"/>
        <w:left w:val="none" w:sz="0" w:space="0" w:color="auto"/>
        <w:bottom w:val="none" w:sz="0" w:space="0" w:color="auto"/>
        <w:right w:val="none" w:sz="0" w:space="0" w:color="auto"/>
      </w:divBdr>
      <w:divsChild>
        <w:div w:id="983892660">
          <w:marLeft w:val="0"/>
          <w:marRight w:val="0"/>
          <w:marTop w:val="0"/>
          <w:marBottom w:val="0"/>
          <w:divBdr>
            <w:top w:val="none" w:sz="0" w:space="0" w:color="auto"/>
            <w:left w:val="none" w:sz="0" w:space="0" w:color="auto"/>
            <w:bottom w:val="none" w:sz="0" w:space="0" w:color="auto"/>
            <w:right w:val="none" w:sz="0" w:space="0" w:color="auto"/>
          </w:divBdr>
          <w:divsChild>
            <w:div w:id="454644576">
              <w:marLeft w:val="0"/>
              <w:marRight w:val="0"/>
              <w:marTop w:val="0"/>
              <w:marBottom w:val="0"/>
              <w:divBdr>
                <w:top w:val="none" w:sz="0" w:space="0" w:color="auto"/>
                <w:left w:val="none" w:sz="0" w:space="0" w:color="auto"/>
                <w:bottom w:val="none" w:sz="0" w:space="0" w:color="auto"/>
                <w:right w:val="none" w:sz="0" w:space="0" w:color="auto"/>
              </w:divBdr>
              <w:divsChild>
                <w:div w:id="967124245">
                  <w:marLeft w:val="0"/>
                  <w:marRight w:val="0"/>
                  <w:marTop w:val="0"/>
                  <w:marBottom w:val="0"/>
                  <w:divBdr>
                    <w:top w:val="none" w:sz="0" w:space="0" w:color="auto"/>
                    <w:left w:val="none" w:sz="0" w:space="0" w:color="auto"/>
                    <w:bottom w:val="none" w:sz="0" w:space="0" w:color="auto"/>
                    <w:right w:val="none" w:sz="0" w:space="0" w:color="auto"/>
                  </w:divBdr>
                  <w:divsChild>
                    <w:div w:id="1337733221">
                      <w:marLeft w:val="0"/>
                      <w:marRight w:val="0"/>
                      <w:marTop w:val="0"/>
                      <w:marBottom w:val="0"/>
                      <w:divBdr>
                        <w:top w:val="none" w:sz="0" w:space="0" w:color="auto"/>
                        <w:left w:val="none" w:sz="0" w:space="0" w:color="auto"/>
                        <w:bottom w:val="none" w:sz="0" w:space="0" w:color="auto"/>
                        <w:right w:val="none" w:sz="0" w:space="0" w:color="auto"/>
                      </w:divBdr>
                      <w:divsChild>
                        <w:div w:id="1402097395">
                          <w:marLeft w:val="0"/>
                          <w:marRight w:val="0"/>
                          <w:marTop w:val="0"/>
                          <w:marBottom w:val="0"/>
                          <w:divBdr>
                            <w:top w:val="none" w:sz="0" w:space="0" w:color="auto"/>
                            <w:left w:val="none" w:sz="0" w:space="0" w:color="auto"/>
                            <w:bottom w:val="none" w:sz="0" w:space="0" w:color="auto"/>
                            <w:right w:val="none" w:sz="0" w:space="0" w:color="auto"/>
                          </w:divBdr>
                          <w:divsChild>
                            <w:div w:id="12995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0940">
      <w:bodyDiv w:val="1"/>
      <w:marLeft w:val="0"/>
      <w:marRight w:val="0"/>
      <w:marTop w:val="0"/>
      <w:marBottom w:val="0"/>
      <w:divBdr>
        <w:top w:val="none" w:sz="0" w:space="0" w:color="auto"/>
        <w:left w:val="none" w:sz="0" w:space="0" w:color="auto"/>
        <w:bottom w:val="none" w:sz="0" w:space="0" w:color="auto"/>
        <w:right w:val="none" w:sz="0" w:space="0" w:color="auto"/>
      </w:divBdr>
      <w:divsChild>
        <w:div w:id="1596356866">
          <w:marLeft w:val="0"/>
          <w:marRight w:val="0"/>
          <w:marTop w:val="0"/>
          <w:marBottom w:val="0"/>
          <w:divBdr>
            <w:top w:val="none" w:sz="0" w:space="0" w:color="auto"/>
            <w:left w:val="none" w:sz="0" w:space="0" w:color="auto"/>
            <w:bottom w:val="none" w:sz="0" w:space="0" w:color="auto"/>
            <w:right w:val="none" w:sz="0" w:space="0" w:color="auto"/>
          </w:divBdr>
          <w:divsChild>
            <w:div w:id="703672419">
              <w:marLeft w:val="0"/>
              <w:marRight w:val="0"/>
              <w:marTop w:val="100"/>
              <w:marBottom w:val="100"/>
              <w:divBdr>
                <w:top w:val="none" w:sz="0" w:space="0" w:color="auto"/>
                <w:left w:val="none" w:sz="0" w:space="0" w:color="auto"/>
                <w:bottom w:val="none" w:sz="0" w:space="0" w:color="auto"/>
                <w:right w:val="none" w:sz="0" w:space="0" w:color="auto"/>
              </w:divBdr>
              <w:divsChild>
                <w:div w:id="6953370">
                  <w:marLeft w:val="0"/>
                  <w:marRight w:val="0"/>
                  <w:marTop w:val="0"/>
                  <w:marBottom w:val="0"/>
                  <w:divBdr>
                    <w:top w:val="none" w:sz="0" w:space="0" w:color="auto"/>
                    <w:left w:val="none" w:sz="0" w:space="0" w:color="auto"/>
                    <w:bottom w:val="none" w:sz="0" w:space="0" w:color="auto"/>
                    <w:right w:val="none" w:sz="0" w:space="0" w:color="auto"/>
                  </w:divBdr>
                  <w:divsChild>
                    <w:div w:id="2050761564">
                      <w:marLeft w:val="0"/>
                      <w:marRight w:val="0"/>
                      <w:marTop w:val="0"/>
                      <w:marBottom w:val="0"/>
                      <w:divBdr>
                        <w:top w:val="none" w:sz="0" w:space="0" w:color="auto"/>
                        <w:left w:val="none" w:sz="0" w:space="0" w:color="auto"/>
                        <w:bottom w:val="none" w:sz="0" w:space="0" w:color="auto"/>
                        <w:right w:val="none" w:sz="0" w:space="0" w:color="auto"/>
                      </w:divBdr>
                      <w:divsChild>
                        <w:div w:id="2138838161">
                          <w:marLeft w:val="0"/>
                          <w:marRight w:val="0"/>
                          <w:marTop w:val="0"/>
                          <w:marBottom w:val="0"/>
                          <w:divBdr>
                            <w:top w:val="none" w:sz="0" w:space="0" w:color="auto"/>
                            <w:left w:val="none" w:sz="0" w:space="0" w:color="auto"/>
                            <w:bottom w:val="none" w:sz="0" w:space="0" w:color="auto"/>
                            <w:right w:val="none" w:sz="0" w:space="0" w:color="auto"/>
                          </w:divBdr>
                          <w:divsChild>
                            <w:div w:id="1490630690">
                              <w:marLeft w:val="0"/>
                              <w:marRight w:val="0"/>
                              <w:marTop w:val="0"/>
                              <w:marBottom w:val="0"/>
                              <w:divBdr>
                                <w:top w:val="none" w:sz="0" w:space="0" w:color="auto"/>
                                <w:left w:val="none" w:sz="0" w:space="0" w:color="auto"/>
                                <w:bottom w:val="none" w:sz="0" w:space="0" w:color="auto"/>
                                <w:right w:val="none" w:sz="0" w:space="0" w:color="auto"/>
                              </w:divBdr>
                              <w:divsChild>
                                <w:div w:id="333580351">
                                  <w:marLeft w:val="0"/>
                                  <w:marRight w:val="0"/>
                                  <w:marTop w:val="0"/>
                                  <w:marBottom w:val="0"/>
                                  <w:divBdr>
                                    <w:top w:val="none" w:sz="0" w:space="0" w:color="auto"/>
                                    <w:left w:val="none" w:sz="0" w:space="0" w:color="auto"/>
                                    <w:bottom w:val="none" w:sz="0" w:space="0" w:color="auto"/>
                                    <w:right w:val="none" w:sz="0" w:space="0" w:color="auto"/>
                                  </w:divBdr>
                                  <w:divsChild>
                                    <w:div w:id="188302465">
                                      <w:marLeft w:val="0"/>
                                      <w:marRight w:val="0"/>
                                      <w:marTop w:val="0"/>
                                      <w:marBottom w:val="0"/>
                                      <w:divBdr>
                                        <w:top w:val="none" w:sz="0" w:space="0" w:color="auto"/>
                                        <w:left w:val="none" w:sz="0" w:space="0" w:color="auto"/>
                                        <w:bottom w:val="none" w:sz="0" w:space="0" w:color="auto"/>
                                        <w:right w:val="none" w:sz="0" w:space="0" w:color="auto"/>
                                      </w:divBdr>
                                      <w:divsChild>
                                        <w:div w:id="19188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236" TargetMode="External"/><Relationship Id="rId13" Type="http://schemas.openxmlformats.org/officeDocument/2006/relationships/hyperlink" Target="javascript:linkTo_UnCryptMailto('iwehpk6ji:xhwckrjwKY:bqWckr:o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linkTo_UnCryptMailto('iwehpk6ji:ky9kx:bqWckr:oe');" TargetMode="External"/><Relationship Id="rId17" Type="http://schemas.openxmlformats.org/officeDocument/2006/relationships/hyperlink" Target="https://ec.europa.eu/transport/home_sl" TargetMode="External"/><Relationship Id="rId2" Type="http://schemas.openxmlformats.org/officeDocument/2006/relationships/numbering" Target="numbering.xml"/><Relationship Id="rId16" Type="http://schemas.openxmlformats.org/officeDocument/2006/relationships/hyperlink" Target="https://www.gov.si/teme/prevoz-potnikov-in-blag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pisrs.si/Pis.web/pregledPredpisa?id=ZAKO4236" TargetMode="External"/><Relationship Id="rId23" Type="http://schemas.openxmlformats.org/officeDocument/2006/relationships/theme" Target="theme/theme1.xml"/><Relationship Id="rId10" Type="http://schemas.openxmlformats.org/officeDocument/2006/relationships/hyperlink" Target="http://www.pisrs.si/Pis.web/pregledPredpisa?id=ZAKO423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teme/prevoz-potnikov-in-blaga/" TargetMode="External"/><Relationship Id="rId14" Type="http://schemas.openxmlformats.org/officeDocument/2006/relationships/hyperlink" Target="javascript:linkTo_UnCryptMailto('iwehpk6kgy:bqWckr:o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2A69-8643-4A25-A739-82998299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3</TotalTime>
  <Pages>8</Pages>
  <Words>2422</Words>
  <Characters>14769</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Anton Kmetič</cp:lastModifiedBy>
  <cp:revision>3</cp:revision>
  <cp:lastPrinted>2010-07-05T10:38:00Z</cp:lastPrinted>
  <dcterms:created xsi:type="dcterms:W3CDTF">2022-02-17T12:11:00Z</dcterms:created>
  <dcterms:modified xsi:type="dcterms:W3CDTF">2022-02-17T12:22:00Z</dcterms:modified>
</cp:coreProperties>
</file>