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AC455" w14:textId="77777777" w:rsidR="007D75CF" w:rsidRDefault="007D75CF" w:rsidP="00B12BEC"/>
    <w:p w14:paraId="2C5AAB06" w14:textId="77777777" w:rsidR="00B12BEC" w:rsidRDefault="00B12BEC" w:rsidP="00B12BEC"/>
    <w:p w14:paraId="2D5FDD39" w14:textId="77777777" w:rsidR="00B12BEC" w:rsidRDefault="00B12BEC" w:rsidP="00B12BEC"/>
    <w:p w14:paraId="51B6A318" w14:textId="77777777" w:rsidR="00B12BEC" w:rsidRDefault="00B12BEC" w:rsidP="00B12BEC"/>
    <w:p w14:paraId="669BA792" w14:textId="77777777" w:rsidR="00B12BEC" w:rsidRDefault="00B12BEC" w:rsidP="00B12BEC"/>
    <w:p w14:paraId="7C787815" w14:textId="77777777" w:rsidR="00B12BEC" w:rsidRDefault="00B12BEC" w:rsidP="00B12BEC"/>
    <w:p w14:paraId="34A3BAFC" w14:textId="77777777" w:rsidR="00B12BEC" w:rsidRDefault="00B12BEC" w:rsidP="00B12BEC"/>
    <w:p w14:paraId="08492B0B" w14:textId="77777777" w:rsidR="00B12BEC" w:rsidRPr="001B2862" w:rsidRDefault="00B12BEC" w:rsidP="00B12BEC">
      <w:pPr>
        <w:pStyle w:val="datumtevilka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I</w:t>
      </w:r>
      <w:r w:rsidRPr="001B2862">
        <w:rPr>
          <w:rFonts w:cs="Arial"/>
          <w:b/>
          <w:sz w:val="32"/>
          <w:szCs w:val="32"/>
        </w:rPr>
        <w:t>MPLEMENTACIJA OECD STANDARDA AVTOMATIČNE IZMENJAVE INFORMACIJ O FINANČNIH RAČUNIH IN</w:t>
      </w:r>
    </w:p>
    <w:p w14:paraId="7A050222" w14:textId="77777777" w:rsidR="00B12BEC" w:rsidRDefault="00B12BEC" w:rsidP="00B12BEC">
      <w:pPr>
        <w:pStyle w:val="datumtevilka"/>
        <w:jc w:val="center"/>
        <w:rPr>
          <w:rFonts w:cs="Arial"/>
          <w:b/>
          <w:sz w:val="32"/>
          <w:szCs w:val="32"/>
        </w:rPr>
      </w:pPr>
      <w:r w:rsidRPr="001B2862">
        <w:rPr>
          <w:rFonts w:cs="Arial"/>
          <w:b/>
          <w:sz w:val="32"/>
          <w:szCs w:val="32"/>
        </w:rPr>
        <w:t>DIREKTIVE SVETA 2014/107/EU</w:t>
      </w:r>
    </w:p>
    <w:p w14:paraId="2D2FDAF3" w14:textId="77777777" w:rsidR="00B12BEC" w:rsidRPr="001B2862" w:rsidRDefault="00B12BEC" w:rsidP="00B12BEC">
      <w:pPr>
        <w:pStyle w:val="datumtevilka"/>
        <w:jc w:val="center"/>
        <w:rPr>
          <w:b/>
          <w:sz w:val="32"/>
          <w:szCs w:val="32"/>
        </w:rPr>
      </w:pPr>
    </w:p>
    <w:p w14:paraId="1FEF54DA" w14:textId="77777777" w:rsidR="00B12BEC" w:rsidRDefault="00B12BEC" w:rsidP="00B12BEC">
      <w:pPr>
        <w:pStyle w:val="datumtevilka"/>
        <w:jc w:val="center"/>
        <w:rPr>
          <w:b/>
          <w:sz w:val="32"/>
          <w:szCs w:val="32"/>
        </w:rPr>
      </w:pPr>
    </w:p>
    <w:p w14:paraId="3B96E7FE" w14:textId="77777777" w:rsidR="00B12BEC" w:rsidRPr="00E853E8" w:rsidRDefault="00B12BEC" w:rsidP="00B12BEC">
      <w:pPr>
        <w:pStyle w:val="datumtevilk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Novosti pri poročanju informacij v letu 2021 </w:t>
      </w:r>
    </w:p>
    <w:p w14:paraId="274EC8FA" w14:textId="77777777" w:rsidR="00B12BEC" w:rsidRDefault="00B12BEC" w:rsidP="00B12BEC">
      <w:pPr>
        <w:pStyle w:val="datumtevilka"/>
        <w:jc w:val="center"/>
      </w:pPr>
    </w:p>
    <w:p w14:paraId="1480E029" w14:textId="77777777" w:rsidR="00B12BEC" w:rsidRDefault="00B12BEC" w:rsidP="00B12BEC">
      <w:pPr>
        <w:pStyle w:val="datumtevilka"/>
        <w:jc w:val="center"/>
      </w:pPr>
    </w:p>
    <w:p w14:paraId="2F24475B" w14:textId="77777777" w:rsidR="00B12BEC" w:rsidRDefault="00B12BEC" w:rsidP="00B12BEC">
      <w:pPr>
        <w:pStyle w:val="datumtevilka"/>
        <w:jc w:val="center"/>
      </w:pPr>
    </w:p>
    <w:p w14:paraId="1DD24C52" w14:textId="77777777" w:rsidR="00B12BEC" w:rsidRDefault="00B12BEC" w:rsidP="00B12BEC">
      <w:pPr>
        <w:pStyle w:val="datumtevilka"/>
        <w:jc w:val="center"/>
      </w:pPr>
    </w:p>
    <w:p w14:paraId="27C6AC99" w14:textId="77777777" w:rsidR="00B12BEC" w:rsidRDefault="00B12BEC" w:rsidP="00B12BEC">
      <w:pPr>
        <w:pStyle w:val="datumtevilka"/>
        <w:jc w:val="center"/>
      </w:pPr>
    </w:p>
    <w:p w14:paraId="0BD83603" w14:textId="77777777" w:rsidR="00B12BEC" w:rsidRPr="0028432A" w:rsidRDefault="00B12BEC" w:rsidP="00B12BEC">
      <w:pPr>
        <w:pStyle w:val="datumtevilka"/>
        <w:jc w:val="center"/>
        <w:rPr>
          <w:b/>
          <w:sz w:val="28"/>
          <w:szCs w:val="28"/>
        </w:rPr>
      </w:pPr>
      <w:r w:rsidRPr="0028432A">
        <w:rPr>
          <w:b/>
          <w:sz w:val="28"/>
          <w:szCs w:val="28"/>
        </w:rPr>
        <w:t>Podrobnejši opis – tehnične informacije</w:t>
      </w:r>
    </w:p>
    <w:p w14:paraId="009CCF0F" w14:textId="77777777" w:rsidR="00B12BEC" w:rsidRDefault="00B12BEC" w:rsidP="00B12BEC"/>
    <w:p w14:paraId="1AC02E3F" w14:textId="77777777" w:rsidR="00B12BEC" w:rsidRDefault="00B12BEC" w:rsidP="00B12BEC"/>
    <w:p w14:paraId="59BAD86A" w14:textId="77777777" w:rsidR="00B12BEC" w:rsidRDefault="00B12BEC" w:rsidP="00B12BEC"/>
    <w:p w14:paraId="700D4251" w14:textId="77777777" w:rsidR="00B12BEC" w:rsidRDefault="00B12BEC" w:rsidP="00B12BEC"/>
    <w:p w14:paraId="47B623D9" w14:textId="77777777" w:rsidR="00B12BEC" w:rsidRDefault="00B12BEC" w:rsidP="00B12BEC"/>
    <w:p w14:paraId="318A1094" w14:textId="77777777" w:rsidR="00B12BEC" w:rsidRDefault="00B12BEC" w:rsidP="00B12BEC"/>
    <w:p w14:paraId="18AAC1F4" w14:textId="77777777" w:rsidR="00B12BEC" w:rsidRDefault="00B12BEC" w:rsidP="00B12BEC"/>
    <w:p w14:paraId="69DF6C5A" w14:textId="77777777" w:rsidR="00B12BEC" w:rsidRDefault="00B12BEC" w:rsidP="00B12BEC"/>
    <w:p w14:paraId="3B4CBA2C" w14:textId="77777777" w:rsidR="00B12BEC" w:rsidRDefault="00B12BEC" w:rsidP="00B12BEC"/>
    <w:p w14:paraId="098EFF08" w14:textId="77777777" w:rsidR="00B12BEC" w:rsidRDefault="00B12BEC" w:rsidP="00B12BEC"/>
    <w:p w14:paraId="4DDA8F9A" w14:textId="77777777" w:rsidR="00B12BEC" w:rsidRDefault="00B12BEC" w:rsidP="00B12BEC"/>
    <w:p w14:paraId="54C3DB8A" w14:textId="77777777" w:rsidR="00B12BEC" w:rsidRDefault="00B12BEC" w:rsidP="00B12BEC"/>
    <w:p w14:paraId="78CA19BE" w14:textId="77777777" w:rsidR="00B12BEC" w:rsidRDefault="00B12BEC" w:rsidP="00B12BEC"/>
    <w:p w14:paraId="7C4A7B57" w14:textId="77777777" w:rsidR="00B12BEC" w:rsidRDefault="00B12BEC" w:rsidP="00B12BEC"/>
    <w:p w14:paraId="506AB968" w14:textId="77777777" w:rsidR="00B12BEC" w:rsidRDefault="00B12BEC" w:rsidP="00B12BEC"/>
    <w:p w14:paraId="2957ADEA" w14:textId="77777777" w:rsidR="00B12BEC" w:rsidRDefault="00B12BEC" w:rsidP="00B12BEC"/>
    <w:p w14:paraId="23B7A966" w14:textId="77777777" w:rsidR="00B12BEC" w:rsidRDefault="00B12BEC" w:rsidP="00B12BEC"/>
    <w:p w14:paraId="57EA7B28" w14:textId="77777777" w:rsidR="00B12BEC" w:rsidRDefault="00B12BEC" w:rsidP="00B12BEC"/>
    <w:p w14:paraId="598383D9" w14:textId="77777777" w:rsidR="00B12BEC" w:rsidRDefault="00B12BEC" w:rsidP="00B12BEC"/>
    <w:p w14:paraId="2565FF44" w14:textId="77777777" w:rsidR="00B12BEC" w:rsidRDefault="00B12BEC" w:rsidP="00B12BEC"/>
    <w:p w14:paraId="54FE889A" w14:textId="77777777" w:rsidR="00B12BEC" w:rsidRDefault="00B12BEC" w:rsidP="00B12BEC"/>
    <w:p w14:paraId="43CB5EED" w14:textId="77777777" w:rsidR="00B12BEC" w:rsidRDefault="00B12BEC" w:rsidP="00B12BEC"/>
    <w:p w14:paraId="6C0581E9" w14:textId="77777777" w:rsidR="00B12BEC" w:rsidRDefault="00B12BEC" w:rsidP="00B12BEC"/>
    <w:p w14:paraId="2A55C35A" w14:textId="77777777" w:rsidR="00B12BEC" w:rsidRDefault="00B12BEC" w:rsidP="00B12BEC">
      <w:pPr>
        <w:jc w:val="center"/>
        <w:rPr>
          <w:b/>
          <w:sz w:val="28"/>
          <w:szCs w:val="28"/>
        </w:rPr>
      </w:pPr>
      <w:r w:rsidRPr="00B12BEC">
        <w:rPr>
          <w:b/>
          <w:sz w:val="28"/>
          <w:szCs w:val="28"/>
        </w:rPr>
        <w:t>OKTOBER 2020</w:t>
      </w:r>
    </w:p>
    <w:p w14:paraId="01D25EC4" w14:textId="7218D7AB" w:rsidR="00830EF8" w:rsidRDefault="00B12BEC" w:rsidP="00830EF8">
      <w:pPr>
        <w:pStyle w:val="Odstavekseznama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Nova verzija XML CRS sheme 2.0</w:t>
      </w:r>
    </w:p>
    <w:p w14:paraId="3E16B9C0" w14:textId="77777777" w:rsidR="00830EF8" w:rsidRPr="00830EF8" w:rsidRDefault="00830EF8" w:rsidP="00830EF8">
      <w:pPr>
        <w:pStyle w:val="Odstavekseznama"/>
        <w:rPr>
          <w:b/>
          <w:sz w:val="28"/>
          <w:szCs w:val="28"/>
        </w:rPr>
      </w:pPr>
    </w:p>
    <w:p w14:paraId="6722B9AE" w14:textId="77777777" w:rsidR="00B12BEC" w:rsidRDefault="00B12BEC" w:rsidP="000F3A74">
      <w:pPr>
        <w:jc w:val="both"/>
        <w:rPr>
          <w:rFonts w:cs="Arial"/>
          <w:szCs w:val="20"/>
          <w:lang w:val="sl-SI"/>
        </w:rPr>
      </w:pPr>
      <w:r w:rsidRPr="00B12BEC">
        <w:rPr>
          <w:rFonts w:cs="Arial"/>
          <w:szCs w:val="20"/>
          <w:lang w:val="sl-SI"/>
        </w:rPr>
        <w:t xml:space="preserve">S 1. 2. 2021 se začne uporabljati nova verzija XML CRS sheme 2.0, ki jo morajo pri oddaji začetnih, popravljalnih ali storno CRS poročil upoštevati poročevalske finančne institucije, ki Finančni upravi RS v skladu s III.A poglavjem četrtega dela ZDavP-2 sporočajo informacije o finančnih računih. </w:t>
      </w:r>
    </w:p>
    <w:p w14:paraId="08E0D3B2" w14:textId="77777777" w:rsidR="00830EF8" w:rsidRPr="00B12BEC" w:rsidRDefault="00830EF8" w:rsidP="000F3A74">
      <w:pPr>
        <w:jc w:val="both"/>
        <w:rPr>
          <w:rFonts w:cs="Arial"/>
          <w:szCs w:val="20"/>
          <w:lang w:val="sl-SI"/>
        </w:rPr>
      </w:pPr>
    </w:p>
    <w:p w14:paraId="3A3A4890" w14:textId="77777777" w:rsidR="00B12BEC" w:rsidRDefault="00B12BEC" w:rsidP="000F3A74">
      <w:pPr>
        <w:jc w:val="both"/>
        <w:rPr>
          <w:rFonts w:cs="Arial"/>
          <w:szCs w:val="20"/>
          <w:lang w:val="sl-SI"/>
        </w:rPr>
      </w:pPr>
      <w:r w:rsidRPr="00B12BEC">
        <w:rPr>
          <w:rFonts w:cs="Arial"/>
          <w:szCs w:val="20"/>
          <w:lang w:val="sl-SI"/>
        </w:rPr>
        <w:t>Zaradi uvedbe nove XML sheme so potrebne naslednje dopolnitve, ki vplivajo na poročanje poročevalskih finančnih institucij:</w:t>
      </w:r>
    </w:p>
    <w:p w14:paraId="3425F815" w14:textId="77777777" w:rsidR="00830EF8" w:rsidRPr="00B12BEC" w:rsidRDefault="00830EF8" w:rsidP="000F3A74">
      <w:pPr>
        <w:jc w:val="both"/>
        <w:rPr>
          <w:rFonts w:cs="Arial"/>
          <w:szCs w:val="20"/>
          <w:lang w:val="sl-SI"/>
        </w:rPr>
      </w:pPr>
    </w:p>
    <w:p w14:paraId="68FE9BEB" w14:textId="77777777" w:rsidR="00B12BEC" w:rsidRPr="00B12BEC" w:rsidRDefault="00B12BEC" w:rsidP="000F3A74">
      <w:pPr>
        <w:pStyle w:val="Odstavekseznama"/>
        <w:numPr>
          <w:ilvl w:val="0"/>
          <w:numId w:val="7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B12BEC">
        <w:rPr>
          <w:rFonts w:ascii="Arial" w:hAnsi="Arial" w:cs="Arial"/>
          <w:b/>
          <w:sz w:val="20"/>
          <w:szCs w:val="20"/>
        </w:rPr>
        <w:t>Oznaka različice</w:t>
      </w:r>
      <w:r w:rsidRPr="00B76DF6">
        <w:rPr>
          <w:rFonts w:ascii="Arial" w:hAnsi="Arial" w:cs="Arial"/>
          <w:b/>
          <w:sz w:val="20"/>
          <w:szCs w:val="20"/>
        </w:rPr>
        <w:t>;</w:t>
      </w:r>
      <w:r w:rsidRPr="00B12BEC">
        <w:rPr>
          <w:rFonts w:ascii="Arial" w:hAnsi="Arial" w:cs="Arial"/>
          <w:sz w:val="20"/>
          <w:szCs w:val="20"/>
        </w:rPr>
        <w:t xml:space="preserve"> označiti je potrebno zadnjo veljavno različico sheme (CRS_OECD </w:t>
      </w:r>
      <w:proofErr w:type="spellStart"/>
      <w:r w:rsidRPr="00B12BEC">
        <w:rPr>
          <w:rFonts w:ascii="Arial" w:hAnsi="Arial" w:cs="Arial"/>
          <w:sz w:val="20"/>
          <w:szCs w:val="20"/>
        </w:rPr>
        <w:t>version</w:t>
      </w:r>
      <w:proofErr w:type="spellEnd"/>
      <w:r w:rsidRPr="00B12BEC">
        <w:rPr>
          <w:rFonts w:ascii="Arial" w:hAnsi="Arial" w:cs="Arial"/>
          <w:sz w:val="20"/>
          <w:szCs w:val="20"/>
        </w:rPr>
        <w:t xml:space="preserve">), v kateri se podatki sporočajo, to je </w:t>
      </w:r>
      <w:proofErr w:type="spellStart"/>
      <w:r w:rsidRPr="00B12BEC">
        <w:rPr>
          <w:rFonts w:ascii="Arial" w:hAnsi="Arial" w:cs="Arial"/>
          <w:sz w:val="20"/>
          <w:szCs w:val="20"/>
        </w:rPr>
        <w:t>version</w:t>
      </w:r>
      <w:proofErr w:type="spellEnd"/>
      <w:r w:rsidRPr="00B12BEC">
        <w:rPr>
          <w:rFonts w:ascii="Arial" w:hAnsi="Arial" w:cs="Arial"/>
          <w:sz w:val="20"/>
          <w:szCs w:val="20"/>
        </w:rPr>
        <w:t>="2.0".</w:t>
      </w:r>
    </w:p>
    <w:p w14:paraId="0AB07DE3" w14:textId="77777777" w:rsidR="00B12BEC" w:rsidRPr="00B12BEC" w:rsidRDefault="00B12BEC" w:rsidP="000F3A74">
      <w:pPr>
        <w:pStyle w:val="Odstavekseznama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2FDA1614" w14:textId="77777777" w:rsidR="00B12BEC" w:rsidRPr="00B12BEC" w:rsidRDefault="00B12BEC" w:rsidP="000F3A74">
      <w:pPr>
        <w:pStyle w:val="Odstavekseznama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B12BEC">
        <w:rPr>
          <w:rFonts w:ascii="Arial" w:hAnsi="Arial" w:cs="Arial"/>
          <w:b/>
          <w:sz w:val="20"/>
          <w:szCs w:val="20"/>
        </w:rPr>
        <w:t>Sprememba XSD sheme</w:t>
      </w:r>
      <w:r w:rsidRPr="00B76DF6">
        <w:rPr>
          <w:rFonts w:ascii="Arial" w:hAnsi="Arial" w:cs="Arial"/>
          <w:b/>
          <w:sz w:val="20"/>
          <w:szCs w:val="20"/>
        </w:rPr>
        <w:t>;</w:t>
      </w:r>
      <w:r w:rsidRPr="00B12BEC">
        <w:rPr>
          <w:rFonts w:ascii="Arial" w:hAnsi="Arial" w:cs="Arial"/>
          <w:sz w:val="20"/>
          <w:szCs w:val="20"/>
        </w:rPr>
        <w:t xml:space="preserve"> v isocsmtypes_v1.1.xsd je dodana nova ISO koda za Kosovo (XK). Finančne institucije pri poročanju CRS podatkov od 1. 2. 2021 dalje uporabljajo kodo XK v primerih, ko se pošiljajo podatki za državo Kosovo. </w:t>
      </w:r>
    </w:p>
    <w:p w14:paraId="5C8DC1F9" w14:textId="77777777" w:rsidR="00B12BEC" w:rsidRPr="00B12BEC" w:rsidRDefault="00B12BEC" w:rsidP="000F3A74">
      <w:pPr>
        <w:pStyle w:val="Odstavekseznama"/>
        <w:spacing w:after="0" w:line="260" w:lineRule="atLeast"/>
        <w:rPr>
          <w:rFonts w:ascii="Arial" w:hAnsi="Arial" w:cs="Arial"/>
          <w:b/>
          <w:sz w:val="20"/>
          <w:szCs w:val="20"/>
        </w:rPr>
      </w:pPr>
    </w:p>
    <w:p w14:paraId="45575CF3" w14:textId="4D88981E" w:rsidR="00B12BEC" w:rsidRPr="00B12BEC" w:rsidRDefault="00B12BEC" w:rsidP="000F3A74">
      <w:pPr>
        <w:pStyle w:val="Odstavekseznama"/>
        <w:numPr>
          <w:ilvl w:val="0"/>
          <w:numId w:val="6"/>
        </w:numPr>
        <w:spacing w:after="0" w:line="260" w:lineRule="atLeast"/>
        <w:rPr>
          <w:rFonts w:ascii="Arial" w:hAnsi="Arial" w:cs="Arial"/>
          <w:sz w:val="20"/>
          <w:szCs w:val="20"/>
        </w:rPr>
      </w:pPr>
      <w:r w:rsidRPr="00B12BEC">
        <w:rPr>
          <w:rFonts w:ascii="Arial" w:hAnsi="Arial" w:cs="Arial"/>
          <w:b/>
          <w:sz w:val="20"/>
          <w:szCs w:val="20"/>
        </w:rPr>
        <w:t xml:space="preserve">Omejitev dolžine </w:t>
      </w:r>
      <w:proofErr w:type="spellStart"/>
      <w:r w:rsidRPr="00B12BEC">
        <w:rPr>
          <w:rFonts w:ascii="Arial" w:hAnsi="Arial" w:cs="Arial"/>
          <w:b/>
          <w:sz w:val="20"/>
          <w:szCs w:val="20"/>
        </w:rPr>
        <w:t>string</w:t>
      </w:r>
      <w:proofErr w:type="spellEnd"/>
      <w:r w:rsidRPr="00B12BEC">
        <w:rPr>
          <w:rFonts w:ascii="Arial" w:hAnsi="Arial" w:cs="Arial"/>
          <w:b/>
          <w:sz w:val="20"/>
          <w:szCs w:val="20"/>
        </w:rPr>
        <w:t xml:space="preserve"> elementov; </w:t>
      </w:r>
      <w:r w:rsidR="00830EF8">
        <w:rPr>
          <w:rFonts w:ascii="Arial" w:hAnsi="Arial" w:cs="Arial"/>
          <w:sz w:val="20"/>
          <w:szCs w:val="20"/>
        </w:rPr>
        <w:t>dolžina</w:t>
      </w:r>
      <w:r w:rsidRPr="00B12B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2BEC">
        <w:rPr>
          <w:rFonts w:ascii="Arial" w:hAnsi="Arial" w:cs="Arial"/>
          <w:sz w:val="20"/>
          <w:szCs w:val="20"/>
        </w:rPr>
        <w:t>string</w:t>
      </w:r>
      <w:proofErr w:type="spellEnd"/>
      <w:r w:rsidRPr="00B12BEC">
        <w:rPr>
          <w:rFonts w:ascii="Arial" w:hAnsi="Arial" w:cs="Arial"/>
          <w:sz w:val="20"/>
          <w:szCs w:val="20"/>
        </w:rPr>
        <w:t xml:space="preserve"> elementov se omeji na način:</w:t>
      </w:r>
    </w:p>
    <w:p w14:paraId="4395BAE8" w14:textId="6840F5ED" w:rsidR="00B12BEC" w:rsidRPr="00B12BEC" w:rsidRDefault="00B12BEC" w:rsidP="000F3A74">
      <w:pPr>
        <w:pStyle w:val="Odstavekseznama"/>
        <w:numPr>
          <w:ilvl w:val="1"/>
          <w:numId w:val="6"/>
        </w:numPr>
        <w:spacing w:after="0" w:line="260" w:lineRule="atLeast"/>
        <w:rPr>
          <w:rFonts w:ascii="Arial" w:hAnsi="Arial" w:cs="Arial"/>
          <w:sz w:val="20"/>
          <w:szCs w:val="20"/>
        </w:rPr>
      </w:pPr>
      <w:r w:rsidRPr="00B12BEC">
        <w:rPr>
          <w:rFonts w:ascii="Arial" w:hAnsi="Arial" w:cs="Arial"/>
          <w:sz w:val="20"/>
          <w:szCs w:val="20"/>
        </w:rPr>
        <w:t xml:space="preserve">omejitev dolžine 1 </w:t>
      </w:r>
      <w:r w:rsidR="00D25BEF">
        <w:rPr>
          <w:rFonts w:ascii="Arial" w:hAnsi="Arial" w:cs="Arial"/>
          <w:sz w:val="20"/>
          <w:szCs w:val="20"/>
        </w:rPr>
        <w:t>–</w:t>
      </w:r>
      <w:r w:rsidRPr="00B12BEC">
        <w:rPr>
          <w:rFonts w:ascii="Arial" w:hAnsi="Arial" w:cs="Arial"/>
          <w:sz w:val="20"/>
          <w:szCs w:val="20"/>
        </w:rPr>
        <w:t xml:space="preserve"> 200, za skupine določenih elementov, kot so ime, naslov, mesto; </w:t>
      </w:r>
    </w:p>
    <w:p w14:paraId="62302DF2" w14:textId="77777777" w:rsidR="00B12BEC" w:rsidRPr="00B12BEC" w:rsidRDefault="00B12BEC" w:rsidP="000F3A74">
      <w:pPr>
        <w:pStyle w:val="Odstavekseznama"/>
        <w:numPr>
          <w:ilvl w:val="1"/>
          <w:numId w:val="6"/>
        </w:numPr>
        <w:spacing w:after="0" w:line="260" w:lineRule="atLeast"/>
        <w:rPr>
          <w:rFonts w:ascii="Arial" w:hAnsi="Arial" w:cs="Arial"/>
          <w:sz w:val="20"/>
          <w:szCs w:val="20"/>
        </w:rPr>
      </w:pPr>
      <w:r w:rsidRPr="00B12BEC">
        <w:rPr>
          <w:rFonts w:ascii="Arial" w:hAnsi="Arial" w:cs="Arial"/>
          <w:sz w:val="20"/>
          <w:szCs w:val="20"/>
        </w:rPr>
        <w:t>omejitev dolžine 1 – 4000 v primeru prostega teksta.</w:t>
      </w:r>
    </w:p>
    <w:p w14:paraId="6D5F8AAE" w14:textId="77777777" w:rsidR="00B12BEC" w:rsidRPr="00B12BEC" w:rsidRDefault="00B12BEC" w:rsidP="000F3A74">
      <w:pPr>
        <w:rPr>
          <w:rFonts w:cs="Arial"/>
          <w:b/>
          <w:szCs w:val="20"/>
          <w:lang w:val="sl-SI"/>
        </w:rPr>
      </w:pPr>
    </w:p>
    <w:p w14:paraId="05583963" w14:textId="77777777" w:rsidR="00B12BEC" w:rsidRPr="00B12BEC" w:rsidRDefault="00B12BEC" w:rsidP="000F3A74">
      <w:pPr>
        <w:pStyle w:val="Odstavekseznama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B12BEC">
        <w:rPr>
          <w:rFonts w:ascii="Arial" w:hAnsi="Arial" w:cs="Arial"/>
          <w:b/>
          <w:sz w:val="20"/>
          <w:szCs w:val="20"/>
        </w:rPr>
        <w:t>Uporaba »</w:t>
      </w:r>
      <w:proofErr w:type="spellStart"/>
      <w:r w:rsidRPr="00B12BEC">
        <w:rPr>
          <w:rFonts w:ascii="Arial" w:hAnsi="Arial" w:cs="Arial"/>
          <w:b/>
          <w:sz w:val="20"/>
          <w:szCs w:val="20"/>
        </w:rPr>
        <w:t>Fraction</w:t>
      </w:r>
      <w:proofErr w:type="spellEnd"/>
      <w:r w:rsidRPr="00B12B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2BEC">
        <w:rPr>
          <w:rFonts w:ascii="Arial" w:hAnsi="Arial" w:cs="Arial"/>
          <w:b/>
          <w:sz w:val="20"/>
          <w:szCs w:val="20"/>
        </w:rPr>
        <w:t>of</w:t>
      </w:r>
      <w:proofErr w:type="spellEnd"/>
      <w:r w:rsidRPr="00B12B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2BEC">
        <w:rPr>
          <w:rFonts w:ascii="Arial" w:hAnsi="Arial" w:cs="Arial"/>
          <w:b/>
          <w:sz w:val="20"/>
          <w:szCs w:val="20"/>
        </w:rPr>
        <w:t>seconds</w:t>
      </w:r>
      <w:proofErr w:type="spellEnd"/>
      <w:r w:rsidRPr="00B12BEC">
        <w:rPr>
          <w:rFonts w:ascii="Arial" w:hAnsi="Arial" w:cs="Arial"/>
          <w:b/>
          <w:sz w:val="20"/>
          <w:szCs w:val="20"/>
        </w:rPr>
        <w:t xml:space="preserve">« v časovnem žigu; </w:t>
      </w:r>
      <w:r w:rsidRPr="00B12BEC">
        <w:rPr>
          <w:rFonts w:ascii="Arial" w:hAnsi="Arial" w:cs="Arial"/>
          <w:sz w:val="20"/>
          <w:szCs w:val="20"/>
        </w:rPr>
        <w:t>dovoli se uporaba »</w:t>
      </w:r>
      <w:proofErr w:type="spellStart"/>
      <w:r w:rsidRPr="00B12BEC">
        <w:rPr>
          <w:rFonts w:ascii="Arial" w:hAnsi="Arial" w:cs="Arial"/>
          <w:sz w:val="20"/>
          <w:szCs w:val="20"/>
        </w:rPr>
        <w:t>Fraction</w:t>
      </w:r>
      <w:proofErr w:type="spellEnd"/>
      <w:r w:rsidRPr="00B12B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2BEC">
        <w:rPr>
          <w:rFonts w:ascii="Arial" w:hAnsi="Arial" w:cs="Arial"/>
          <w:sz w:val="20"/>
          <w:szCs w:val="20"/>
        </w:rPr>
        <w:t>of</w:t>
      </w:r>
      <w:proofErr w:type="spellEnd"/>
      <w:r w:rsidRPr="00B12B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2BEC">
        <w:rPr>
          <w:rFonts w:ascii="Arial" w:hAnsi="Arial" w:cs="Arial"/>
          <w:sz w:val="20"/>
          <w:szCs w:val="20"/>
        </w:rPr>
        <w:t>seconds</w:t>
      </w:r>
      <w:proofErr w:type="spellEnd"/>
      <w:r w:rsidRPr="00B12BEC">
        <w:rPr>
          <w:rFonts w:ascii="Arial" w:hAnsi="Arial" w:cs="Arial"/>
          <w:sz w:val="20"/>
          <w:szCs w:val="20"/>
        </w:rPr>
        <w:t>« v elementu Časovni žig (»</w:t>
      </w:r>
      <w:proofErr w:type="spellStart"/>
      <w:r w:rsidRPr="00B12BEC">
        <w:rPr>
          <w:rFonts w:ascii="Arial" w:hAnsi="Arial" w:cs="Arial"/>
          <w:sz w:val="20"/>
          <w:szCs w:val="20"/>
        </w:rPr>
        <w:t>Timestamp</w:t>
      </w:r>
      <w:proofErr w:type="spellEnd"/>
      <w:r w:rsidRPr="00B12BEC">
        <w:rPr>
          <w:rFonts w:ascii="Arial" w:hAnsi="Arial" w:cs="Arial"/>
          <w:sz w:val="20"/>
          <w:szCs w:val="20"/>
        </w:rPr>
        <w:t xml:space="preserve">«). </w:t>
      </w:r>
    </w:p>
    <w:p w14:paraId="249E4E54" w14:textId="77777777" w:rsidR="00B12BEC" w:rsidRPr="00B12BEC" w:rsidRDefault="00B12BEC" w:rsidP="000F3A74">
      <w:pPr>
        <w:pStyle w:val="Odstavekseznama"/>
        <w:spacing w:after="0" w:line="260" w:lineRule="atLeast"/>
      </w:pPr>
    </w:p>
    <w:p w14:paraId="682FAB4E" w14:textId="77213B03" w:rsidR="00B12BEC" w:rsidRPr="005041E2" w:rsidRDefault="00B12BEC" w:rsidP="000F3A74">
      <w:pPr>
        <w:pStyle w:val="Default"/>
        <w:numPr>
          <w:ilvl w:val="0"/>
          <w:numId w:val="6"/>
        </w:numPr>
        <w:spacing w:line="260" w:lineRule="atLeast"/>
        <w:jc w:val="both"/>
        <w:rPr>
          <w:color w:val="auto"/>
        </w:rPr>
      </w:pPr>
      <w:r w:rsidRPr="00B12BEC">
        <w:rPr>
          <w:b/>
          <w:sz w:val="20"/>
          <w:szCs w:val="20"/>
        </w:rPr>
        <w:t xml:space="preserve">Poročanje obvladujoče osebe; </w:t>
      </w:r>
      <w:r w:rsidRPr="00B12BEC">
        <w:rPr>
          <w:sz w:val="20"/>
          <w:szCs w:val="20"/>
        </w:rPr>
        <w:t xml:space="preserve">kadar je imetnik računa </w:t>
      </w:r>
      <w:r w:rsidR="005041E2">
        <w:rPr>
          <w:sz w:val="20"/>
          <w:szCs w:val="20"/>
        </w:rPr>
        <w:t>posameznik (</w:t>
      </w:r>
      <w:r w:rsidRPr="00B12BEC">
        <w:rPr>
          <w:sz w:val="20"/>
          <w:szCs w:val="20"/>
        </w:rPr>
        <w:t>fizična oseba</w:t>
      </w:r>
      <w:r w:rsidR="005041E2">
        <w:rPr>
          <w:sz w:val="20"/>
          <w:szCs w:val="20"/>
        </w:rPr>
        <w:t>)</w:t>
      </w:r>
      <w:r w:rsidRPr="00B12BEC">
        <w:rPr>
          <w:sz w:val="20"/>
          <w:szCs w:val="20"/>
        </w:rPr>
        <w:t xml:space="preserve">, se obvladujoča oseba ne poroča. Obvladujoča oseba se torej poroča samo v primeru, ko je imetnik računa subjekt </w:t>
      </w:r>
      <w:r w:rsidR="005041E2">
        <w:rPr>
          <w:sz w:val="20"/>
          <w:szCs w:val="20"/>
        </w:rPr>
        <w:t>(</w:t>
      </w:r>
      <w:r w:rsidR="005041E2" w:rsidRPr="005041E2">
        <w:rPr>
          <w:sz w:val="20"/>
          <w:szCs w:val="20"/>
        </w:rPr>
        <w:t>pasivni NFS z eno ali več obvladujočimi osebami, o katerih se poroča</w:t>
      </w:r>
      <w:r w:rsidR="005041E2">
        <w:rPr>
          <w:sz w:val="20"/>
          <w:szCs w:val="20"/>
        </w:rPr>
        <w:t xml:space="preserve">) </w:t>
      </w:r>
      <w:r w:rsidR="00830EF8" w:rsidRPr="005041E2">
        <w:rPr>
          <w:sz w:val="20"/>
          <w:szCs w:val="20"/>
        </w:rPr>
        <w:t>in je</w:t>
      </w:r>
      <w:r w:rsidRPr="005041E2">
        <w:rPr>
          <w:sz w:val="20"/>
          <w:szCs w:val="20"/>
        </w:rPr>
        <w:t xml:space="preserve"> element </w:t>
      </w:r>
      <w:proofErr w:type="spellStart"/>
      <w:r w:rsidRPr="005041E2">
        <w:rPr>
          <w:sz w:val="20"/>
          <w:szCs w:val="20"/>
        </w:rPr>
        <w:t>AcctHolderType</w:t>
      </w:r>
      <w:proofErr w:type="spellEnd"/>
      <w:r w:rsidRPr="005041E2">
        <w:rPr>
          <w:sz w:val="20"/>
          <w:szCs w:val="20"/>
        </w:rPr>
        <w:t xml:space="preserve"> = CRS101. </w:t>
      </w:r>
    </w:p>
    <w:p w14:paraId="07CBB16C" w14:textId="77777777" w:rsidR="00B12BEC" w:rsidRPr="00B12BEC" w:rsidRDefault="00B12BEC" w:rsidP="000F3A74">
      <w:pPr>
        <w:pStyle w:val="Odstavekseznama"/>
        <w:spacing w:after="0" w:line="260" w:lineRule="atLeast"/>
        <w:rPr>
          <w:color w:val="1F497D"/>
        </w:rPr>
      </w:pPr>
    </w:p>
    <w:p w14:paraId="2C6226CC" w14:textId="00BCB59A" w:rsidR="00B12BEC" w:rsidRPr="00B12BEC" w:rsidRDefault="00B12BEC" w:rsidP="000F3A74">
      <w:pPr>
        <w:pStyle w:val="Odstavekseznama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B12BEC">
        <w:rPr>
          <w:rFonts w:ascii="Arial" w:hAnsi="Arial" w:cs="Arial"/>
          <w:b/>
          <w:sz w:val="20"/>
          <w:szCs w:val="20"/>
        </w:rPr>
        <w:t>Zapis vrste številke računa (</w:t>
      </w:r>
      <w:proofErr w:type="spellStart"/>
      <w:r w:rsidRPr="00B12BEC">
        <w:rPr>
          <w:rFonts w:ascii="Arial" w:hAnsi="Arial" w:cs="Arial"/>
          <w:b/>
          <w:sz w:val="20"/>
          <w:szCs w:val="20"/>
        </w:rPr>
        <w:t>AccountNumberType</w:t>
      </w:r>
      <w:proofErr w:type="spellEnd"/>
      <w:r w:rsidRPr="00B12BEC">
        <w:rPr>
          <w:rFonts w:ascii="Arial" w:hAnsi="Arial" w:cs="Arial"/>
          <w:b/>
          <w:sz w:val="20"/>
          <w:szCs w:val="20"/>
        </w:rPr>
        <w:t>) v primeru ISIN</w:t>
      </w:r>
      <w:r w:rsidR="005041E2">
        <w:rPr>
          <w:rFonts w:ascii="Arial" w:hAnsi="Arial" w:cs="Arial"/>
          <w:b/>
          <w:sz w:val="20"/>
          <w:szCs w:val="20"/>
        </w:rPr>
        <w:t>;</w:t>
      </w:r>
      <w:r w:rsidRPr="00B12BEC">
        <w:rPr>
          <w:rFonts w:ascii="Arial" w:hAnsi="Arial" w:cs="Arial"/>
          <w:b/>
          <w:sz w:val="20"/>
          <w:szCs w:val="20"/>
        </w:rPr>
        <w:t xml:space="preserve"> </w:t>
      </w:r>
      <w:r w:rsidRPr="00B12BEC">
        <w:rPr>
          <w:rFonts w:ascii="Arial" w:hAnsi="Arial" w:cs="Arial"/>
          <w:sz w:val="20"/>
          <w:szCs w:val="20"/>
        </w:rPr>
        <w:t>v primeru, ko je kot vrsta številke računa izpolnjena vrednost »ISIN«, se mora le-ta izpolniti z velikimi črkami. ISIN mora ustrezati mednarodnemu standardu ISO</w:t>
      </w:r>
      <w:r w:rsidR="008C6CEF">
        <w:rPr>
          <w:rFonts w:ascii="Arial" w:hAnsi="Arial" w:cs="Arial"/>
          <w:sz w:val="20"/>
          <w:szCs w:val="20"/>
        </w:rPr>
        <w:t xml:space="preserve"> </w:t>
      </w:r>
      <w:r w:rsidRPr="00B12BEC">
        <w:rPr>
          <w:rFonts w:ascii="Arial" w:hAnsi="Arial" w:cs="Arial"/>
          <w:sz w:val="20"/>
          <w:szCs w:val="20"/>
        </w:rPr>
        <w:t>6166 in je 12 mestna alfa-numerična koda, ki je sestavljena iz treh delov:</w:t>
      </w:r>
    </w:p>
    <w:p w14:paraId="4C771A2E" w14:textId="77777777" w:rsidR="00B12BEC" w:rsidRPr="00B12BEC" w:rsidRDefault="00B12BEC" w:rsidP="000F3A74">
      <w:pPr>
        <w:pStyle w:val="Odstavekseznama"/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</w:p>
    <w:p w14:paraId="103427C9" w14:textId="77777777" w:rsidR="00B12BEC" w:rsidRPr="00B12BEC" w:rsidRDefault="00B12BEC" w:rsidP="000F3A74">
      <w:pPr>
        <w:pStyle w:val="Odstavekseznama"/>
        <w:numPr>
          <w:ilvl w:val="1"/>
          <w:numId w:val="6"/>
        </w:num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B12BEC">
        <w:rPr>
          <w:rFonts w:ascii="Arial" w:hAnsi="Arial" w:cs="Arial"/>
          <w:b/>
          <w:sz w:val="20"/>
          <w:szCs w:val="20"/>
        </w:rPr>
        <w:t>2 veliki črki od A-Z</w:t>
      </w:r>
      <w:r w:rsidRPr="00B12BEC">
        <w:rPr>
          <w:rFonts w:ascii="Arial" w:hAnsi="Arial" w:cs="Arial"/>
          <w:sz w:val="20"/>
          <w:szCs w:val="20"/>
        </w:rPr>
        <w:t>, ki predstavljata ISO kode države (v skladu z ISO-3166 standardom) v kateri je odprt račun, o katerem se poroča (npr. »SI«);</w:t>
      </w:r>
    </w:p>
    <w:p w14:paraId="3BE71207" w14:textId="77777777" w:rsidR="00B12BEC" w:rsidRPr="00B12BEC" w:rsidRDefault="00B12BEC" w:rsidP="000F3A74">
      <w:pPr>
        <w:pStyle w:val="Odstavekseznama"/>
        <w:numPr>
          <w:ilvl w:val="1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B12BEC">
        <w:rPr>
          <w:rFonts w:ascii="Arial" w:hAnsi="Arial" w:cs="Arial"/>
          <w:b/>
          <w:sz w:val="20"/>
          <w:szCs w:val="20"/>
        </w:rPr>
        <w:t>9 alfa-numeričnih znakov (črk ali številk</w:t>
      </w:r>
      <w:r w:rsidRPr="00B12BEC">
        <w:rPr>
          <w:rFonts w:ascii="Arial" w:hAnsi="Arial" w:cs="Arial"/>
          <w:sz w:val="20"/>
          <w:szCs w:val="20"/>
        </w:rPr>
        <w:t>), ki predstavljajo nacionalno identifikacijsko številko vrednostnega papirja ter</w:t>
      </w:r>
    </w:p>
    <w:p w14:paraId="2AAB5F60" w14:textId="77777777" w:rsidR="00B12BEC" w:rsidRPr="00B12BEC" w:rsidRDefault="00B12BEC" w:rsidP="000F3A74">
      <w:pPr>
        <w:pStyle w:val="Odstavekseznama"/>
        <w:numPr>
          <w:ilvl w:val="1"/>
          <w:numId w:val="6"/>
        </w:num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B12BEC">
        <w:rPr>
          <w:rFonts w:ascii="Arial" w:hAnsi="Arial" w:cs="Arial"/>
          <w:b/>
          <w:sz w:val="20"/>
          <w:szCs w:val="20"/>
        </w:rPr>
        <w:t>enomestna kontrolna številka.</w:t>
      </w:r>
    </w:p>
    <w:p w14:paraId="37FC7924" w14:textId="77777777" w:rsidR="00830EF8" w:rsidRDefault="00830EF8" w:rsidP="00B12BEC">
      <w:pPr>
        <w:ind w:left="708"/>
        <w:rPr>
          <w:rFonts w:cs="Arial"/>
          <w:szCs w:val="20"/>
          <w:lang w:val="sl-SI"/>
        </w:rPr>
      </w:pPr>
    </w:p>
    <w:p w14:paraId="0B76AEA2" w14:textId="77777777" w:rsidR="00B12BEC" w:rsidRPr="00B12BEC" w:rsidRDefault="00B12BEC" w:rsidP="00B12BEC">
      <w:pPr>
        <w:ind w:left="708"/>
        <w:rPr>
          <w:rFonts w:cs="Arial"/>
          <w:szCs w:val="20"/>
          <w:lang w:val="sl-SI"/>
        </w:rPr>
      </w:pPr>
      <w:r w:rsidRPr="00B12BEC">
        <w:rPr>
          <w:rFonts w:cs="Arial"/>
          <w:szCs w:val="20"/>
          <w:lang w:val="sl-SI"/>
        </w:rPr>
        <w:t>Primer: DE000A11RNQ5</w:t>
      </w:r>
    </w:p>
    <w:p w14:paraId="63163EA3" w14:textId="77777777" w:rsidR="00B12BEC" w:rsidRPr="00B12BEC" w:rsidRDefault="00B12BEC" w:rsidP="00B12BEC">
      <w:pPr>
        <w:rPr>
          <w:rFonts w:cs="Arial"/>
          <w:b/>
          <w:szCs w:val="20"/>
          <w:lang w:val="sl-SI"/>
        </w:rPr>
      </w:pPr>
    </w:p>
    <w:p w14:paraId="43F419D1" w14:textId="77777777" w:rsidR="00830EF8" w:rsidRDefault="00830EF8" w:rsidP="00B12BEC">
      <w:pPr>
        <w:jc w:val="both"/>
        <w:rPr>
          <w:rFonts w:cs="Arial"/>
          <w:szCs w:val="20"/>
          <w:lang w:val="sl-SI"/>
        </w:rPr>
      </w:pPr>
    </w:p>
    <w:p w14:paraId="068F34C8" w14:textId="3ECCCFED" w:rsidR="00830EF8" w:rsidRDefault="00FA5C1D" w:rsidP="00B12BEC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Nova verzija </w:t>
      </w:r>
      <w:r w:rsidRPr="00B12BEC">
        <w:rPr>
          <w:rFonts w:cs="Arial"/>
          <w:szCs w:val="20"/>
          <w:lang w:val="sl-SI"/>
        </w:rPr>
        <w:t>XML CRS sheme 2.0</w:t>
      </w:r>
      <w:r>
        <w:rPr>
          <w:rFonts w:cs="Arial"/>
          <w:szCs w:val="20"/>
          <w:lang w:val="sl-SI"/>
        </w:rPr>
        <w:t xml:space="preserve"> je objavljena </w:t>
      </w:r>
      <w:bookmarkStart w:id="0" w:name="_GoBack"/>
      <w:bookmarkEnd w:id="0"/>
      <w:r>
        <w:rPr>
          <w:rFonts w:cs="Arial"/>
          <w:szCs w:val="20"/>
          <w:lang w:val="sl-SI"/>
        </w:rPr>
        <w:t xml:space="preserve">na spletni strani Finančne uprave </w:t>
      </w:r>
      <w:r w:rsidR="00353FBF">
        <w:rPr>
          <w:rFonts w:cs="Arial"/>
          <w:szCs w:val="20"/>
          <w:lang w:val="sl-SI"/>
        </w:rPr>
        <w:t xml:space="preserve">RS </w:t>
      </w:r>
      <w:r>
        <w:rPr>
          <w:rFonts w:cs="Arial"/>
          <w:szCs w:val="20"/>
          <w:lang w:val="sl-SI"/>
        </w:rPr>
        <w:t>v rubriki »</w:t>
      </w:r>
      <w:hyperlink r:id="rId11" w:history="1">
        <w:r w:rsidRPr="00961992">
          <w:rPr>
            <w:rStyle w:val="Hiperpovezava"/>
            <w:rFonts w:cs="Arial"/>
            <w:szCs w:val="20"/>
            <w:lang w:val="sl-SI"/>
          </w:rPr>
          <w:t>Tehnične informacije</w:t>
        </w:r>
      </w:hyperlink>
      <w:r>
        <w:rPr>
          <w:rFonts w:cs="Arial"/>
          <w:szCs w:val="20"/>
          <w:lang w:val="sl-SI"/>
        </w:rPr>
        <w:t>«.</w:t>
      </w:r>
    </w:p>
    <w:p w14:paraId="3EE88591" w14:textId="77777777" w:rsidR="00830EF8" w:rsidRDefault="00830EF8" w:rsidP="00B12BEC">
      <w:pPr>
        <w:jc w:val="both"/>
        <w:rPr>
          <w:rFonts w:cs="Arial"/>
          <w:szCs w:val="20"/>
          <w:lang w:val="sl-SI"/>
        </w:rPr>
      </w:pPr>
    </w:p>
    <w:p w14:paraId="7958EC41" w14:textId="77777777" w:rsidR="00830EF8" w:rsidRDefault="00830EF8" w:rsidP="00B12BEC">
      <w:pPr>
        <w:jc w:val="both"/>
        <w:rPr>
          <w:rFonts w:cs="Arial"/>
          <w:szCs w:val="20"/>
          <w:lang w:val="sl-SI"/>
        </w:rPr>
      </w:pPr>
    </w:p>
    <w:p w14:paraId="636C7EFC" w14:textId="77777777" w:rsidR="00830EF8" w:rsidRDefault="00830EF8" w:rsidP="00B12BEC">
      <w:pPr>
        <w:jc w:val="both"/>
        <w:rPr>
          <w:rFonts w:cs="Arial"/>
          <w:szCs w:val="20"/>
          <w:lang w:val="sl-SI"/>
        </w:rPr>
      </w:pPr>
    </w:p>
    <w:p w14:paraId="54506FAC" w14:textId="77777777" w:rsidR="00830EF8" w:rsidRDefault="00830EF8" w:rsidP="00B12BEC">
      <w:pPr>
        <w:jc w:val="both"/>
        <w:rPr>
          <w:rFonts w:cs="Arial"/>
          <w:szCs w:val="20"/>
          <w:lang w:val="sl-SI"/>
        </w:rPr>
      </w:pPr>
    </w:p>
    <w:p w14:paraId="14798021" w14:textId="77777777" w:rsidR="00830EF8" w:rsidRDefault="00830EF8" w:rsidP="00B12BEC">
      <w:pPr>
        <w:jc w:val="both"/>
        <w:rPr>
          <w:rFonts w:cs="Arial"/>
          <w:szCs w:val="20"/>
          <w:lang w:val="sl-SI"/>
        </w:rPr>
      </w:pPr>
    </w:p>
    <w:p w14:paraId="73A726B9" w14:textId="6E8574D3" w:rsidR="00830EF8" w:rsidRPr="008D5CDD" w:rsidRDefault="00830EF8" w:rsidP="00830EF8">
      <w:pPr>
        <w:pStyle w:val="Odstavekseznama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830EF8">
        <w:rPr>
          <w:b/>
          <w:sz w:val="28"/>
          <w:szCs w:val="28"/>
        </w:rPr>
        <w:lastRenderedPageBreak/>
        <w:t>Dopolnitev seznama ISO kod držav</w:t>
      </w:r>
    </w:p>
    <w:p w14:paraId="14353128" w14:textId="77777777" w:rsidR="00830EF8" w:rsidRPr="008D5CDD" w:rsidRDefault="00830EF8" w:rsidP="00830EF8">
      <w:pPr>
        <w:pStyle w:val="Odstavekseznama"/>
        <w:jc w:val="both"/>
        <w:rPr>
          <w:b/>
          <w:sz w:val="28"/>
          <w:szCs w:val="28"/>
        </w:rPr>
      </w:pPr>
    </w:p>
    <w:p w14:paraId="676DDF7C" w14:textId="653B3DE4" w:rsidR="00B12BEC" w:rsidRPr="008D5CDD" w:rsidRDefault="00B12BEC" w:rsidP="00830EF8">
      <w:pPr>
        <w:jc w:val="both"/>
        <w:rPr>
          <w:rFonts w:cs="Arial"/>
          <w:b/>
          <w:szCs w:val="20"/>
          <w:lang w:val="sl-SI"/>
        </w:rPr>
      </w:pPr>
      <w:r w:rsidRPr="008D5CDD">
        <w:rPr>
          <w:rFonts w:cs="Arial"/>
          <w:szCs w:val="20"/>
          <w:lang w:val="sl-SI"/>
        </w:rPr>
        <w:t>Poleg sprememb, ki veljajo za</w:t>
      </w:r>
      <w:r w:rsidR="00830EF8" w:rsidRPr="008D5CDD">
        <w:rPr>
          <w:rFonts w:cs="Arial"/>
          <w:szCs w:val="20"/>
          <w:lang w:val="sl-SI"/>
        </w:rPr>
        <w:t xml:space="preserve">radi uvedbe nove XML sheme, </w:t>
      </w:r>
      <w:r w:rsidR="00794527" w:rsidRPr="008D5CDD">
        <w:rPr>
          <w:rFonts w:cs="Arial"/>
          <w:szCs w:val="20"/>
          <w:lang w:val="sl-SI"/>
        </w:rPr>
        <w:t xml:space="preserve">velja </w:t>
      </w:r>
      <w:r w:rsidRPr="008D5CDD">
        <w:rPr>
          <w:rFonts w:cs="Arial"/>
          <w:szCs w:val="20"/>
          <w:lang w:val="sl-SI"/>
        </w:rPr>
        <w:t>opozoriti tudi na spremembo Priloge k tehničnemu protokolu – Uporaba ISO kod držav, ki je objavljen</w:t>
      </w:r>
      <w:r w:rsidR="004A4FC6" w:rsidRPr="008D5CDD">
        <w:rPr>
          <w:rFonts w:cs="Arial"/>
          <w:szCs w:val="20"/>
          <w:lang w:val="sl-SI"/>
        </w:rPr>
        <w:t>a</w:t>
      </w:r>
      <w:r w:rsidRPr="008D5CDD">
        <w:rPr>
          <w:rFonts w:cs="Arial"/>
          <w:szCs w:val="20"/>
          <w:lang w:val="sl-SI"/>
        </w:rPr>
        <w:t xml:space="preserve"> na spletni strani Finančne uprave RS pod rubriko »</w:t>
      </w:r>
      <w:hyperlink r:id="rId12" w:anchor="c4667" w:history="1">
        <w:r w:rsidRPr="008D5CDD">
          <w:rPr>
            <w:rStyle w:val="Hiperpovezava"/>
            <w:rFonts w:cs="Arial"/>
            <w:szCs w:val="20"/>
            <w:lang w:val="sl-SI"/>
          </w:rPr>
          <w:t>Tehnične informacije</w:t>
        </w:r>
      </w:hyperlink>
      <w:r w:rsidRPr="008D5CDD">
        <w:rPr>
          <w:rFonts w:cs="Arial"/>
          <w:szCs w:val="20"/>
          <w:lang w:val="sl-SI"/>
        </w:rPr>
        <w:t>«. V dokument se je namreč dodala država Nova Kaledonija, ki se obravnava kot teritorialno ozemlje Francije z ISO kod</w:t>
      </w:r>
      <w:r w:rsidR="008C6CEF" w:rsidRPr="008D5CDD">
        <w:rPr>
          <w:rFonts w:cs="Arial"/>
          <w:szCs w:val="20"/>
          <w:lang w:val="sl-SI"/>
        </w:rPr>
        <w:t>o</w:t>
      </w:r>
      <w:r w:rsidRPr="008D5CDD">
        <w:rPr>
          <w:rFonts w:cs="Arial"/>
          <w:szCs w:val="20"/>
          <w:lang w:val="sl-SI"/>
        </w:rPr>
        <w:t xml:space="preserve"> države »NC«. </w:t>
      </w:r>
    </w:p>
    <w:p w14:paraId="7D2383F1" w14:textId="77777777" w:rsidR="00B12BEC" w:rsidRPr="008D5CDD" w:rsidRDefault="00B12BEC" w:rsidP="00B12BEC">
      <w:pPr>
        <w:jc w:val="center"/>
        <w:rPr>
          <w:b/>
          <w:sz w:val="28"/>
          <w:szCs w:val="28"/>
          <w:lang w:val="sl-SI"/>
        </w:rPr>
      </w:pPr>
    </w:p>
    <w:p w14:paraId="5689A3F8" w14:textId="77777777" w:rsidR="00B12BEC" w:rsidRPr="008D5CDD" w:rsidRDefault="00B12BEC" w:rsidP="00B12BEC">
      <w:pPr>
        <w:jc w:val="center"/>
        <w:rPr>
          <w:b/>
          <w:sz w:val="28"/>
          <w:szCs w:val="28"/>
          <w:lang w:val="sl-SI"/>
        </w:rPr>
      </w:pPr>
    </w:p>
    <w:p w14:paraId="79643ED3" w14:textId="77777777" w:rsidR="00B12BEC" w:rsidRPr="008D5CDD" w:rsidRDefault="00B12BEC" w:rsidP="00B12BEC">
      <w:pPr>
        <w:jc w:val="center"/>
        <w:rPr>
          <w:b/>
          <w:sz w:val="28"/>
          <w:szCs w:val="28"/>
          <w:lang w:val="sl-SI"/>
        </w:rPr>
      </w:pPr>
    </w:p>
    <w:p w14:paraId="15CB2DC6" w14:textId="77777777" w:rsidR="00B12BEC" w:rsidRPr="008D5CDD" w:rsidRDefault="00B12BEC" w:rsidP="00B12BEC">
      <w:pPr>
        <w:jc w:val="center"/>
        <w:rPr>
          <w:b/>
          <w:sz w:val="28"/>
          <w:szCs w:val="28"/>
          <w:lang w:val="sl-SI"/>
        </w:rPr>
      </w:pPr>
    </w:p>
    <w:p w14:paraId="2EA7C7FE" w14:textId="77777777" w:rsidR="00B12BEC" w:rsidRDefault="00B12BEC" w:rsidP="00B12BEC">
      <w:pPr>
        <w:jc w:val="center"/>
        <w:rPr>
          <w:b/>
          <w:sz w:val="28"/>
          <w:szCs w:val="28"/>
        </w:rPr>
      </w:pPr>
    </w:p>
    <w:p w14:paraId="75B0248D" w14:textId="77777777" w:rsidR="00B12BEC" w:rsidRDefault="00B12BEC" w:rsidP="00B12BEC">
      <w:pPr>
        <w:jc w:val="center"/>
        <w:rPr>
          <w:b/>
          <w:sz w:val="28"/>
          <w:szCs w:val="28"/>
        </w:rPr>
      </w:pPr>
    </w:p>
    <w:p w14:paraId="017727CB" w14:textId="77777777" w:rsidR="00B12BEC" w:rsidRPr="00B12BEC" w:rsidRDefault="00B12BEC" w:rsidP="00B12BEC">
      <w:pPr>
        <w:jc w:val="center"/>
        <w:rPr>
          <w:b/>
          <w:sz w:val="28"/>
          <w:szCs w:val="28"/>
        </w:rPr>
      </w:pPr>
    </w:p>
    <w:sectPr w:rsidR="00B12BEC" w:rsidRPr="00B12BEC" w:rsidSect="00783310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A660D" w14:textId="77777777" w:rsidR="00044C1E" w:rsidRDefault="00044C1E">
      <w:r>
        <w:separator/>
      </w:r>
    </w:p>
  </w:endnote>
  <w:endnote w:type="continuationSeparator" w:id="0">
    <w:p w14:paraId="4715ADC4" w14:textId="77777777" w:rsidR="00044C1E" w:rsidRDefault="0004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97D9F" w14:textId="50AF8835" w:rsidR="000B0B21" w:rsidRDefault="00751D38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826D48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826D48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8FC4E" w14:textId="40453B39" w:rsidR="000B0B21" w:rsidRDefault="00751D38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826D48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826D48">
      <w:rPr>
        <w:rFonts w:cs="Arial"/>
        <w:noProof/>
        <w:sz w:val="16"/>
      </w:rPr>
      <w:t>3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1A817" w14:textId="77777777" w:rsidR="00044C1E" w:rsidRDefault="00044C1E">
      <w:r>
        <w:separator/>
      </w:r>
    </w:p>
  </w:footnote>
  <w:footnote w:type="continuationSeparator" w:id="0">
    <w:p w14:paraId="1E2A7059" w14:textId="77777777" w:rsidR="00044C1E" w:rsidRDefault="00044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381B9" w14:textId="77777777"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B0B21" w:rsidRPr="008F3500" w14:paraId="706FDF13" w14:textId="77777777">
      <w:trPr>
        <w:cantSplit/>
        <w:trHeight w:hRule="exact" w:val="847"/>
      </w:trPr>
      <w:tc>
        <w:tcPr>
          <w:tcW w:w="567" w:type="dxa"/>
        </w:tcPr>
        <w:p w14:paraId="7CED8137" w14:textId="77777777" w:rsidR="000B0B21" w:rsidRDefault="000B0B2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3E8304B4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358529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E66607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88EE895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D7D5694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6F12F5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C36F467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4B047D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FF7E6A2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457A9AC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214F6A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46AC2D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747EF78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DBAC67B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15D282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DD99D2F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0ECDD54A" w14:textId="77777777" w:rsidR="000B0B21" w:rsidRPr="008F3500" w:rsidRDefault="008E6A7F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C4D1B76" wp14:editId="652380C4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433E1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0B0B21" w:rsidRPr="008F3500">
      <w:rPr>
        <w:rFonts w:ascii="Republika" w:hAnsi="Republika"/>
        <w:lang w:val="sl-SI"/>
      </w:rPr>
      <w:t>REPUBLIKA SLOVENIJA</w:t>
    </w:r>
  </w:p>
  <w:p w14:paraId="097C3541" w14:textId="77777777" w:rsidR="000B0B21" w:rsidRPr="008F3500" w:rsidRDefault="00A12D5C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7D13A905" w14:textId="77777777" w:rsidR="00ED7E82" w:rsidRDefault="00F907E8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A12D5C">
      <w:rPr>
        <w:rFonts w:ascii="Republika" w:hAnsi="Republika"/>
        <w:caps/>
        <w:lang w:val="sl-SI"/>
      </w:rPr>
      <w:t xml:space="preserve"> uprava Republike Slovenije</w:t>
    </w:r>
  </w:p>
  <w:p w14:paraId="76481DAC" w14:textId="77777777" w:rsidR="000B0B21" w:rsidRPr="00A12D5C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 xml:space="preserve">Generalni </w:t>
    </w:r>
    <w:r w:rsidR="00F907E8">
      <w:rPr>
        <w:rFonts w:ascii="Republika" w:hAnsi="Republika"/>
        <w:lang w:val="sl-SI"/>
      </w:rPr>
      <w:t>finančni</w:t>
    </w:r>
    <w:r>
      <w:rPr>
        <w:rFonts w:ascii="Republika" w:hAnsi="Republika"/>
        <w:lang w:val="sl-SI"/>
      </w:rPr>
      <w:t xml:space="preserve"> urad</w:t>
    </w:r>
  </w:p>
  <w:p w14:paraId="47A74F3D" w14:textId="77777777" w:rsidR="000B0B21" w:rsidRPr="008F3500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="000B0B21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="000B0B21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38</w:t>
    </w:r>
    <w:r>
      <w:rPr>
        <w:rFonts w:cs="Arial"/>
        <w:sz w:val="16"/>
        <w:lang w:val="sl-SI"/>
      </w:rPr>
      <w:t xml:space="preserve"> 00</w:t>
    </w:r>
  </w:p>
  <w:p w14:paraId="7897A575" w14:textId="77777777" w:rsidR="000B0B21" w:rsidRPr="008F3500" w:rsidRDefault="000B0B21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A12D5C"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39</w:t>
    </w:r>
    <w:r w:rsidR="00A12D5C">
      <w:rPr>
        <w:rFonts w:cs="Arial"/>
        <w:sz w:val="16"/>
        <w:lang w:val="sl-SI"/>
      </w:rPr>
      <w:t xml:space="preserve"> </w:t>
    </w:r>
    <w:r w:rsidR="00F907E8">
      <w:rPr>
        <w:rFonts w:cs="Arial"/>
        <w:sz w:val="16"/>
        <w:lang w:val="sl-SI"/>
      </w:rPr>
      <w:t>00</w:t>
    </w:r>
    <w:r w:rsidRPr="008F3500">
      <w:rPr>
        <w:rFonts w:cs="Arial"/>
        <w:sz w:val="16"/>
        <w:lang w:val="sl-SI"/>
      </w:rPr>
      <w:t xml:space="preserve"> </w:t>
    </w:r>
  </w:p>
  <w:p w14:paraId="6CB37296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907E8">
      <w:rPr>
        <w:rFonts w:cs="Arial"/>
        <w:sz w:val="16"/>
        <w:lang w:val="sl-SI"/>
      </w:rPr>
      <w:t>gfu</w:t>
    </w:r>
    <w:r w:rsidR="00A12D5C">
      <w:rPr>
        <w:rFonts w:cs="Arial"/>
        <w:sz w:val="16"/>
        <w:lang w:val="sl-SI"/>
      </w:rPr>
      <w:t>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@gov.si</w:t>
    </w:r>
  </w:p>
  <w:p w14:paraId="3B3FD2B6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A12D5C">
      <w:rPr>
        <w:rFonts w:cs="Arial"/>
        <w:sz w:val="16"/>
        <w:lang w:val="sl-SI"/>
      </w:rPr>
      <w:t>www.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.gov.si</w:t>
    </w:r>
  </w:p>
  <w:p w14:paraId="1A837174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0667F"/>
    <w:multiLevelType w:val="hybridMultilevel"/>
    <w:tmpl w:val="BB4017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3E394D"/>
    <w:multiLevelType w:val="hybridMultilevel"/>
    <w:tmpl w:val="94180B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00645F"/>
    <w:multiLevelType w:val="hybridMultilevel"/>
    <w:tmpl w:val="D06C4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7F"/>
    <w:rsid w:val="000063FF"/>
    <w:rsid w:val="00023A88"/>
    <w:rsid w:val="00044C1E"/>
    <w:rsid w:val="0008352D"/>
    <w:rsid w:val="000A7238"/>
    <w:rsid w:val="000B0B21"/>
    <w:rsid w:val="000B486B"/>
    <w:rsid w:val="000F3A74"/>
    <w:rsid w:val="00112B48"/>
    <w:rsid w:val="00127A7A"/>
    <w:rsid w:val="001357B2"/>
    <w:rsid w:val="001A3BA5"/>
    <w:rsid w:val="001F7BC0"/>
    <w:rsid w:val="00202A77"/>
    <w:rsid w:val="00271CE5"/>
    <w:rsid w:val="00282020"/>
    <w:rsid w:val="00282F1E"/>
    <w:rsid w:val="002A5510"/>
    <w:rsid w:val="00353FBF"/>
    <w:rsid w:val="003636BF"/>
    <w:rsid w:val="00370AA7"/>
    <w:rsid w:val="0037479F"/>
    <w:rsid w:val="003845B4"/>
    <w:rsid w:val="00387B1A"/>
    <w:rsid w:val="003E1C74"/>
    <w:rsid w:val="004A4FC6"/>
    <w:rsid w:val="005041E2"/>
    <w:rsid w:val="00526246"/>
    <w:rsid w:val="00567106"/>
    <w:rsid w:val="005E1D3C"/>
    <w:rsid w:val="00632253"/>
    <w:rsid w:val="00642714"/>
    <w:rsid w:val="00643C4E"/>
    <w:rsid w:val="006455CE"/>
    <w:rsid w:val="006D42D9"/>
    <w:rsid w:val="00726463"/>
    <w:rsid w:val="00733017"/>
    <w:rsid w:val="00751D38"/>
    <w:rsid w:val="00783310"/>
    <w:rsid w:val="00794527"/>
    <w:rsid w:val="007A4A6D"/>
    <w:rsid w:val="007C15E7"/>
    <w:rsid w:val="007D1BCF"/>
    <w:rsid w:val="007D46CE"/>
    <w:rsid w:val="007D75CF"/>
    <w:rsid w:val="007E6DC5"/>
    <w:rsid w:val="0082492F"/>
    <w:rsid w:val="00826D48"/>
    <w:rsid w:val="00830EF8"/>
    <w:rsid w:val="008569BC"/>
    <w:rsid w:val="0088043C"/>
    <w:rsid w:val="008906C9"/>
    <w:rsid w:val="008C5738"/>
    <w:rsid w:val="008C6CEF"/>
    <w:rsid w:val="008D04F0"/>
    <w:rsid w:val="008D5CDD"/>
    <w:rsid w:val="008E6A7F"/>
    <w:rsid w:val="008F3500"/>
    <w:rsid w:val="00913FDA"/>
    <w:rsid w:val="00924E3C"/>
    <w:rsid w:val="009612BB"/>
    <w:rsid w:val="00961992"/>
    <w:rsid w:val="009B7819"/>
    <w:rsid w:val="00A125C5"/>
    <w:rsid w:val="00A12D5C"/>
    <w:rsid w:val="00A5039D"/>
    <w:rsid w:val="00A65EE7"/>
    <w:rsid w:val="00A70133"/>
    <w:rsid w:val="00AC5C16"/>
    <w:rsid w:val="00B12BEC"/>
    <w:rsid w:val="00B17141"/>
    <w:rsid w:val="00B31575"/>
    <w:rsid w:val="00B76DF6"/>
    <w:rsid w:val="00B8547D"/>
    <w:rsid w:val="00C250D5"/>
    <w:rsid w:val="00C47F8D"/>
    <w:rsid w:val="00C81391"/>
    <w:rsid w:val="00C92898"/>
    <w:rsid w:val="00CE7514"/>
    <w:rsid w:val="00D248DE"/>
    <w:rsid w:val="00D25BEF"/>
    <w:rsid w:val="00D8542D"/>
    <w:rsid w:val="00DC6A71"/>
    <w:rsid w:val="00DE5B46"/>
    <w:rsid w:val="00E0357D"/>
    <w:rsid w:val="00E24EC2"/>
    <w:rsid w:val="00E57509"/>
    <w:rsid w:val="00ED7E82"/>
    <w:rsid w:val="00F240BB"/>
    <w:rsid w:val="00F46724"/>
    <w:rsid w:val="00F57FED"/>
    <w:rsid w:val="00F907E8"/>
    <w:rsid w:val="00FA5C1D"/>
    <w:rsid w:val="00FD54AA"/>
    <w:rsid w:val="00FE7FD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2F60A62"/>
  <w15:chartTrackingRefBased/>
  <w15:docId w15:val="{D763FA95-B13F-4168-8865-2237DB8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B12B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styleId="Pripombasklic">
    <w:name w:val="annotation reference"/>
    <w:basedOn w:val="Privzetapisavaodstavka"/>
    <w:uiPriority w:val="99"/>
    <w:unhideWhenUsed/>
    <w:rsid w:val="00B12B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12BEC"/>
    <w:pPr>
      <w:spacing w:after="160" w:line="240" w:lineRule="auto"/>
    </w:pPr>
    <w:rPr>
      <w:rFonts w:asciiTheme="minorHAnsi" w:eastAsiaTheme="minorHAnsi" w:hAnsiTheme="minorHAnsi" w:cstheme="minorBidi"/>
      <w:szCs w:val="20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12BEC"/>
    <w:rPr>
      <w:rFonts w:asciiTheme="minorHAnsi" w:eastAsiaTheme="minorHAnsi" w:hAnsiTheme="minorHAnsi" w:cstheme="minorBidi"/>
      <w:lang w:eastAsia="en-US"/>
    </w:rPr>
  </w:style>
  <w:style w:type="paragraph" w:styleId="Besedilooblaka">
    <w:name w:val="Balloon Text"/>
    <w:basedOn w:val="Navaden"/>
    <w:link w:val="BesedilooblakaZnak"/>
    <w:rsid w:val="00B12B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B12BEC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5041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enaHiperpovezava">
    <w:name w:val="FollowedHyperlink"/>
    <w:basedOn w:val="Privzetapisavaodstavka"/>
    <w:rsid w:val="00353F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u.gov.si/nadzor/podrocja/mednarodna_izmenjava/oecd_standard_avtomaticne_izmenjave_informacij_o_financnih_racunih_in_direktiva_sveta_2014/107/e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.gov.si/nadzor/podrocja/mednarodna_izmenjava/oecd_standard_avtomaticne_izmenjave_informacij_o_financnih_racunih_in_direktiva_sveta_2014/107/e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u00nt02\APPL\GDU%20PREDLOGE\GFU\GENERALNI%20FINAN&#268;NI%20URAD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767943D01B3E4DB87EFB9315254AF8" ma:contentTypeVersion="3" ma:contentTypeDescription="Ustvari nov dokument." ma:contentTypeScope="" ma:versionID="3cf83b93854b3a8f89445cbefc0549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756591c7c269dcc4efb2a8b72a38b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578BCB-4956-4FAA-88C3-126F40A53A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0A985-1C41-4B68-92E8-30342EB57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0C9963-D5AD-4E39-A244-6EED7F0DC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62E992-3EE1-43EB-BEC8-6E58E617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</Template>
  <TotalTime>44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Jana Nagode</dc:creator>
  <cp:keywords/>
  <cp:lastModifiedBy>Jana Nagode</cp:lastModifiedBy>
  <cp:revision>7</cp:revision>
  <cp:lastPrinted>2010-07-05T09:38:00Z</cp:lastPrinted>
  <dcterms:created xsi:type="dcterms:W3CDTF">2020-10-27T10:03:00Z</dcterms:created>
  <dcterms:modified xsi:type="dcterms:W3CDTF">2020-10-28T08:51:00Z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0x010100F3767943D01B3E4DB87EFB9315254AF8</vt:lpwstr>
  </property>
</Properties>
</file>