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4AA8" w14:textId="6CE70335" w:rsidR="007D370F" w:rsidRDefault="007D370F" w:rsidP="007858EC">
      <w:pPr>
        <w:pStyle w:val="datumtevilka"/>
        <w:spacing w:line="260" w:lineRule="exact"/>
        <w:rPr>
          <w:rFonts w:cs="Arial"/>
        </w:rPr>
      </w:pPr>
    </w:p>
    <w:p w14:paraId="55FEE5F2" w14:textId="77777777" w:rsidR="00355ADF" w:rsidRPr="00D27FB1" w:rsidRDefault="00355ADF" w:rsidP="007858EC">
      <w:pPr>
        <w:pStyle w:val="datumtevilka"/>
        <w:spacing w:line="260" w:lineRule="exact"/>
        <w:rPr>
          <w:rFonts w:cs="Arial"/>
        </w:rPr>
      </w:pPr>
    </w:p>
    <w:p w14:paraId="46387B89" w14:textId="77777777" w:rsidR="007D370F" w:rsidRPr="007858EC" w:rsidRDefault="007D370F" w:rsidP="007858EC">
      <w:pPr>
        <w:spacing w:line="260" w:lineRule="exact"/>
        <w:rPr>
          <w:rFonts w:ascii="Arial" w:hAnsi="Arial" w:cs="Arial"/>
          <w:sz w:val="20"/>
        </w:rPr>
      </w:pPr>
    </w:p>
    <w:p w14:paraId="7FE80F1B" w14:textId="5560653D" w:rsidR="007D370F" w:rsidRPr="00D27FB1" w:rsidRDefault="007D370F" w:rsidP="007858EC">
      <w:pPr>
        <w:pStyle w:val="ZADEVA"/>
        <w:spacing w:line="260" w:lineRule="exact"/>
        <w:rPr>
          <w:rFonts w:cs="Arial"/>
          <w:szCs w:val="20"/>
        </w:rPr>
      </w:pPr>
      <w:bookmarkStart w:id="0" w:name="NaslovZadeve"/>
      <w:proofErr w:type="spellStart"/>
      <w:r w:rsidRPr="00D27FB1">
        <w:rPr>
          <w:rFonts w:cs="Arial"/>
          <w:szCs w:val="20"/>
        </w:rPr>
        <w:t>Možnost</w:t>
      </w:r>
      <w:proofErr w:type="spellEnd"/>
      <w:r w:rsidRPr="00D27FB1">
        <w:rPr>
          <w:rFonts w:cs="Arial"/>
          <w:szCs w:val="20"/>
        </w:rPr>
        <w:t xml:space="preserve"> </w:t>
      </w:r>
      <w:proofErr w:type="spellStart"/>
      <w:r w:rsidRPr="00D27FB1">
        <w:rPr>
          <w:rFonts w:cs="Arial"/>
          <w:szCs w:val="20"/>
        </w:rPr>
        <w:t>uporabe</w:t>
      </w:r>
      <w:proofErr w:type="spellEnd"/>
      <w:r w:rsidRPr="00D27FB1">
        <w:rPr>
          <w:rFonts w:cs="Arial"/>
          <w:szCs w:val="20"/>
        </w:rPr>
        <w:t xml:space="preserve"> </w:t>
      </w:r>
      <w:proofErr w:type="spellStart"/>
      <w:r w:rsidRPr="00D27FB1">
        <w:rPr>
          <w:rFonts w:cs="Arial"/>
          <w:szCs w:val="20"/>
        </w:rPr>
        <w:t>poenostavitve</w:t>
      </w:r>
      <w:proofErr w:type="spellEnd"/>
      <w:r w:rsidRPr="00D27FB1">
        <w:rPr>
          <w:rFonts w:cs="Arial"/>
          <w:szCs w:val="20"/>
        </w:rPr>
        <w:t xml:space="preserve"> za </w:t>
      </w:r>
      <w:proofErr w:type="spellStart"/>
      <w:r w:rsidRPr="00D27FB1">
        <w:rPr>
          <w:rFonts w:cs="Arial"/>
          <w:szCs w:val="20"/>
        </w:rPr>
        <w:t>tristran</w:t>
      </w:r>
      <w:r w:rsidR="00D27FB1">
        <w:rPr>
          <w:rFonts w:cs="Arial"/>
          <w:szCs w:val="20"/>
        </w:rPr>
        <w:t>sk</w:t>
      </w:r>
      <w:r w:rsidRPr="00D27FB1">
        <w:rPr>
          <w:rFonts w:cs="Arial"/>
          <w:szCs w:val="20"/>
        </w:rPr>
        <w:t>e</w:t>
      </w:r>
      <w:proofErr w:type="spellEnd"/>
      <w:r w:rsidRPr="00D27FB1">
        <w:rPr>
          <w:rFonts w:cs="Arial"/>
          <w:szCs w:val="20"/>
        </w:rPr>
        <w:t xml:space="preserve"> </w:t>
      </w:r>
      <w:proofErr w:type="spellStart"/>
      <w:r w:rsidRPr="00D27FB1">
        <w:rPr>
          <w:rFonts w:cs="Arial"/>
          <w:szCs w:val="20"/>
        </w:rPr>
        <w:t>posle</w:t>
      </w:r>
      <w:bookmarkEnd w:id="0"/>
      <w:proofErr w:type="spellEnd"/>
    </w:p>
    <w:p w14:paraId="5B2FE8E9" w14:textId="447F59C3" w:rsidR="007D75CF" w:rsidRPr="00355ADF" w:rsidRDefault="00355ADF" w:rsidP="00D27FB1">
      <w:pPr>
        <w:spacing w:line="260" w:lineRule="exact"/>
        <w:jc w:val="both"/>
        <w:rPr>
          <w:rFonts w:ascii="Arial" w:hAnsi="Arial" w:cs="Arial"/>
          <w:b/>
          <w:bCs/>
          <w:sz w:val="20"/>
          <w:lang w:val="it-IT"/>
        </w:rPr>
      </w:pPr>
      <w:proofErr w:type="spellStart"/>
      <w:r w:rsidRPr="00355ADF">
        <w:rPr>
          <w:rFonts w:ascii="Arial" w:hAnsi="Arial" w:cs="Arial"/>
          <w:b/>
          <w:bCs/>
          <w:sz w:val="20"/>
          <w:lang w:val="it-IT"/>
        </w:rPr>
        <w:t>Pojasnilo</w:t>
      </w:r>
      <w:proofErr w:type="spellEnd"/>
      <w:r w:rsidRPr="00355ADF">
        <w:rPr>
          <w:rFonts w:ascii="Arial" w:hAnsi="Arial" w:cs="Arial"/>
          <w:b/>
          <w:bCs/>
          <w:sz w:val="20"/>
          <w:lang w:val="it-IT"/>
        </w:rPr>
        <w:t xml:space="preserve"> FURS, </w:t>
      </w:r>
      <w:proofErr w:type="spellStart"/>
      <w:r w:rsidRPr="00355ADF">
        <w:rPr>
          <w:rFonts w:ascii="Arial" w:hAnsi="Arial" w:cs="Arial"/>
          <w:b/>
          <w:bCs/>
          <w:sz w:val="20"/>
          <w:lang w:val="it-IT"/>
        </w:rPr>
        <w:t>št</w:t>
      </w:r>
      <w:proofErr w:type="spellEnd"/>
      <w:r w:rsidRPr="00355ADF">
        <w:rPr>
          <w:rFonts w:ascii="Arial" w:hAnsi="Arial" w:cs="Arial"/>
          <w:b/>
          <w:bCs/>
          <w:sz w:val="20"/>
          <w:lang w:val="it-IT"/>
        </w:rPr>
        <w:t xml:space="preserve">. 0920-5327/2024-1 z </w:t>
      </w:r>
      <w:proofErr w:type="spellStart"/>
      <w:r w:rsidRPr="00355ADF">
        <w:rPr>
          <w:rFonts w:ascii="Arial" w:hAnsi="Arial" w:cs="Arial"/>
          <w:b/>
          <w:bCs/>
          <w:sz w:val="20"/>
          <w:lang w:val="it-IT"/>
        </w:rPr>
        <w:t>dne</w:t>
      </w:r>
      <w:proofErr w:type="spellEnd"/>
      <w:r w:rsidRPr="00355ADF">
        <w:rPr>
          <w:rFonts w:ascii="Arial" w:hAnsi="Arial" w:cs="Arial"/>
          <w:b/>
          <w:bCs/>
          <w:sz w:val="20"/>
          <w:lang w:val="it-IT"/>
        </w:rPr>
        <w:t xml:space="preserve"> 20. 3. 2024</w:t>
      </w:r>
    </w:p>
    <w:p w14:paraId="741C07E7" w14:textId="77777777" w:rsidR="00B157C1" w:rsidRPr="00D27FB1" w:rsidRDefault="00B157C1" w:rsidP="007858EC">
      <w:pPr>
        <w:spacing w:line="260" w:lineRule="exact"/>
        <w:jc w:val="both"/>
        <w:rPr>
          <w:rFonts w:ascii="Arial" w:hAnsi="Arial" w:cs="Arial"/>
          <w:sz w:val="20"/>
        </w:rPr>
      </w:pPr>
    </w:p>
    <w:p w14:paraId="527E365B" w14:textId="4256C18E" w:rsidR="00B157C1" w:rsidRPr="0064181B" w:rsidRDefault="00B157C1" w:rsidP="000B11BF">
      <w:pPr>
        <w:spacing w:line="260" w:lineRule="atLeast"/>
        <w:jc w:val="both"/>
        <w:textAlignment w:val="baseline"/>
        <w:rPr>
          <w:rFonts w:ascii="Arial" w:hAnsi="Arial" w:cs="Arial"/>
          <w:sz w:val="20"/>
        </w:rPr>
      </w:pPr>
      <w:r w:rsidRPr="0064181B">
        <w:rPr>
          <w:rFonts w:ascii="Arial" w:hAnsi="Arial" w:cs="Arial"/>
          <w:sz w:val="20"/>
        </w:rPr>
        <w:t xml:space="preserve">Na podlagi </w:t>
      </w:r>
      <w:r w:rsidR="00DC2B49" w:rsidRPr="0064181B">
        <w:rPr>
          <w:rFonts w:ascii="Arial" w:hAnsi="Arial" w:cs="Arial"/>
          <w:sz w:val="20"/>
        </w:rPr>
        <w:t>večjega</w:t>
      </w:r>
      <w:r w:rsidRPr="0064181B">
        <w:rPr>
          <w:rFonts w:ascii="Arial" w:hAnsi="Arial" w:cs="Arial"/>
          <w:sz w:val="20"/>
        </w:rPr>
        <w:t xml:space="preserve"> števila vprašanj</w:t>
      </w:r>
      <w:r w:rsidR="0057676D" w:rsidRPr="0064181B">
        <w:rPr>
          <w:rFonts w:ascii="Arial" w:hAnsi="Arial" w:cs="Arial"/>
          <w:sz w:val="20"/>
        </w:rPr>
        <w:t xml:space="preserve"> glede možnosti uporabe poenostavitve za tristranske posle </w:t>
      </w:r>
      <w:r w:rsidRPr="0064181B">
        <w:rPr>
          <w:rFonts w:ascii="Arial" w:hAnsi="Arial" w:cs="Arial"/>
          <w:sz w:val="20"/>
        </w:rPr>
        <w:t xml:space="preserve">v </w:t>
      </w:r>
      <w:r w:rsidR="0057676D" w:rsidRPr="0064181B">
        <w:rPr>
          <w:rFonts w:ascii="Arial" w:hAnsi="Arial" w:cs="Arial"/>
          <w:sz w:val="20"/>
        </w:rPr>
        <w:t>povezavi</w:t>
      </w:r>
      <w:r w:rsidRPr="0064181B">
        <w:rPr>
          <w:rFonts w:ascii="Arial" w:hAnsi="Arial" w:cs="Arial"/>
          <w:sz w:val="20"/>
        </w:rPr>
        <w:t xml:space="preserve"> s sodbo sodišča EU C-247/21</w:t>
      </w:r>
      <w:r w:rsidR="003C7A24" w:rsidRPr="0064181B">
        <w:rPr>
          <w:rFonts w:ascii="Arial" w:hAnsi="Arial" w:cs="Arial"/>
          <w:sz w:val="20"/>
        </w:rPr>
        <w:t xml:space="preserve"> </w:t>
      </w:r>
      <w:r w:rsidR="0057676D" w:rsidRPr="0064181B">
        <w:rPr>
          <w:rFonts w:ascii="Arial" w:hAnsi="Arial" w:cs="Arial"/>
          <w:sz w:val="20"/>
        </w:rPr>
        <w:t>v nadaljevanju pojasnjujemo:</w:t>
      </w:r>
    </w:p>
    <w:p w14:paraId="6C922BC0" w14:textId="77777777" w:rsidR="007F4376" w:rsidRPr="0064181B" w:rsidRDefault="007F4376" w:rsidP="000B11BF">
      <w:pPr>
        <w:pStyle w:val="Odstavekseznama"/>
        <w:spacing w:line="260" w:lineRule="atLeast"/>
        <w:ind w:left="0"/>
        <w:jc w:val="both"/>
        <w:rPr>
          <w:rFonts w:ascii="Arial" w:hAnsi="Arial" w:cs="Arial"/>
          <w:color w:val="000000"/>
          <w:sz w:val="20"/>
          <w:lang w:eastAsia="sl-SI"/>
        </w:rPr>
      </w:pPr>
    </w:p>
    <w:p w14:paraId="7235A637" w14:textId="2960C30E" w:rsidR="00121AAB" w:rsidRPr="0064181B" w:rsidRDefault="00121AAB" w:rsidP="000B11BF">
      <w:pPr>
        <w:pStyle w:val="Odstavekseznama"/>
        <w:spacing w:line="260" w:lineRule="atLeast"/>
        <w:ind w:left="0"/>
        <w:jc w:val="both"/>
        <w:rPr>
          <w:rFonts w:ascii="Arial" w:hAnsi="Arial" w:cs="Arial"/>
          <w:color w:val="000000"/>
          <w:sz w:val="20"/>
          <w:lang w:eastAsia="sl-SI"/>
        </w:rPr>
      </w:pPr>
      <w:r w:rsidRPr="0064181B">
        <w:rPr>
          <w:rFonts w:ascii="Arial" w:hAnsi="Arial" w:cs="Arial"/>
          <w:color w:val="000000"/>
          <w:sz w:val="20"/>
          <w:lang w:eastAsia="sl-SI"/>
        </w:rPr>
        <w:t xml:space="preserve">V skladu s prvim odstavkom 23. člena </w:t>
      </w:r>
      <w:hyperlink r:id="rId8" w:history="1">
        <w:r w:rsidRPr="0064181B">
          <w:rPr>
            <w:rStyle w:val="Hiperpovezava"/>
            <w:rFonts w:ascii="Arial" w:hAnsi="Arial" w:cs="Arial"/>
            <w:sz w:val="20"/>
            <w:lang w:eastAsia="sl-SI"/>
          </w:rPr>
          <w:t>Zakona o davku na dodano vrednost - ZDDV-1</w:t>
        </w:r>
      </w:hyperlink>
      <w:r w:rsidRPr="0064181B">
        <w:rPr>
          <w:rFonts w:ascii="Arial" w:hAnsi="Arial" w:cs="Arial"/>
          <w:color w:val="000000"/>
          <w:sz w:val="20"/>
          <w:lang w:eastAsia="sl-SI"/>
        </w:rPr>
        <w:t xml:space="preserve"> se za kraj pridobitve blaga znotraj Unije šteje kraj, kjer se blago nahaja, ko se konča odpošiljanje ali prevoz osebi, ki ga je pridobila.</w:t>
      </w:r>
    </w:p>
    <w:p w14:paraId="0F36933B" w14:textId="77777777" w:rsidR="00121AAB" w:rsidRPr="0064181B" w:rsidRDefault="00121AAB" w:rsidP="000B11BF">
      <w:pPr>
        <w:pStyle w:val="Odstavekseznama"/>
        <w:spacing w:line="260" w:lineRule="atLeast"/>
        <w:ind w:left="0"/>
        <w:jc w:val="both"/>
        <w:rPr>
          <w:rFonts w:ascii="Arial" w:hAnsi="Arial" w:cs="Arial"/>
          <w:color w:val="000000"/>
          <w:sz w:val="20"/>
          <w:lang w:eastAsia="sl-SI"/>
        </w:rPr>
      </w:pPr>
    </w:p>
    <w:p w14:paraId="3BBAECAA" w14:textId="7CB02E68" w:rsidR="00121AAB" w:rsidRPr="0064181B" w:rsidRDefault="00121AAB" w:rsidP="000B11BF">
      <w:pPr>
        <w:pStyle w:val="Odstavekseznama"/>
        <w:spacing w:line="260" w:lineRule="atLeast"/>
        <w:ind w:left="0"/>
        <w:jc w:val="both"/>
        <w:rPr>
          <w:rFonts w:ascii="Arial" w:hAnsi="Arial" w:cs="Arial"/>
          <w:color w:val="000000"/>
          <w:sz w:val="20"/>
          <w:lang w:eastAsia="sl-SI"/>
        </w:rPr>
      </w:pPr>
      <w:r w:rsidRPr="0064181B">
        <w:rPr>
          <w:rFonts w:ascii="Arial" w:hAnsi="Arial" w:cs="Arial"/>
          <w:color w:val="000000"/>
          <w:sz w:val="20"/>
          <w:lang w:eastAsia="sl-SI"/>
        </w:rPr>
        <w:t xml:space="preserve">Drugi odstavek tega člena določa, da je kraj pridobitve blaga znotraj Unije na ozemlju države članice, ki je izdala identifikacijsko številko za DDV, pod katero oseba, ki pridobiva blago, opravi to pridobitev, razen če dokaže, da je bila pridobitev blaga predmet DDV v drugi državi članici v skladu s prvim odstavkom tega člena. </w:t>
      </w:r>
    </w:p>
    <w:p w14:paraId="0DF1356F" w14:textId="21D330CD" w:rsidR="00121AAB" w:rsidRPr="0064181B" w:rsidRDefault="00121AAB" w:rsidP="000B11BF">
      <w:pPr>
        <w:pStyle w:val="Odstavekseznama"/>
        <w:spacing w:line="260" w:lineRule="atLeast"/>
        <w:ind w:left="0"/>
        <w:jc w:val="both"/>
        <w:rPr>
          <w:rFonts w:ascii="Arial" w:hAnsi="Arial" w:cs="Arial"/>
          <w:color w:val="000000"/>
          <w:sz w:val="20"/>
          <w:lang w:eastAsia="sl-SI"/>
        </w:rPr>
      </w:pPr>
    </w:p>
    <w:p w14:paraId="05C6274A" w14:textId="1E75E56D" w:rsidR="00624966" w:rsidRPr="0064181B" w:rsidRDefault="00121AAB" w:rsidP="000B11BF">
      <w:pPr>
        <w:pStyle w:val="podpisi"/>
        <w:jc w:val="both"/>
        <w:rPr>
          <w:rFonts w:cs="Arial"/>
          <w:b/>
          <w:szCs w:val="20"/>
          <w:lang w:val="sl-SI"/>
        </w:rPr>
      </w:pPr>
      <w:r w:rsidRPr="0064181B">
        <w:rPr>
          <w:rFonts w:cs="Arial"/>
          <w:color w:val="000000"/>
          <w:szCs w:val="20"/>
          <w:lang w:val="sl-SI" w:eastAsia="sl-SI"/>
        </w:rPr>
        <w:t>Bolj podrobno so naveden</w:t>
      </w:r>
      <w:r w:rsidR="00624966" w:rsidRPr="0064181B">
        <w:rPr>
          <w:rFonts w:cs="Arial"/>
          <w:color w:val="000000"/>
          <w:szCs w:val="20"/>
          <w:lang w:val="sl-SI" w:eastAsia="sl-SI"/>
        </w:rPr>
        <w:t xml:space="preserve">e določbe </w:t>
      </w:r>
      <w:r w:rsidRPr="0064181B">
        <w:rPr>
          <w:rFonts w:cs="Arial"/>
          <w:color w:val="000000"/>
          <w:szCs w:val="20"/>
          <w:lang w:val="sl-SI" w:eastAsia="sl-SI"/>
        </w:rPr>
        <w:t>pojasnjen</w:t>
      </w:r>
      <w:r w:rsidR="00624966" w:rsidRPr="0064181B">
        <w:rPr>
          <w:rFonts w:cs="Arial"/>
          <w:color w:val="000000"/>
          <w:szCs w:val="20"/>
          <w:lang w:val="sl-SI" w:eastAsia="sl-SI"/>
        </w:rPr>
        <w:t>e</w:t>
      </w:r>
      <w:r w:rsidRPr="0064181B">
        <w:rPr>
          <w:rFonts w:cs="Arial"/>
          <w:color w:val="000000"/>
          <w:szCs w:val="20"/>
          <w:lang w:val="sl-SI" w:eastAsia="sl-SI"/>
        </w:rPr>
        <w:t xml:space="preserve"> v podrobnejšem opisu </w:t>
      </w:r>
      <w:hyperlink r:id="rId9" w:history="1">
        <w:r w:rsidRPr="0064181B">
          <w:rPr>
            <w:rStyle w:val="Hiperpovezava"/>
            <w:rFonts w:cs="Arial"/>
            <w:szCs w:val="20"/>
            <w:lang w:val="sl-SI" w:eastAsia="sl-SI"/>
          </w:rPr>
          <w:t>Spremembe zakonodaje na področju DDV</w:t>
        </w:r>
      </w:hyperlink>
      <w:r w:rsidR="00624966" w:rsidRPr="0064181B">
        <w:rPr>
          <w:rFonts w:cs="Arial"/>
          <w:color w:val="000000"/>
          <w:szCs w:val="20"/>
          <w:lang w:val="sl-SI" w:eastAsia="sl-SI"/>
        </w:rPr>
        <w:t xml:space="preserve"> (v poglavju Pojasnila o noveli ZDDV-1K, točka 5. Oprostitve v zvezi z dobavami blaga znotraj Unije (sprememba 46. člena ZDDV-1 in 79. člena pravilnika)), zato na tem mestu teh določb podrobneje ne pojasnjujemo.</w:t>
      </w:r>
    </w:p>
    <w:p w14:paraId="3E03FDAB" w14:textId="1DDDE660" w:rsidR="00121AAB" w:rsidRPr="0064181B" w:rsidRDefault="00121AAB" w:rsidP="000B11BF">
      <w:pPr>
        <w:pStyle w:val="Odstavekseznama"/>
        <w:spacing w:line="260" w:lineRule="atLeast"/>
        <w:ind w:left="0"/>
        <w:jc w:val="both"/>
        <w:rPr>
          <w:rFonts w:ascii="Arial" w:hAnsi="Arial" w:cs="Arial"/>
          <w:color w:val="000000"/>
          <w:sz w:val="20"/>
          <w:lang w:eastAsia="sl-SI"/>
        </w:rPr>
      </w:pPr>
    </w:p>
    <w:p w14:paraId="22CB8D79" w14:textId="1C028C05" w:rsidR="00121AAB" w:rsidRPr="0064181B" w:rsidRDefault="00121AAB" w:rsidP="000B11BF">
      <w:pPr>
        <w:pStyle w:val="Odstavekseznama"/>
        <w:spacing w:line="260" w:lineRule="atLeast"/>
        <w:ind w:left="0"/>
        <w:jc w:val="both"/>
        <w:rPr>
          <w:rFonts w:ascii="Arial" w:hAnsi="Arial" w:cs="Arial"/>
          <w:color w:val="000000"/>
          <w:sz w:val="20"/>
          <w:lang w:eastAsia="sl-SI"/>
        </w:rPr>
      </w:pPr>
      <w:r w:rsidRPr="0064181B">
        <w:rPr>
          <w:rFonts w:ascii="Arial" w:hAnsi="Arial" w:cs="Arial"/>
          <w:color w:val="000000"/>
          <w:sz w:val="20"/>
          <w:lang w:eastAsia="sl-SI"/>
        </w:rPr>
        <w:t>Četrti odstavek 23. člena ZDDV-1</w:t>
      </w:r>
      <w:r w:rsidR="00537A95" w:rsidRPr="0064181B">
        <w:rPr>
          <w:rFonts w:ascii="Arial" w:hAnsi="Arial" w:cs="Arial"/>
          <w:color w:val="000000"/>
          <w:sz w:val="20"/>
          <w:lang w:eastAsia="sl-SI"/>
        </w:rPr>
        <w:t xml:space="preserve">, ki je povzet po 42. členu </w:t>
      </w:r>
      <w:hyperlink r:id="rId10" w:history="1">
        <w:r w:rsidR="00537A95" w:rsidRPr="0064181B">
          <w:rPr>
            <w:rStyle w:val="Hiperpovezava"/>
            <w:rFonts w:ascii="Arial" w:hAnsi="Arial" w:cs="Arial"/>
            <w:sz w:val="20"/>
            <w:lang w:eastAsia="sl-SI"/>
          </w:rPr>
          <w:t>Direktive o DDV</w:t>
        </w:r>
      </w:hyperlink>
      <w:r w:rsidR="00537A95" w:rsidRPr="0064181B">
        <w:rPr>
          <w:rFonts w:ascii="Arial" w:hAnsi="Arial" w:cs="Arial"/>
          <w:color w:val="000000"/>
          <w:sz w:val="20"/>
          <w:lang w:eastAsia="sl-SI"/>
        </w:rPr>
        <w:t xml:space="preserve">, </w:t>
      </w:r>
      <w:r w:rsidRPr="0064181B">
        <w:rPr>
          <w:rFonts w:ascii="Arial" w:hAnsi="Arial" w:cs="Arial"/>
          <w:color w:val="000000"/>
          <w:sz w:val="20"/>
          <w:lang w:eastAsia="sl-SI"/>
        </w:rPr>
        <w:t>pa določa, da se ne glede na drugi odstavek tega člena šteje, da je bila pridobitev blaga predmet DDV v skladu s prvim odstavkom tega člena, če pridobitelj:</w:t>
      </w:r>
    </w:p>
    <w:p w14:paraId="75FF0EF4" w14:textId="77777777" w:rsidR="00121AAB" w:rsidRPr="0064181B" w:rsidRDefault="00121AAB" w:rsidP="000B11BF">
      <w:pPr>
        <w:pStyle w:val="Odstavekseznama"/>
        <w:spacing w:line="260" w:lineRule="atLeast"/>
        <w:ind w:left="357" w:hanging="357"/>
        <w:jc w:val="both"/>
        <w:rPr>
          <w:rFonts w:ascii="Arial" w:hAnsi="Arial" w:cs="Arial"/>
          <w:color w:val="000000"/>
          <w:sz w:val="20"/>
          <w:lang w:eastAsia="sl-SI"/>
        </w:rPr>
      </w:pPr>
      <w:r w:rsidRPr="0064181B">
        <w:rPr>
          <w:rFonts w:ascii="Arial" w:hAnsi="Arial" w:cs="Arial"/>
          <w:color w:val="000000"/>
          <w:sz w:val="20"/>
          <w:lang w:eastAsia="sl-SI"/>
        </w:rPr>
        <w:t xml:space="preserve"> a) dokaže, da je opravil to pridobitev za namene poznejše dobave na ozemlju druge države članice, določene v skladu s prvim odstavkom tega člena, za katero je bil določen prejemnik blaga kot oseba, ki mora plačati DDV, in</w:t>
      </w:r>
    </w:p>
    <w:p w14:paraId="54EDA917" w14:textId="5B76B16D" w:rsidR="00121AAB" w:rsidRPr="0064181B" w:rsidRDefault="00121AAB" w:rsidP="000B11BF">
      <w:pPr>
        <w:pStyle w:val="Odstavekseznama"/>
        <w:spacing w:line="260" w:lineRule="atLeast"/>
        <w:ind w:left="357" w:hanging="357"/>
        <w:jc w:val="both"/>
        <w:rPr>
          <w:rFonts w:ascii="Arial" w:hAnsi="Arial" w:cs="Arial"/>
          <w:color w:val="000000"/>
          <w:sz w:val="20"/>
          <w:lang w:eastAsia="sl-SI"/>
        </w:rPr>
      </w:pPr>
      <w:r w:rsidRPr="0064181B">
        <w:rPr>
          <w:rFonts w:ascii="Arial" w:hAnsi="Arial" w:cs="Arial"/>
          <w:color w:val="000000"/>
          <w:sz w:val="20"/>
          <w:lang w:eastAsia="sl-SI"/>
        </w:rPr>
        <w:t xml:space="preserve"> b) če je izpolnil obveznosti v zvezi s predložitvijo </w:t>
      </w:r>
      <w:proofErr w:type="spellStart"/>
      <w:r w:rsidRPr="0064181B">
        <w:rPr>
          <w:rFonts w:ascii="Arial" w:hAnsi="Arial" w:cs="Arial"/>
          <w:color w:val="000000"/>
          <w:sz w:val="20"/>
          <w:lang w:eastAsia="sl-SI"/>
        </w:rPr>
        <w:t>rekapitulacijskega</w:t>
      </w:r>
      <w:proofErr w:type="spellEnd"/>
      <w:r w:rsidRPr="0064181B">
        <w:rPr>
          <w:rFonts w:ascii="Arial" w:hAnsi="Arial" w:cs="Arial"/>
          <w:color w:val="000000"/>
          <w:sz w:val="20"/>
          <w:lang w:eastAsia="sl-SI"/>
        </w:rPr>
        <w:t xml:space="preserve"> poročila. </w:t>
      </w:r>
    </w:p>
    <w:p w14:paraId="7381838D" w14:textId="77777777" w:rsidR="004B6E31" w:rsidRPr="0064181B" w:rsidRDefault="004B6E31" w:rsidP="000B11BF">
      <w:pPr>
        <w:pStyle w:val="Odstavekseznama"/>
        <w:spacing w:line="260" w:lineRule="atLeast"/>
        <w:ind w:left="0"/>
        <w:jc w:val="both"/>
        <w:rPr>
          <w:rFonts w:ascii="Arial" w:hAnsi="Arial" w:cs="Arial"/>
          <w:color w:val="000000"/>
          <w:sz w:val="20"/>
          <w:lang w:eastAsia="sl-SI"/>
        </w:rPr>
      </w:pPr>
    </w:p>
    <w:p w14:paraId="3928E4C1" w14:textId="77777777" w:rsidR="008152AE" w:rsidRPr="0064181B" w:rsidRDefault="00355ADF" w:rsidP="000B11BF">
      <w:pPr>
        <w:pStyle w:val="Odstavekseznama"/>
        <w:spacing w:line="260" w:lineRule="atLeast"/>
        <w:ind w:left="0"/>
        <w:jc w:val="both"/>
        <w:rPr>
          <w:rFonts w:ascii="Arial" w:hAnsi="Arial" w:cs="Arial"/>
          <w:color w:val="000000"/>
          <w:sz w:val="20"/>
          <w:lang w:eastAsia="sl-SI"/>
        </w:rPr>
      </w:pPr>
      <w:hyperlink r:id="rId11" w:history="1">
        <w:r w:rsidR="008152AE" w:rsidRPr="0064181B">
          <w:rPr>
            <w:rStyle w:val="Hiperpovezava"/>
            <w:rFonts w:ascii="Arial" w:hAnsi="Arial" w:cs="Arial"/>
            <w:sz w:val="20"/>
            <w:lang w:eastAsia="sl-SI"/>
          </w:rPr>
          <w:t>Pravilnik o izvajanju Zakona o davku na dodano vrednost – Pravilnik</w:t>
        </w:r>
      </w:hyperlink>
      <w:r w:rsidR="008152AE" w:rsidRPr="0064181B">
        <w:rPr>
          <w:rFonts w:ascii="Arial" w:hAnsi="Arial" w:cs="Arial"/>
          <w:color w:val="000000"/>
          <w:sz w:val="20"/>
          <w:lang w:eastAsia="sl-SI"/>
        </w:rPr>
        <w:t xml:space="preserve"> v 27. členu določa, da so tristranski posli verižni posli, v katerih sodelujejo trije davčni zavezanci, identificirani za namene DDV, vsak v svoji državi članici. Davčni zavezanec – dobavitelj blaga iz ene države članice izda račun za dobavo blaga znotraj Unije davčnemu zavezancu – pridobitelju blaga v drugi državi članici za blago, ki se neposredno odpošlje oziroma odpelje davčnemu zavezancu – prejemniku blaga v tretjo državo članico. </w:t>
      </w:r>
    </w:p>
    <w:p w14:paraId="75032060" w14:textId="77777777" w:rsidR="008152AE" w:rsidRPr="0064181B" w:rsidRDefault="008152AE" w:rsidP="000B11BF">
      <w:pPr>
        <w:pStyle w:val="c01pointnumerotealtn"/>
        <w:spacing w:before="0" w:beforeAutospacing="0" w:after="0" w:afterAutospacing="0" w:line="260" w:lineRule="atLeast"/>
        <w:jc w:val="both"/>
        <w:rPr>
          <w:rFonts w:ascii="Arial" w:hAnsi="Arial" w:cs="Arial"/>
          <w:color w:val="000000"/>
          <w:sz w:val="20"/>
          <w:szCs w:val="20"/>
        </w:rPr>
      </w:pPr>
    </w:p>
    <w:p w14:paraId="1EC0EBA1" w14:textId="019E57FB" w:rsidR="00A44708" w:rsidRPr="0064181B" w:rsidRDefault="002C5296" w:rsidP="000B11BF">
      <w:pPr>
        <w:pStyle w:val="c01pointnumerotealtn"/>
        <w:spacing w:before="0" w:beforeAutospacing="0" w:after="0" w:afterAutospacing="0" w:line="260" w:lineRule="atLeast"/>
        <w:jc w:val="both"/>
        <w:rPr>
          <w:rFonts w:ascii="Arial" w:hAnsi="Arial" w:cs="Arial"/>
          <w:color w:val="000000"/>
          <w:sz w:val="20"/>
          <w:szCs w:val="20"/>
        </w:rPr>
      </w:pPr>
      <w:r w:rsidRPr="0064181B">
        <w:rPr>
          <w:rFonts w:ascii="Arial" w:hAnsi="Arial" w:cs="Arial"/>
          <w:color w:val="000000"/>
          <w:sz w:val="20"/>
          <w:szCs w:val="20"/>
        </w:rPr>
        <w:t xml:space="preserve">ZDDV-1 nadalje v drugem odstavku 48. člena </w:t>
      </w:r>
      <w:r w:rsidR="00642358" w:rsidRPr="0064181B">
        <w:rPr>
          <w:rFonts w:ascii="Arial" w:hAnsi="Arial" w:cs="Arial"/>
          <w:color w:val="000000"/>
          <w:sz w:val="20"/>
          <w:szCs w:val="20"/>
        </w:rPr>
        <w:t xml:space="preserve">(ki je povzet po 141. členu Direktive o DDV) </w:t>
      </w:r>
      <w:r w:rsidRPr="0064181B">
        <w:rPr>
          <w:rFonts w:ascii="Arial" w:hAnsi="Arial" w:cs="Arial"/>
          <w:color w:val="000000"/>
          <w:sz w:val="20"/>
          <w:szCs w:val="20"/>
        </w:rPr>
        <w:t>določa, da se o</w:t>
      </w:r>
      <w:r w:rsidRPr="0064181B">
        <w:rPr>
          <w:rFonts w:ascii="Arial" w:hAnsi="Arial" w:cs="Arial"/>
          <w:color w:val="000000"/>
          <w:sz w:val="20"/>
          <w:szCs w:val="20"/>
          <w:lang w:val="x-none"/>
        </w:rPr>
        <w:t>d pridobitve blaga znotraj Unije, ki je v skladu s prvim odstavkom 23. člena tega zakona opravljena na ozemlju Slovenije,</w:t>
      </w:r>
      <w:r w:rsidR="00282602" w:rsidRPr="0064181B">
        <w:rPr>
          <w:rFonts w:ascii="Arial" w:hAnsi="Arial" w:cs="Arial"/>
          <w:color w:val="000000"/>
          <w:sz w:val="20"/>
          <w:szCs w:val="20"/>
        </w:rPr>
        <w:t xml:space="preserve"> </w:t>
      </w:r>
      <w:r w:rsidRPr="0064181B">
        <w:rPr>
          <w:rFonts w:ascii="Arial" w:hAnsi="Arial" w:cs="Arial"/>
          <w:color w:val="000000"/>
          <w:sz w:val="20"/>
          <w:szCs w:val="20"/>
          <w:lang w:val="x-none"/>
        </w:rPr>
        <w:t xml:space="preserve">DDV ne obračuna, kadar so izpolnjeni </w:t>
      </w:r>
      <w:r w:rsidR="00A44708" w:rsidRPr="0064181B">
        <w:rPr>
          <w:rFonts w:ascii="Arial" w:hAnsi="Arial" w:cs="Arial"/>
          <w:color w:val="000000"/>
          <w:sz w:val="20"/>
          <w:szCs w:val="20"/>
        </w:rPr>
        <w:t>določeni</w:t>
      </w:r>
      <w:r w:rsidRPr="0064181B">
        <w:rPr>
          <w:rFonts w:ascii="Arial" w:hAnsi="Arial" w:cs="Arial"/>
          <w:color w:val="000000"/>
          <w:sz w:val="20"/>
          <w:szCs w:val="20"/>
          <w:lang w:val="x-none"/>
        </w:rPr>
        <w:t xml:space="preserve"> pogoji</w:t>
      </w:r>
      <w:r w:rsidR="00A44708" w:rsidRPr="0064181B">
        <w:rPr>
          <w:rFonts w:ascii="Arial" w:hAnsi="Arial" w:cs="Arial"/>
          <w:color w:val="000000"/>
          <w:sz w:val="20"/>
          <w:szCs w:val="20"/>
        </w:rPr>
        <w:t xml:space="preserve">. </w:t>
      </w:r>
      <w:r w:rsidR="00E941FE" w:rsidRPr="0064181B">
        <w:rPr>
          <w:rFonts w:ascii="Arial" w:hAnsi="Arial" w:cs="Arial"/>
          <w:color w:val="000000"/>
          <w:sz w:val="20"/>
          <w:szCs w:val="20"/>
        </w:rPr>
        <w:t>Drugi odstavek 48. člena ZDDV-1 določa kumulativne pogoje</w:t>
      </w:r>
      <w:r w:rsidR="00A44708" w:rsidRPr="0064181B">
        <w:rPr>
          <w:rFonts w:ascii="Arial" w:hAnsi="Arial" w:cs="Arial"/>
          <w:color w:val="000000"/>
          <w:sz w:val="20"/>
          <w:szCs w:val="20"/>
        </w:rPr>
        <w:t xml:space="preserve">, ki morajo biti izpolnjeni, da se DDV ne obračuna za pridobitve blaga znotraj Unije, ki se v skladu s četrtim odstavkom 23. člena ZDDV-1 opravijo na ozemlju Slovenije, in sicer, kadar je v Slovenijo blago odposlano ali odpeljano iz druge države članice. </w:t>
      </w:r>
      <w:r w:rsidR="001E76DD" w:rsidRPr="0064181B">
        <w:rPr>
          <w:rFonts w:ascii="Arial" w:hAnsi="Arial" w:cs="Arial"/>
          <w:color w:val="000000"/>
          <w:sz w:val="20"/>
          <w:szCs w:val="20"/>
        </w:rPr>
        <w:t>Izpolnjeni morajo biti</w:t>
      </w:r>
      <w:r w:rsidR="00A44708" w:rsidRPr="0064181B">
        <w:rPr>
          <w:rFonts w:ascii="Arial" w:hAnsi="Arial" w:cs="Arial"/>
          <w:color w:val="000000"/>
          <w:sz w:val="20"/>
          <w:szCs w:val="20"/>
        </w:rPr>
        <w:t xml:space="preserve"> </w:t>
      </w:r>
      <w:r w:rsidR="001E76DD" w:rsidRPr="0064181B">
        <w:rPr>
          <w:rFonts w:ascii="Arial" w:hAnsi="Arial" w:cs="Arial"/>
          <w:color w:val="000000"/>
          <w:sz w:val="20"/>
          <w:szCs w:val="20"/>
        </w:rPr>
        <w:t xml:space="preserve">naslednji </w:t>
      </w:r>
      <w:r w:rsidR="00A44708" w:rsidRPr="0064181B">
        <w:rPr>
          <w:rFonts w:ascii="Arial" w:hAnsi="Arial" w:cs="Arial"/>
          <w:color w:val="000000"/>
          <w:sz w:val="20"/>
          <w:szCs w:val="20"/>
        </w:rPr>
        <w:t>pogoji:</w:t>
      </w:r>
    </w:p>
    <w:p w14:paraId="77F24067" w14:textId="6A1C46D1" w:rsidR="002C5296" w:rsidRPr="0064181B" w:rsidRDefault="002C5296" w:rsidP="000B11BF">
      <w:pPr>
        <w:pStyle w:val="odstavek"/>
        <w:shd w:val="clear" w:color="auto" w:fill="FFFFFF"/>
        <w:spacing w:before="0" w:beforeAutospacing="0" w:after="0" w:afterAutospacing="0" w:line="260" w:lineRule="atLeast"/>
        <w:jc w:val="both"/>
        <w:rPr>
          <w:rFonts w:ascii="Arial" w:hAnsi="Arial" w:cs="Arial"/>
          <w:color w:val="000000"/>
          <w:sz w:val="20"/>
          <w:szCs w:val="20"/>
        </w:rPr>
      </w:pPr>
    </w:p>
    <w:p w14:paraId="239DA6A2" w14:textId="512FE6DB" w:rsidR="002C5296" w:rsidRPr="0064181B" w:rsidRDefault="002C5296" w:rsidP="000B11BF">
      <w:pPr>
        <w:pStyle w:val="rkovnatokazaodstavkom"/>
        <w:numPr>
          <w:ilvl w:val="0"/>
          <w:numId w:val="23"/>
        </w:numPr>
        <w:shd w:val="clear" w:color="auto" w:fill="FFFFFF"/>
        <w:spacing w:before="0" w:beforeAutospacing="0" w:after="0" w:afterAutospacing="0" w:line="260" w:lineRule="atLeast"/>
        <w:ind w:left="374" w:hanging="374"/>
        <w:jc w:val="both"/>
        <w:rPr>
          <w:rFonts w:ascii="Arial" w:hAnsi="Arial" w:cs="Arial"/>
          <w:color w:val="000000"/>
          <w:sz w:val="20"/>
          <w:szCs w:val="20"/>
          <w:lang w:val="x-none"/>
        </w:rPr>
      </w:pPr>
      <w:r w:rsidRPr="0064181B">
        <w:rPr>
          <w:rFonts w:ascii="Arial" w:hAnsi="Arial" w:cs="Arial"/>
          <w:color w:val="000000"/>
          <w:sz w:val="20"/>
          <w:szCs w:val="20"/>
          <w:lang w:val="x-none"/>
        </w:rPr>
        <w:lastRenderedPageBreak/>
        <w:t>pridobitev blaga opravi davčni zavezanec, ki nima sedeža v Sloveniji, vendar je identificiran za DDV v drugi državi članici;</w:t>
      </w:r>
    </w:p>
    <w:p w14:paraId="7E1F8E8E" w14:textId="744A7E06" w:rsidR="00A44708" w:rsidRPr="0064181B" w:rsidRDefault="00A44708" w:rsidP="000B11BF">
      <w:pPr>
        <w:pStyle w:val="rkovnatokazaodstavkom"/>
        <w:shd w:val="clear" w:color="auto" w:fill="FFFFFF"/>
        <w:spacing w:before="0" w:beforeAutospacing="0" w:after="0" w:afterAutospacing="0" w:line="260" w:lineRule="atLeast"/>
        <w:jc w:val="both"/>
        <w:rPr>
          <w:rFonts w:ascii="Arial" w:hAnsi="Arial" w:cs="Arial"/>
          <w:color w:val="000000"/>
          <w:sz w:val="20"/>
          <w:szCs w:val="20"/>
          <w:lang w:val="x-none"/>
        </w:rPr>
      </w:pPr>
    </w:p>
    <w:p w14:paraId="470EA06F" w14:textId="77777777" w:rsidR="00E941FE" w:rsidRPr="0064181B" w:rsidRDefault="00E941FE" w:rsidP="000B11BF">
      <w:pPr>
        <w:pStyle w:val="c01pointnumerotealtn"/>
        <w:spacing w:before="0" w:beforeAutospacing="0" w:after="0" w:afterAutospacing="0" w:line="260" w:lineRule="atLeast"/>
        <w:jc w:val="both"/>
        <w:rPr>
          <w:rFonts w:ascii="Arial" w:hAnsi="Arial" w:cs="Arial"/>
          <w:i/>
          <w:iCs/>
          <w:color w:val="000000"/>
          <w:sz w:val="20"/>
          <w:szCs w:val="20"/>
        </w:rPr>
      </w:pPr>
      <w:r w:rsidRPr="0064181B">
        <w:rPr>
          <w:rFonts w:ascii="Arial" w:hAnsi="Arial" w:cs="Arial"/>
          <w:i/>
          <w:iCs/>
          <w:color w:val="000000"/>
          <w:sz w:val="20"/>
          <w:szCs w:val="20"/>
        </w:rPr>
        <w:t>Pridobitev blaga opravi davčni zavezanec, ki nima sedeža v Sloveniji (drugi v verigi) , in je identificiran za DDV v drugi državi članici, ki ni država začetka prevoza in ni država, v kateri se prevoz blaga konča (tj. Slovenija).</w:t>
      </w:r>
    </w:p>
    <w:p w14:paraId="68D1A496" w14:textId="77777777" w:rsidR="00A44708" w:rsidRPr="0064181B" w:rsidRDefault="00A44708" w:rsidP="000B11BF">
      <w:pPr>
        <w:pStyle w:val="rkovnatokazaodstavkom"/>
        <w:shd w:val="clear" w:color="auto" w:fill="FFFFFF"/>
        <w:spacing w:before="0" w:beforeAutospacing="0" w:after="0" w:afterAutospacing="0" w:line="260" w:lineRule="atLeast"/>
        <w:jc w:val="both"/>
        <w:rPr>
          <w:rFonts w:ascii="Arial" w:hAnsi="Arial" w:cs="Arial"/>
          <w:color w:val="000000"/>
          <w:sz w:val="20"/>
          <w:szCs w:val="20"/>
        </w:rPr>
      </w:pPr>
    </w:p>
    <w:p w14:paraId="720E4806" w14:textId="5668FD3D" w:rsidR="002C5296" w:rsidRPr="0064181B" w:rsidRDefault="002C5296" w:rsidP="000B11BF">
      <w:pPr>
        <w:pStyle w:val="rkovnatokazaodstavkom"/>
        <w:numPr>
          <w:ilvl w:val="0"/>
          <w:numId w:val="23"/>
        </w:numPr>
        <w:shd w:val="clear" w:color="auto" w:fill="FFFFFF"/>
        <w:spacing w:before="0" w:beforeAutospacing="0" w:after="0" w:afterAutospacing="0" w:line="260" w:lineRule="atLeast"/>
        <w:ind w:left="374" w:hanging="374"/>
        <w:jc w:val="both"/>
        <w:rPr>
          <w:rFonts w:ascii="Arial" w:hAnsi="Arial" w:cs="Arial"/>
          <w:color w:val="000000"/>
          <w:sz w:val="20"/>
          <w:szCs w:val="20"/>
          <w:lang w:val="x-none"/>
        </w:rPr>
      </w:pPr>
      <w:r w:rsidRPr="0064181B">
        <w:rPr>
          <w:rFonts w:ascii="Arial" w:hAnsi="Arial" w:cs="Arial"/>
          <w:color w:val="000000"/>
          <w:sz w:val="20"/>
          <w:szCs w:val="20"/>
          <w:lang w:val="x-none"/>
        </w:rPr>
        <w:t>pridobitev blaga je opravljena za namene nadaljnje dobave tega blaga, ki jo opravi davčni zavezanec iz točke a) tega odstavka na ozemlju Slovenije;</w:t>
      </w:r>
      <w:r w:rsidR="001E76DD" w:rsidRPr="0064181B">
        <w:rPr>
          <w:rFonts w:ascii="Arial" w:hAnsi="Arial" w:cs="Arial"/>
          <w:color w:val="000000"/>
          <w:sz w:val="20"/>
          <w:szCs w:val="20"/>
        </w:rPr>
        <w:t xml:space="preserve"> </w:t>
      </w:r>
    </w:p>
    <w:p w14:paraId="74ED480B" w14:textId="77777777" w:rsidR="00A44708" w:rsidRPr="0064181B" w:rsidRDefault="00A44708" w:rsidP="000B11BF">
      <w:pPr>
        <w:pStyle w:val="rkovnatokazaodstavkom"/>
        <w:shd w:val="clear" w:color="auto" w:fill="FFFFFF"/>
        <w:spacing w:before="0" w:beforeAutospacing="0" w:after="0" w:afterAutospacing="0" w:line="260" w:lineRule="atLeast"/>
        <w:ind w:left="732"/>
        <w:jc w:val="both"/>
        <w:rPr>
          <w:rFonts w:ascii="Arial" w:hAnsi="Arial" w:cs="Arial"/>
          <w:color w:val="000000"/>
          <w:sz w:val="20"/>
          <w:szCs w:val="20"/>
          <w:lang w:val="x-none"/>
        </w:rPr>
      </w:pPr>
    </w:p>
    <w:p w14:paraId="1154121A" w14:textId="4C452059" w:rsidR="00A44708" w:rsidRPr="0064181B" w:rsidRDefault="00A44708" w:rsidP="000B11BF">
      <w:pPr>
        <w:pStyle w:val="rkovnatokazaodstavkom"/>
        <w:shd w:val="clear" w:color="auto" w:fill="FFFFFF"/>
        <w:spacing w:before="0" w:beforeAutospacing="0" w:after="0" w:afterAutospacing="0" w:line="260" w:lineRule="atLeast"/>
        <w:jc w:val="both"/>
        <w:rPr>
          <w:rFonts w:ascii="Arial" w:hAnsi="Arial" w:cs="Arial"/>
          <w:i/>
          <w:iCs/>
          <w:color w:val="000000"/>
          <w:sz w:val="20"/>
          <w:szCs w:val="20"/>
        </w:rPr>
      </w:pPr>
      <w:r w:rsidRPr="0064181B">
        <w:rPr>
          <w:rFonts w:ascii="Arial" w:hAnsi="Arial" w:cs="Arial"/>
          <w:i/>
          <w:iCs/>
          <w:color w:val="000000"/>
          <w:sz w:val="20"/>
          <w:szCs w:val="20"/>
        </w:rPr>
        <w:t>Pridobitev blaga se opravi za poznejšo dobavo tega blaga, ki jo opravi davčni zavezanec</w:t>
      </w:r>
      <w:r w:rsidR="00C002AA" w:rsidRPr="0064181B">
        <w:rPr>
          <w:rFonts w:ascii="Arial" w:hAnsi="Arial" w:cs="Arial"/>
          <w:i/>
          <w:iCs/>
          <w:color w:val="000000"/>
          <w:sz w:val="20"/>
          <w:szCs w:val="20"/>
        </w:rPr>
        <w:t xml:space="preserve"> (drugi v verigi)</w:t>
      </w:r>
      <w:r w:rsidRPr="0064181B">
        <w:rPr>
          <w:rFonts w:ascii="Arial" w:hAnsi="Arial" w:cs="Arial"/>
          <w:i/>
          <w:iCs/>
          <w:color w:val="000000"/>
          <w:sz w:val="20"/>
          <w:szCs w:val="20"/>
        </w:rPr>
        <w:t xml:space="preserve"> </w:t>
      </w:r>
      <w:r w:rsidR="000B4829" w:rsidRPr="0064181B">
        <w:rPr>
          <w:rFonts w:ascii="Arial" w:hAnsi="Arial" w:cs="Arial"/>
          <w:i/>
          <w:iCs/>
          <w:color w:val="000000"/>
          <w:sz w:val="20"/>
          <w:szCs w:val="20"/>
        </w:rPr>
        <w:t>na ozemlju</w:t>
      </w:r>
      <w:r w:rsidRPr="0064181B">
        <w:rPr>
          <w:rFonts w:ascii="Arial" w:hAnsi="Arial" w:cs="Arial"/>
          <w:i/>
          <w:iCs/>
          <w:color w:val="000000"/>
          <w:sz w:val="20"/>
          <w:szCs w:val="20"/>
        </w:rPr>
        <w:t xml:space="preserve"> Slovenij</w:t>
      </w:r>
      <w:r w:rsidR="000B4829" w:rsidRPr="0064181B">
        <w:rPr>
          <w:rFonts w:ascii="Arial" w:hAnsi="Arial" w:cs="Arial"/>
          <w:i/>
          <w:iCs/>
          <w:color w:val="000000"/>
          <w:sz w:val="20"/>
          <w:szCs w:val="20"/>
        </w:rPr>
        <w:t>e</w:t>
      </w:r>
      <w:r w:rsidRPr="0064181B">
        <w:rPr>
          <w:rFonts w:ascii="Arial" w:hAnsi="Arial" w:cs="Arial"/>
          <w:i/>
          <w:iCs/>
          <w:color w:val="000000"/>
          <w:sz w:val="20"/>
          <w:szCs w:val="20"/>
        </w:rPr>
        <w:t>.</w:t>
      </w:r>
    </w:p>
    <w:p w14:paraId="6C51A69C" w14:textId="77777777" w:rsidR="00A44708" w:rsidRPr="0064181B" w:rsidRDefault="00A44708" w:rsidP="000B11BF">
      <w:pPr>
        <w:pStyle w:val="rkovnatokazaodstavkom"/>
        <w:shd w:val="clear" w:color="auto" w:fill="FFFFFF"/>
        <w:spacing w:before="0" w:beforeAutospacing="0" w:after="0" w:afterAutospacing="0" w:line="260" w:lineRule="atLeast"/>
        <w:jc w:val="both"/>
        <w:rPr>
          <w:rFonts w:ascii="Arial" w:hAnsi="Arial" w:cs="Arial"/>
          <w:color w:val="000000"/>
          <w:sz w:val="20"/>
          <w:szCs w:val="20"/>
        </w:rPr>
      </w:pPr>
    </w:p>
    <w:p w14:paraId="28EE10B5" w14:textId="2E3365C4" w:rsidR="002C5296" w:rsidRPr="0064181B" w:rsidRDefault="002C5296" w:rsidP="000B11BF">
      <w:pPr>
        <w:pStyle w:val="rkovnatokazaodstavkom"/>
        <w:numPr>
          <w:ilvl w:val="0"/>
          <w:numId w:val="23"/>
        </w:numPr>
        <w:shd w:val="clear" w:color="auto" w:fill="FFFFFF"/>
        <w:spacing w:before="0" w:beforeAutospacing="0" w:after="0" w:afterAutospacing="0" w:line="260" w:lineRule="atLeast"/>
        <w:ind w:left="374" w:hanging="374"/>
        <w:jc w:val="both"/>
        <w:rPr>
          <w:rFonts w:ascii="Arial" w:hAnsi="Arial" w:cs="Arial"/>
          <w:color w:val="000000"/>
          <w:sz w:val="20"/>
          <w:szCs w:val="20"/>
          <w:lang w:val="x-none"/>
        </w:rPr>
      </w:pPr>
      <w:r w:rsidRPr="0064181B">
        <w:rPr>
          <w:rFonts w:ascii="Arial" w:hAnsi="Arial" w:cs="Arial"/>
          <w:color w:val="000000"/>
          <w:sz w:val="20"/>
          <w:szCs w:val="20"/>
          <w:lang w:val="x-none"/>
        </w:rPr>
        <w:t>blago, ki ga davčni zavezanec iz točke a) tako pridobi, se neposredno odpošlje ali odpelje iz druge države članice, kot je država, v kateri je identificiran za DDV, in je namenjeno osebi, ki je prejemnik nadaljnje dobave;</w:t>
      </w:r>
    </w:p>
    <w:p w14:paraId="04D3DBBC" w14:textId="77777777" w:rsidR="00A44708" w:rsidRPr="0064181B" w:rsidRDefault="00A44708" w:rsidP="000B11BF">
      <w:pPr>
        <w:pStyle w:val="rkovnatokazaodstavkom"/>
        <w:shd w:val="clear" w:color="auto" w:fill="FFFFFF"/>
        <w:spacing w:before="0" w:beforeAutospacing="0" w:after="0" w:afterAutospacing="0" w:line="260" w:lineRule="atLeast"/>
        <w:ind w:left="732"/>
        <w:jc w:val="both"/>
        <w:rPr>
          <w:rFonts w:ascii="Arial" w:hAnsi="Arial" w:cs="Arial"/>
          <w:color w:val="000000"/>
          <w:sz w:val="20"/>
          <w:szCs w:val="20"/>
          <w:lang w:val="x-none"/>
        </w:rPr>
      </w:pPr>
    </w:p>
    <w:p w14:paraId="14D5CDDE" w14:textId="2257753E" w:rsidR="00A44708" w:rsidRPr="0064181B" w:rsidRDefault="00A44708" w:rsidP="000B11BF">
      <w:pPr>
        <w:pStyle w:val="rkovnatokazaodstavkom"/>
        <w:shd w:val="clear" w:color="auto" w:fill="FFFFFF"/>
        <w:spacing w:before="0" w:beforeAutospacing="0" w:after="0" w:afterAutospacing="0" w:line="260" w:lineRule="atLeast"/>
        <w:jc w:val="both"/>
        <w:rPr>
          <w:rFonts w:ascii="Arial" w:hAnsi="Arial" w:cs="Arial"/>
          <w:i/>
          <w:iCs/>
          <w:color w:val="000000"/>
          <w:sz w:val="20"/>
          <w:szCs w:val="20"/>
        </w:rPr>
      </w:pPr>
      <w:r w:rsidRPr="0064181B">
        <w:rPr>
          <w:rFonts w:ascii="Arial" w:hAnsi="Arial" w:cs="Arial"/>
          <w:i/>
          <w:iCs/>
          <w:color w:val="000000"/>
          <w:sz w:val="20"/>
          <w:szCs w:val="20"/>
        </w:rPr>
        <w:t xml:space="preserve">Blago, ki je predmet pridobitve </w:t>
      </w:r>
      <w:r w:rsidR="00C002AA" w:rsidRPr="0064181B">
        <w:rPr>
          <w:rFonts w:ascii="Arial" w:hAnsi="Arial" w:cs="Arial"/>
          <w:i/>
          <w:iCs/>
          <w:color w:val="000000"/>
          <w:sz w:val="20"/>
          <w:szCs w:val="20"/>
        </w:rPr>
        <w:t>na ozemlju Slovenije</w:t>
      </w:r>
      <w:r w:rsidRPr="0064181B">
        <w:rPr>
          <w:rFonts w:ascii="Arial" w:hAnsi="Arial" w:cs="Arial"/>
          <w:i/>
          <w:iCs/>
          <w:color w:val="000000"/>
          <w:sz w:val="20"/>
          <w:szCs w:val="20"/>
        </w:rPr>
        <w:t>, se neposredno odpošlje ali odpelje iz druge države članice, kot je tista, v kateri je identificiran za DDV davčni zavezanec i</w:t>
      </w:r>
      <w:r w:rsidR="00CE4B76" w:rsidRPr="0064181B">
        <w:rPr>
          <w:rFonts w:ascii="Arial" w:hAnsi="Arial" w:cs="Arial"/>
          <w:i/>
          <w:iCs/>
          <w:color w:val="000000"/>
          <w:sz w:val="20"/>
          <w:szCs w:val="20"/>
        </w:rPr>
        <w:t>z</w:t>
      </w:r>
      <w:r w:rsidRPr="0064181B">
        <w:rPr>
          <w:rFonts w:ascii="Arial" w:hAnsi="Arial" w:cs="Arial"/>
          <w:i/>
          <w:iCs/>
          <w:color w:val="000000"/>
          <w:sz w:val="20"/>
          <w:szCs w:val="20"/>
        </w:rPr>
        <w:t xml:space="preserve"> točke a</w:t>
      </w:r>
      <w:r w:rsidR="00C002AA" w:rsidRPr="0064181B">
        <w:rPr>
          <w:rFonts w:ascii="Arial" w:hAnsi="Arial" w:cs="Arial"/>
          <w:i/>
          <w:iCs/>
          <w:color w:val="000000"/>
          <w:sz w:val="20"/>
          <w:szCs w:val="20"/>
        </w:rPr>
        <w:t>) (drugi v verigi)</w:t>
      </w:r>
      <w:r w:rsidRPr="0064181B">
        <w:rPr>
          <w:rFonts w:ascii="Arial" w:hAnsi="Arial" w:cs="Arial"/>
          <w:i/>
          <w:iCs/>
          <w:color w:val="000000"/>
          <w:sz w:val="20"/>
          <w:szCs w:val="20"/>
        </w:rPr>
        <w:t>, in je namenjeno prejemniku nadaljnje dobave</w:t>
      </w:r>
      <w:r w:rsidR="00C002AA" w:rsidRPr="0064181B">
        <w:rPr>
          <w:rFonts w:ascii="Arial" w:hAnsi="Arial" w:cs="Arial"/>
          <w:i/>
          <w:iCs/>
          <w:color w:val="000000"/>
          <w:sz w:val="20"/>
          <w:szCs w:val="20"/>
        </w:rPr>
        <w:t xml:space="preserve"> (tretjemu v verigi)</w:t>
      </w:r>
      <w:r w:rsidRPr="0064181B">
        <w:rPr>
          <w:rFonts w:ascii="Arial" w:hAnsi="Arial" w:cs="Arial"/>
          <w:i/>
          <w:iCs/>
          <w:color w:val="000000"/>
          <w:sz w:val="20"/>
          <w:szCs w:val="20"/>
        </w:rPr>
        <w:t>.</w:t>
      </w:r>
    </w:p>
    <w:p w14:paraId="3CD74A5A" w14:textId="77777777" w:rsidR="00A44708" w:rsidRPr="0064181B" w:rsidRDefault="00A44708" w:rsidP="000B11BF">
      <w:pPr>
        <w:pStyle w:val="rkovnatokazaodstavkom"/>
        <w:shd w:val="clear" w:color="auto" w:fill="FFFFFF"/>
        <w:spacing w:before="0" w:beforeAutospacing="0" w:after="0" w:afterAutospacing="0" w:line="260" w:lineRule="atLeast"/>
        <w:jc w:val="both"/>
        <w:rPr>
          <w:rFonts w:ascii="Arial" w:hAnsi="Arial" w:cs="Arial"/>
          <w:color w:val="000000"/>
          <w:sz w:val="20"/>
          <w:szCs w:val="20"/>
        </w:rPr>
      </w:pPr>
    </w:p>
    <w:p w14:paraId="5003B36A" w14:textId="7707399A" w:rsidR="002C5296" w:rsidRPr="0064181B" w:rsidRDefault="002C5296" w:rsidP="000B11BF">
      <w:pPr>
        <w:pStyle w:val="rkovnatokazaodstavkom"/>
        <w:numPr>
          <w:ilvl w:val="0"/>
          <w:numId w:val="23"/>
        </w:numPr>
        <w:spacing w:before="0" w:beforeAutospacing="0" w:after="0" w:afterAutospacing="0" w:line="260" w:lineRule="atLeast"/>
        <w:ind w:left="374" w:hanging="374"/>
        <w:jc w:val="both"/>
        <w:rPr>
          <w:rFonts w:ascii="Arial" w:hAnsi="Arial" w:cs="Arial"/>
          <w:color w:val="000000"/>
          <w:sz w:val="20"/>
          <w:szCs w:val="20"/>
          <w:lang w:val="x-none"/>
        </w:rPr>
      </w:pPr>
      <w:r w:rsidRPr="0064181B">
        <w:rPr>
          <w:rFonts w:ascii="Arial" w:hAnsi="Arial" w:cs="Arial"/>
          <w:color w:val="000000"/>
          <w:sz w:val="20"/>
          <w:szCs w:val="20"/>
          <w:lang w:val="x-none"/>
        </w:rPr>
        <w:t>prejemnik nadaljnje dobave blaga je davčni zavezanec ali pravna oseba, ki ni davčni zavezanec, vendar je identificiran za DDV v Sloveniji, in</w:t>
      </w:r>
    </w:p>
    <w:p w14:paraId="11208A58" w14:textId="77777777" w:rsidR="00A44708" w:rsidRPr="0064181B" w:rsidRDefault="00A44708" w:rsidP="000B11BF">
      <w:pPr>
        <w:pStyle w:val="rkovnatokazaodstavkom"/>
        <w:spacing w:before="0" w:beforeAutospacing="0" w:after="0" w:afterAutospacing="0" w:line="260" w:lineRule="atLeast"/>
        <w:ind w:left="732"/>
        <w:jc w:val="both"/>
        <w:rPr>
          <w:rFonts w:ascii="Arial" w:hAnsi="Arial" w:cs="Arial"/>
          <w:color w:val="000000"/>
          <w:sz w:val="20"/>
          <w:szCs w:val="20"/>
          <w:lang w:val="x-none"/>
        </w:rPr>
      </w:pPr>
    </w:p>
    <w:p w14:paraId="75D727B1" w14:textId="5EAC87F0" w:rsidR="00A44708" w:rsidRPr="0064181B" w:rsidRDefault="00A44708" w:rsidP="000B11BF">
      <w:pPr>
        <w:pStyle w:val="rkovnatokazaodstavkom"/>
        <w:spacing w:before="0" w:beforeAutospacing="0" w:after="0" w:afterAutospacing="0" w:line="260" w:lineRule="atLeast"/>
        <w:jc w:val="both"/>
        <w:rPr>
          <w:rFonts w:ascii="Arial" w:hAnsi="Arial" w:cs="Arial"/>
          <w:i/>
          <w:iCs/>
          <w:color w:val="000000"/>
          <w:sz w:val="20"/>
          <w:szCs w:val="20"/>
        </w:rPr>
      </w:pPr>
      <w:r w:rsidRPr="0064181B">
        <w:rPr>
          <w:rFonts w:ascii="Arial" w:hAnsi="Arial" w:cs="Arial"/>
          <w:i/>
          <w:iCs/>
          <w:color w:val="000000"/>
          <w:sz w:val="20"/>
          <w:szCs w:val="20"/>
        </w:rPr>
        <w:t>Tretji v verigi, prejemnik blaga, je v Sloveniji identificiran za namene DDV.</w:t>
      </w:r>
    </w:p>
    <w:p w14:paraId="1BE7F1FC" w14:textId="77777777" w:rsidR="00A44708" w:rsidRPr="0064181B" w:rsidRDefault="00A44708" w:rsidP="000B11BF">
      <w:pPr>
        <w:pStyle w:val="rkovnatokazaodstavkom"/>
        <w:spacing w:before="0" w:beforeAutospacing="0" w:after="0" w:afterAutospacing="0" w:line="260" w:lineRule="atLeast"/>
        <w:jc w:val="both"/>
        <w:rPr>
          <w:rFonts w:ascii="Arial" w:hAnsi="Arial" w:cs="Arial"/>
          <w:color w:val="000000"/>
          <w:sz w:val="20"/>
          <w:szCs w:val="20"/>
        </w:rPr>
      </w:pPr>
    </w:p>
    <w:p w14:paraId="3906C42C" w14:textId="37AC2C96" w:rsidR="002C5296" w:rsidRPr="0064181B" w:rsidRDefault="002C5296" w:rsidP="000B11BF">
      <w:pPr>
        <w:pStyle w:val="rkovnatokazaodstavkom"/>
        <w:spacing w:before="0" w:beforeAutospacing="0" w:after="0" w:afterAutospacing="0" w:line="260" w:lineRule="atLeast"/>
        <w:ind w:left="426" w:hanging="426"/>
        <w:jc w:val="both"/>
        <w:rPr>
          <w:rFonts w:ascii="Arial" w:hAnsi="Arial" w:cs="Arial"/>
          <w:color w:val="000000"/>
          <w:sz w:val="20"/>
          <w:szCs w:val="20"/>
          <w:lang w:val="x-none"/>
        </w:rPr>
      </w:pPr>
      <w:r w:rsidRPr="0064181B">
        <w:rPr>
          <w:rFonts w:ascii="Arial" w:hAnsi="Arial" w:cs="Arial"/>
          <w:color w:val="000000"/>
          <w:sz w:val="20"/>
          <w:szCs w:val="20"/>
          <w:lang w:val="x-none"/>
        </w:rPr>
        <w:t>e)     od nadaljnje dobave blaga, ki jo na ozemlju Slovenije opravi davčni zavezanec iz točke a) tega odstavka, mora, v skladu s 4. točko prvega odstavka 76. člena tega zakona, plačati DDV prejemnik blaga.</w:t>
      </w:r>
    </w:p>
    <w:p w14:paraId="63374A26" w14:textId="7D16B000" w:rsidR="00D23646" w:rsidRPr="0064181B" w:rsidRDefault="00D23646" w:rsidP="000B11BF">
      <w:pPr>
        <w:pStyle w:val="rkovnatokazaodstavkom"/>
        <w:shd w:val="clear" w:color="auto" w:fill="FFFFFF"/>
        <w:spacing w:before="0" w:beforeAutospacing="0" w:after="0" w:afterAutospacing="0" w:line="260" w:lineRule="atLeast"/>
        <w:ind w:left="426" w:hanging="426"/>
        <w:jc w:val="both"/>
        <w:rPr>
          <w:rFonts w:ascii="Arial" w:hAnsi="Arial" w:cs="Arial"/>
          <w:color w:val="000000"/>
          <w:sz w:val="20"/>
          <w:szCs w:val="20"/>
          <w:lang w:val="x-none"/>
        </w:rPr>
      </w:pPr>
    </w:p>
    <w:p w14:paraId="6A6AF273" w14:textId="3639C5DE" w:rsidR="00F369F4" w:rsidRPr="0064181B" w:rsidRDefault="004B6E31" w:rsidP="000B11BF">
      <w:pPr>
        <w:pStyle w:val="rkovnatokazaodstavkom"/>
        <w:shd w:val="clear" w:color="auto" w:fill="FFFFFF"/>
        <w:spacing w:before="0" w:beforeAutospacing="0" w:after="0" w:afterAutospacing="0" w:line="260" w:lineRule="atLeast"/>
        <w:jc w:val="both"/>
        <w:rPr>
          <w:rFonts w:ascii="Arial" w:hAnsi="Arial" w:cs="Arial"/>
          <w:i/>
          <w:iCs/>
          <w:color w:val="000000"/>
          <w:sz w:val="20"/>
          <w:szCs w:val="20"/>
        </w:rPr>
      </w:pPr>
      <w:r w:rsidRPr="0064181B">
        <w:rPr>
          <w:rFonts w:ascii="Arial" w:hAnsi="Arial" w:cs="Arial"/>
          <w:i/>
          <w:iCs/>
          <w:color w:val="000000"/>
          <w:sz w:val="20"/>
          <w:szCs w:val="20"/>
        </w:rPr>
        <w:t>Tretji v verigi, prejemnik blaga, plača DDV od domače (nadaljnje dobave), ki jo drugi v verigi opravi na ozemlju Slovenije tretjemu v verigi.</w:t>
      </w:r>
    </w:p>
    <w:p w14:paraId="5E2482A0" w14:textId="3FD789BE" w:rsidR="004B6E31" w:rsidRPr="0064181B" w:rsidRDefault="004B6E31" w:rsidP="000B11BF">
      <w:pPr>
        <w:pStyle w:val="rkovnatokazaodstavkom"/>
        <w:shd w:val="clear" w:color="auto" w:fill="FFFFFF"/>
        <w:spacing w:before="0" w:beforeAutospacing="0" w:after="0" w:afterAutospacing="0" w:line="260" w:lineRule="atLeast"/>
        <w:ind w:left="426" w:hanging="426"/>
        <w:jc w:val="both"/>
        <w:rPr>
          <w:rFonts w:ascii="Arial" w:hAnsi="Arial" w:cs="Arial"/>
          <w:color w:val="000000"/>
          <w:sz w:val="20"/>
          <w:szCs w:val="20"/>
        </w:rPr>
      </w:pPr>
    </w:p>
    <w:p w14:paraId="4C763186" w14:textId="52788D90" w:rsidR="00E941FE" w:rsidRPr="0064181B" w:rsidRDefault="00E941FE" w:rsidP="000B11BF">
      <w:pPr>
        <w:spacing w:line="260" w:lineRule="atLeast"/>
        <w:jc w:val="both"/>
        <w:rPr>
          <w:rFonts w:ascii="Arial" w:hAnsi="Arial" w:cs="Arial"/>
          <w:color w:val="000000"/>
          <w:sz w:val="20"/>
          <w:lang w:val="x-none" w:eastAsia="sl-SI"/>
        </w:rPr>
      </w:pPr>
      <w:r w:rsidRPr="0064181B">
        <w:rPr>
          <w:rFonts w:ascii="Arial" w:hAnsi="Arial" w:cs="Arial"/>
          <w:color w:val="000000"/>
          <w:sz w:val="20"/>
          <w:lang w:val="x-none" w:eastAsia="sl-SI"/>
        </w:rPr>
        <w:t>Dodajamo, da je poenostavitev za tristranske posle možna le, če prevoz organizira prvi ali drugi v verigi</w:t>
      </w:r>
      <w:r w:rsidRPr="0064181B">
        <w:rPr>
          <w:rFonts w:ascii="Arial" w:hAnsi="Arial" w:cs="Arial"/>
          <w:color w:val="000000"/>
          <w:sz w:val="20"/>
          <w:lang w:eastAsia="sl-SI"/>
        </w:rPr>
        <w:t xml:space="preserve"> oziroma druga oseba za njun račun</w:t>
      </w:r>
      <w:r w:rsidRPr="0064181B">
        <w:rPr>
          <w:rFonts w:ascii="Arial" w:hAnsi="Arial" w:cs="Arial"/>
          <w:color w:val="000000"/>
          <w:sz w:val="20"/>
          <w:lang w:val="x-none" w:eastAsia="sl-SI"/>
        </w:rPr>
        <w:t>, ne pa tudi, če prevoz organizira tretji v verigi</w:t>
      </w:r>
      <w:r w:rsidRPr="0064181B">
        <w:rPr>
          <w:rFonts w:ascii="Arial" w:hAnsi="Arial" w:cs="Arial"/>
          <w:color w:val="000000"/>
          <w:sz w:val="20"/>
          <w:lang w:eastAsia="sl-SI"/>
        </w:rPr>
        <w:t xml:space="preserve"> (oziroma druga oseba za račun tretjega v verigi)</w:t>
      </w:r>
      <w:r w:rsidRPr="0064181B">
        <w:rPr>
          <w:rFonts w:ascii="Arial" w:hAnsi="Arial" w:cs="Arial"/>
          <w:color w:val="000000"/>
          <w:sz w:val="20"/>
          <w:lang w:val="x-none" w:eastAsia="sl-SI"/>
        </w:rPr>
        <w:t xml:space="preserve">. </w:t>
      </w:r>
      <w:r w:rsidRPr="0064181B">
        <w:rPr>
          <w:rFonts w:ascii="Arial" w:hAnsi="Arial" w:cs="Arial"/>
          <w:color w:val="000000"/>
          <w:sz w:val="20"/>
          <w:lang w:eastAsia="sl-SI"/>
        </w:rPr>
        <w:t xml:space="preserve">Če prevoz organizira tretji v verigi, </w:t>
      </w:r>
      <w:r w:rsidRPr="0064181B">
        <w:rPr>
          <w:rFonts w:ascii="Arial" w:hAnsi="Arial" w:cs="Arial"/>
          <w:color w:val="000000"/>
          <w:sz w:val="20"/>
          <w:lang w:val="x-none" w:eastAsia="sl-SI"/>
        </w:rPr>
        <w:t xml:space="preserve">se prevoz pripiše dobavi, ki je opravljena </w:t>
      </w:r>
      <w:r w:rsidRPr="0064181B">
        <w:rPr>
          <w:rFonts w:ascii="Arial" w:hAnsi="Arial" w:cs="Arial"/>
          <w:color w:val="000000"/>
          <w:sz w:val="20"/>
          <w:lang w:eastAsia="sl-SI"/>
        </w:rPr>
        <w:t>tretjemu v verigi</w:t>
      </w:r>
      <w:r w:rsidRPr="0064181B">
        <w:rPr>
          <w:rFonts w:ascii="Arial" w:hAnsi="Arial" w:cs="Arial"/>
          <w:color w:val="000000"/>
          <w:sz w:val="20"/>
          <w:lang w:val="x-none" w:eastAsia="sl-SI"/>
        </w:rPr>
        <w:t>, zato je kraj dobave, ki jo prvi v verigi opravi drugemu v verigi, prva država članica</w:t>
      </w:r>
      <w:r w:rsidRPr="0064181B">
        <w:rPr>
          <w:rFonts w:ascii="Arial" w:hAnsi="Arial" w:cs="Arial"/>
          <w:color w:val="000000"/>
          <w:sz w:val="20"/>
          <w:lang w:eastAsia="sl-SI"/>
        </w:rPr>
        <w:t>, tj. država članica, v kateri se prevoz začne</w:t>
      </w:r>
      <w:r w:rsidRPr="0064181B">
        <w:rPr>
          <w:rFonts w:ascii="Arial" w:hAnsi="Arial" w:cs="Arial"/>
          <w:color w:val="000000"/>
          <w:sz w:val="20"/>
          <w:lang w:val="x-none" w:eastAsia="sl-SI"/>
        </w:rPr>
        <w:t xml:space="preserve"> (domača dobava).</w:t>
      </w:r>
    </w:p>
    <w:p w14:paraId="4ACC09A0" w14:textId="77777777" w:rsidR="00FE0C69" w:rsidRPr="0064181B" w:rsidRDefault="00FE0C69" w:rsidP="000B11BF">
      <w:pPr>
        <w:pStyle w:val="rkovnatokazaodstavkom"/>
        <w:shd w:val="clear" w:color="auto" w:fill="FFFFFF"/>
        <w:spacing w:before="0" w:beforeAutospacing="0" w:after="0" w:afterAutospacing="0" w:line="260" w:lineRule="atLeast"/>
        <w:ind w:left="426" w:hanging="426"/>
        <w:jc w:val="both"/>
        <w:rPr>
          <w:rFonts w:ascii="Arial" w:hAnsi="Arial" w:cs="Arial"/>
          <w:color w:val="000000"/>
          <w:sz w:val="20"/>
          <w:szCs w:val="20"/>
        </w:rPr>
      </w:pPr>
    </w:p>
    <w:p w14:paraId="3E3B2F4F" w14:textId="60BBF74F" w:rsidR="00D23646" w:rsidRPr="0064181B" w:rsidRDefault="00D23646" w:rsidP="000B11BF">
      <w:pPr>
        <w:pStyle w:val="tevilnatoka"/>
        <w:shd w:val="clear" w:color="auto" w:fill="FFFFFF"/>
        <w:spacing w:before="0" w:beforeAutospacing="0" w:after="0" w:afterAutospacing="0" w:line="260" w:lineRule="atLeast"/>
        <w:jc w:val="both"/>
        <w:rPr>
          <w:rFonts w:ascii="Arial" w:hAnsi="Arial" w:cs="Arial"/>
          <w:color w:val="000000"/>
          <w:sz w:val="20"/>
          <w:szCs w:val="20"/>
        </w:rPr>
      </w:pPr>
      <w:r w:rsidRPr="0064181B">
        <w:rPr>
          <w:rFonts w:ascii="Arial" w:hAnsi="Arial" w:cs="Arial"/>
          <w:color w:val="000000"/>
          <w:sz w:val="20"/>
          <w:szCs w:val="20"/>
        </w:rPr>
        <w:t>V skladu s 4. točko prvega odstavka 76. člena ZDDV-1</w:t>
      </w:r>
      <w:r w:rsidR="00F369F4" w:rsidRPr="0064181B">
        <w:rPr>
          <w:rFonts w:ascii="Arial" w:hAnsi="Arial" w:cs="Arial"/>
          <w:color w:val="000000"/>
          <w:sz w:val="20"/>
          <w:szCs w:val="20"/>
        </w:rPr>
        <w:t>, ki je povzet po 197. člen</w:t>
      </w:r>
      <w:r w:rsidR="004B6E31" w:rsidRPr="0064181B">
        <w:rPr>
          <w:rFonts w:ascii="Arial" w:hAnsi="Arial" w:cs="Arial"/>
          <w:color w:val="000000"/>
          <w:sz w:val="20"/>
          <w:szCs w:val="20"/>
        </w:rPr>
        <w:t>u</w:t>
      </w:r>
      <w:r w:rsidR="00F369F4" w:rsidRPr="0064181B">
        <w:rPr>
          <w:rFonts w:ascii="Arial" w:hAnsi="Arial" w:cs="Arial"/>
          <w:color w:val="000000"/>
          <w:sz w:val="20"/>
          <w:szCs w:val="20"/>
        </w:rPr>
        <w:t xml:space="preserve"> Direktive o DDV,</w:t>
      </w:r>
      <w:r w:rsidRPr="0064181B">
        <w:rPr>
          <w:rFonts w:ascii="Arial" w:hAnsi="Arial" w:cs="Arial"/>
          <w:color w:val="000000"/>
          <w:sz w:val="20"/>
          <w:szCs w:val="20"/>
        </w:rPr>
        <w:t xml:space="preserve"> mora DDV plačati oseba, kateri se opravi dobava blaga, če so izpolnjeni naslednji pogoji:</w:t>
      </w:r>
    </w:p>
    <w:p w14:paraId="7F92C69B" w14:textId="77777777" w:rsidR="00D23646" w:rsidRPr="0064181B" w:rsidRDefault="00D23646" w:rsidP="000B11BF">
      <w:pPr>
        <w:pStyle w:val="alineazatevilnotoko"/>
        <w:shd w:val="clear" w:color="auto" w:fill="FFFFFF"/>
        <w:spacing w:before="0" w:beforeAutospacing="0" w:after="0" w:afterAutospacing="0" w:line="260" w:lineRule="atLeast"/>
        <w:ind w:left="357" w:hanging="357"/>
        <w:jc w:val="both"/>
        <w:rPr>
          <w:rFonts w:ascii="Arial" w:hAnsi="Arial" w:cs="Arial"/>
          <w:color w:val="000000"/>
          <w:sz w:val="20"/>
          <w:szCs w:val="20"/>
        </w:rPr>
      </w:pPr>
      <w:r w:rsidRPr="0064181B">
        <w:rPr>
          <w:rFonts w:ascii="Arial" w:hAnsi="Arial" w:cs="Arial"/>
          <w:color w:val="000000"/>
          <w:sz w:val="20"/>
          <w:szCs w:val="20"/>
          <w:lang w:val="x-none"/>
        </w:rPr>
        <w:t>-      obdavčljiva transakcija je dobava blaga, opravljena pod pogoji iz drugega odstavka 48. člena tega zakona,</w:t>
      </w:r>
    </w:p>
    <w:p w14:paraId="3CDA3181" w14:textId="77777777" w:rsidR="00D23646" w:rsidRPr="0064181B" w:rsidRDefault="00D23646" w:rsidP="000B11BF">
      <w:pPr>
        <w:pStyle w:val="alineazatevilnotoko"/>
        <w:shd w:val="clear" w:color="auto" w:fill="FFFFFF"/>
        <w:spacing w:before="0" w:beforeAutospacing="0" w:after="0" w:afterAutospacing="0" w:line="260" w:lineRule="atLeast"/>
        <w:ind w:left="357" w:hanging="357"/>
        <w:jc w:val="both"/>
        <w:rPr>
          <w:rFonts w:ascii="Arial" w:hAnsi="Arial" w:cs="Arial"/>
          <w:color w:val="000000"/>
          <w:sz w:val="20"/>
          <w:szCs w:val="20"/>
        </w:rPr>
      </w:pPr>
      <w:r w:rsidRPr="0064181B">
        <w:rPr>
          <w:rFonts w:ascii="Arial" w:hAnsi="Arial" w:cs="Arial"/>
          <w:color w:val="000000"/>
          <w:sz w:val="20"/>
          <w:szCs w:val="20"/>
          <w:lang w:val="x-none"/>
        </w:rPr>
        <w:t>-      oseba, kateri se opravi dobava, je drug davčni zavezanec ali pravna oseba, ki ni davčni zavezanec, ki sta identificirana za DDV v Sloveniji in</w:t>
      </w:r>
    </w:p>
    <w:p w14:paraId="19A9EBD2" w14:textId="77872BAB" w:rsidR="00D23646" w:rsidRPr="0064181B" w:rsidRDefault="00D23646" w:rsidP="000B11BF">
      <w:pPr>
        <w:pStyle w:val="alineazatevilnotoko"/>
        <w:shd w:val="clear" w:color="auto" w:fill="FFFFFF"/>
        <w:spacing w:before="0" w:beforeAutospacing="0" w:after="0" w:afterAutospacing="0" w:line="260" w:lineRule="atLeast"/>
        <w:ind w:left="357" w:hanging="357"/>
        <w:jc w:val="both"/>
        <w:rPr>
          <w:rFonts w:ascii="Arial" w:hAnsi="Arial" w:cs="Arial"/>
          <w:color w:val="000000"/>
          <w:sz w:val="20"/>
          <w:szCs w:val="20"/>
        </w:rPr>
      </w:pPr>
      <w:r w:rsidRPr="0064181B">
        <w:rPr>
          <w:rFonts w:ascii="Arial" w:hAnsi="Arial" w:cs="Arial"/>
          <w:color w:val="000000"/>
          <w:sz w:val="20"/>
          <w:szCs w:val="20"/>
          <w:lang w:val="x-none"/>
        </w:rPr>
        <w:t>-      račun, ki ga izda davčni zavezanec, ki nima sedeža v Sloveniji, je izdan v skladu s tem zakonom</w:t>
      </w:r>
      <w:r w:rsidRPr="0064181B">
        <w:rPr>
          <w:rFonts w:ascii="Arial" w:hAnsi="Arial" w:cs="Arial"/>
          <w:color w:val="000000"/>
          <w:sz w:val="20"/>
          <w:szCs w:val="20"/>
        </w:rPr>
        <w:t>.</w:t>
      </w:r>
    </w:p>
    <w:p w14:paraId="17A334B0" w14:textId="56D5645C" w:rsidR="004B6E31" w:rsidRPr="0064181B" w:rsidRDefault="004B6E31" w:rsidP="000B11BF">
      <w:pPr>
        <w:pStyle w:val="alineazatevilnotoko"/>
        <w:shd w:val="clear" w:color="auto" w:fill="FFFFFF"/>
        <w:spacing w:before="0" w:beforeAutospacing="0" w:after="0" w:afterAutospacing="0" w:line="260" w:lineRule="atLeast"/>
        <w:ind w:left="357" w:hanging="357"/>
        <w:jc w:val="both"/>
        <w:rPr>
          <w:rFonts w:ascii="Arial" w:hAnsi="Arial" w:cs="Arial"/>
          <w:color w:val="000000"/>
          <w:sz w:val="20"/>
          <w:szCs w:val="20"/>
        </w:rPr>
      </w:pPr>
    </w:p>
    <w:p w14:paraId="668A3619" w14:textId="243ED1A7" w:rsidR="00913273" w:rsidRPr="0064181B" w:rsidRDefault="004B6E31" w:rsidP="000B11BF">
      <w:pPr>
        <w:pStyle w:val="alineazatevilnotoko"/>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r w:rsidRPr="0064181B">
        <w:rPr>
          <w:rFonts w:ascii="Arial" w:hAnsi="Arial" w:cs="Arial"/>
          <w:color w:val="000000"/>
          <w:sz w:val="20"/>
          <w:szCs w:val="20"/>
        </w:rPr>
        <w:t>V zvezi s pogojem pod tretjo alinejo je treba opozoriti, da mora račun vsebovati obvezne podatke</w:t>
      </w:r>
      <w:r w:rsidR="001E05C9" w:rsidRPr="0064181B">
        <w:rPr>
          <w:rFonts w:ascii="Arial" w:hAnsi="Arial" w:cs="Arial"/>
          <w:color w:val="000000"/>
          <w:sz w:val="20"/>
          <w:szCs w:val="20"/>
        </w:rPr>
        <w:t xml:space="preserve">. </w:t>
      </w:r>
      <w:r w:rsidRPr="0064181B">
        <w:rPr>
          <w:rFonts w:ascii="Arial" w:hAnsi="Arial" w:cs="Arial"/>
          <w:color w:val="000000"/>
          <w:sz w:val="20"/>
          <w:szCs w:val="20"/>
        </w:rPr>
        <w:t>Eden izmed obveznih podatkov je</w:t>
      </w:r>
      <w:r w:rsidR="006314EC" w:rsidRPr="0064181B">
        <w:rPr>
          <w:rFonts w:ascii="Arial" w:hAnsi="Arial" w:cs="Arial"/>
          <w:color w:val="000000"/>
          <w:sz w:val="20"/>
          <w:szCs w:val="20"/>
        </w:rPr>
        <w:t xml:space="preserve"> </w:t>
      </w:r>
      <w:r w:rsidR="0075109C" w:rsidRPr="0064181B">
        <w:rPr>
          <w:rFonts w:ascii="Arial" w:hAnsi="Arial" w:cs="Arial"/>
          <w:color w:val="000000"/>
          <w:sz w:val="20"/>
          <w:szCs w:val="20"/>
        </w:rPr>
        <w:t xml:space="preserve">v </w:t>
      </w:r>
      <w:r w:rsidRPr="0064181B">
        <w:rPr>
          <w:rFonts w:ascii="Arial" w:hAnsi="Arial" w:cs="Arial"/>
          <w:color w:val="000000"/>
          <w:sz w:val="20"/>
          <w:szCs w:val="20"/>
          <w:shd w:val="clear" w:color="auto" w:fill="FFFFFF"/>
        </w:rPr>
        <w:t>primer</w:t>
      </w:r>
      <w:r w:rsidR="0075109C" w:rsidRPr="0064181B">
        <w:rPr>
          <w:rFonts w:ascii="Arial" w:hAnsi="Arial" w:cs="Arial"/>
          <w:color w:val="000000"/>
          <w:sz w:val="20"/>
          <w:szCs w:val="20"/>
          <w:shd w:val="clear" w:color="auto" w:fill="FFFFFF"/>
        </w:rPr>
        <w:t>u</w:t>
      </w:r>
      <w:r w:rsidRPr="0064181B">
        <w:rPr>
          <w:rFonts w:ascii="Arial" w:hAnsi="Arial" w:cs="Arial"/>
          <w:color w:val="000000"/>
          <w:sz w:val="20"/>
          <w:szCs w:val="20"/>
          <w:shd w:val="clear" w:color="auto" w:fill="FFFFFF"/>
        </w:rPr>
        <w:t>, če je plačnik DDV kupec blaga ali naročnik storitve, navedba klavzule »Obrnjena davčna obveznost« (</w:t>
      </w:r>
      <w:r w:rsidR="008152AE" w:rsidRPr="0064181B">
        <w:rPr>
          <w:rFonts w:ascii="Arial" w:hAnsi="Arial" w:cs="Arial"/>
          <w:color w:val="000000"/>
          <w:sz w:val="20"/>
          <w:szCs w:val="20"/>
          <w:shd w:val="clear" w:color="auto" w:fill="FFFFFF"/>
        </w:rPr>
        <w:t>»</w:t>
      </w:r>
      <w:proofErr w:type="spellStart"/>
      <w:r w:rsidRPr="0064181B">
        <w:rPr>
          <w:rFonts w:ascii="Arial" w:hAnsi="Arial" w:cs="Arial"/>
          <w:color w:val="000000"/>
          <w:sz w:val="20"/>
          <w:szCs w:val="20"/>
          <w:shd w:val="clear" w:color="auto" w:fill="FFFFFF"/>
        </w:rPr>
        <w:t>Reverse</w:t>
      </w:r>
      <w:proofErr w:type="spellEnd"/>
      <w:r w:rsidRPr="0064181B">
        <w:rPr>
          <w:rFonts w:ascii="Arial" w:hAnsi="Arial" w:cs="Arial"/>
          <w:color w:val="000000"/>
          <w:sz w:val="20"/>
          <w:szCs w:val="20"/>
          <w:shd w:val="clear" w:color="auto" w:fill="FFFFFF"/>
        </w:rPr>
        <w:t xml:space="preserve"> </w:t>
      </w:r>
      <w:proofErr w:type="spellStart"/>
      <w:r w:rsidRPr="0064181B">
        <w:rPr>
          <w:rFonts w:ascii="Arial" w:hAnsi="Arial" w:cs="Arial"/>
          <w:color w:val="000000"/>
          <w:sz w:val="20"/>
          <w:szCs w:val="20"/>
          <w:shd w:val="clear" w:color="auto" w:fill="FFFFFF"/>
        </w:rPr>
        <w:t>charge</w:t>
      </w:r>
      <w:proofErr w:type="spellEnd"/>
      <w:r w:rsidR="008152AE" w:rsidRPr="0064181B">
        <w:rPr>
          <w:rFonts w:ascii="Arial" w:hAnsi="Arial" w:cs="Arial"/>
          <w:color w:val="000000"/>
          <w:sz w:val="20"/>
          <w:szCs w:val="20"/>
          <w:shd w:val="clear" w:color="auto" w:fill="FFFFFF"/>
        </w:rPr>
        <w:t>«</w:t>
      </w:r>
      <w:r w:rsidRPr="0064181B">
        <w:rPr>
          <w:rFonts w:ascii="Arial" w:hAnsi="Arial" w:cs="Arial"/>
          <w:color w:val="000000"/>
          <w:sz w:val="20"/>
          <w:szCs w:val="20"/>
          <w:shd w:val="clear" w:color="auto" w:fill="FFFFFF"/>
        </w:rPr>
        <w:t>)</w:t>
      </w:r>
      <w:r w:rsidR="009A0EA6" w:rsidRPr="0064181B">
        <w:rPr>
          <w:rStyle w:val="Sprotnaopomba-sklic"/>
          <w:rFonts w:ascii="Arial" w:hAnsi="Arial" w:cs="Arial"/>
          <w:color w:val="000000"/>
          <w:sz w:val="20"/>
          <w:szCs w:val="20"/>
          <w:shd w:val="clear" w:color="auto" w:fill="FFFFFF"/>
        </w:rPr>
        <w:footnoteReference w:id="1"/>
      </w:r>
      <w:r w:rsidRPr="0064181B">
        <w:rPr>
          <w:rFonts w:ascii="Arial" w:hAnsi="Arial" w:cs="Arial"/>
          <w:color w:val="000000"/>
          <w:sz w:val="20"/>
          <w:szCs w:val="20"/>
          <w:shd w:val="clear" w:color="auto" w:fill="FFFFFF"/>
        </w:rPr>
        <w:t>.</w:t>
      </w:r>
      <w:r w:rsidR="00913273" w:rsidRPr="0064181B">
        <w:rPr>
          <w:rFonts w:ascii="Arial" w:hAnsi="Arial" w:cs="Arial"/>
          <w:color w:val="000000"/>
          <w:sz w:val="20"/>
          <w:szCs w:val="20"/>
          <w:shd w:val="clear" w:color="auto" w:fill="FFFFFF"/>
        </w:rPr>
        <w:t xml:space="preserve"> </w:t>
      </w:r>
    </w:p>
    <w:p w14:paraId="7DA543BE" w14:textId="77777777" w:rsidR="00913273" w:rsidRPr="0064181B" w:rsidRDefault="00913273" w:rsidP="000B11BF">
      <w:pPr>
        <w:pStyle w:val="alineazatevilnotoko"/>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p>
    <w:p w14:paraId="5377F550" w14:textId="4004909B" w:rsidR="004B6E31" w:rsidRPr="0064181B" w:rsidRDefault="004F7565" w:rsidP="000B11BF">
      <w:pPr>
        <w:pStyle w:val="alineazatevilnotoko"/>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r w:rsidRPr="0064181B">
        <w:rPr>
          <w:rFonts w:ascii="Arial" w:hAnsi="Arial" w:cs="Arial"/>
          <w:color w:val="000000"/>
          <w:sz w:val="20"/>
          <w:szCs w:val="20"/>
          <w:shd w:val="clear" w:color="auto" w:fill="FFFFFF"/>
        </w:rPr>
        <w:t>Ob predpostavki, da so izpolnjeni zgoraj navedeni pogoji in</w:t>
      </w:r>
      <w:r w:rsidR="00913273" w:rsidRPr="0064181B">
        <w:rPr>
          <w:rFonts w:ascii="Arial" w:hAnsi="Arial" w:cs="Arial"/>
          <w:color w:val="000000"/>
          <w:sz w:val="20"/>
          <w:szCs w:val="20"/>
          <w:shd w:val="clear" w:color="auto" w:fill="FFFFFF"/>
        </w:rPr>
        <w:t xml:space="preserve"> je slovenski davčni zavezanec</w:t>
      </w:r>
      <w:r w:rsidRPr="0064181B">
        <w:rPr>
          <w:rFonts w:ascii="Arial" w:hAnsi="Arial" w:cs="Arial"/>
          <w:color w:val="000000"/>
          <w:sz w:val="20"/>
          <w:szCs w:val="20"/>
          <w:shd w:val="clear" w:color="auto" w:fill="FFFFFF"/>
        </w:rPr>
        <w:t xml:space="preserve"> (tretji v verigi)</w:t>
      </w:r>
      <w:r w:rsidR="00913273" w:rsidRPr="0064181B">
        <w:rPr>
          <w:rFonts w:ascii="Arial" w:hAnsi="Arial" w:cs="Arial"/>
          <w:color w:val="000000"/>
          <w:sz w:val="20"/>
          <w:szCs w:val="20"/>
          <w:shd w:val="clear" w:color="auto" w:fill="FFFFFF"/>
        </w:rPr>
        <w:t xml:space="preserve"> prejemnik blaga v Sloveniji, </w:t>
      </w:r>
      <w:r w:rsidRPr="0064181B">
        <w:rPr>
          <w:rFonts w:ascii="Arial" w:hAnsi="Arial" w:cs="Arial"/>
          <w:color w:val="000000"/>
          <w:sz w:val="20"/>
          <w:szCs w:val="20"/>
          <w:shd w:val="clear" w:color="auto" w:fill="FFFFFF"/>
        </w:rPr>
        <w:t xml:space="preserve">slednji </w:t>
      </w:r>
      <w:r w:rsidR="002A6EE5" w:rsidRPr="0064181B">
        <w:rPr>
          <w:rFonts w:ascii="Arial" w:hAnsi="Arial" w:cs="Arial"/>
          <w:color w:val="000000"/>
          <w:sz w:val="20"/>
          <w:szCs w:val="20"/>
          <w:shd w:val="clear" w:color="auto" w:fill="FFFFFF"/>
        </w:rPr>
        <w:t xml:space="preserve">za domačo dobavo, ki mu jo na ozemlju Slovenije opravi drugi v verigi, </w:t>
      </w:r>
      <w:r w:rsidR="00913273" w:rsidRPr="0064181B">
        <w:rPr>
          <w:rFonts w:ascii="Arial" w:hAnsi="Arial" w:cs="Arial"/>
          <w:color w:val="000000"/>
          <w:sz w:val="20"/>
          <w:szCs w:val="20"/>
          <w:shd w:val="clear" w:color="auto" w:fill="FFFFFF"/>
        </w:rPr>
        <w:t>obračuna slovenski DDV namesto svojega dobavitelja (</w:t>
      </w:r>
      <w:r w:rsidR="00314977" w:rsidRPr="0064181B">
        <w:rPr>
          <w:rFonts w:ascii="Arial" w:hAnsi="Arial" w:cs="Arial"/>
          <w:color w:val="000000"/>
          <w:sz w:val="20"/>
          <w:szCs w:val="20"/>
          <w:shd w:val="clear" w:color="auto" w:fill="FFFFFF"/>
        </w:rPr>
        <w:t>drugega</w:t>
      </w:r>
      <w:r w:rsidR="00913273" w:rsidRPr="0064181B">
        <w:rPr>
          <w:rFonts w:ascii="Arial" w:hAnsi="Arial" w:cs="Arial"/>
          <w:color w:val="000000"/>
          <w:sz w:val="20"/>
          <w:szCs w:val="20"/>
          <w:shd w:val="clear" w:color="auto" w:fill="FFFFFF"/>
        </w:rPr>
        <w:t xml:space="preserve"> v verigi)</w:t>
      </w:r>
      <w:r w:rsidR="002A6EE5" w:rsidRPr="0064181B">
        <w:rPr>
          <w:rFonts w:ascii="Arial" w:hAnsi="Arial" w:cs="Arial"/>
          <w:color w:val="000000"/>
          <w:sz w:val="20"/>
          <w:szCs w:val="20"/>
          <w:shd w:val="clear" w:color="auto" w:fill="FFFFFF"/>
        </w:rPr>
        <w:t>,</w:t>
      </w:r>
      <w:r w:rsidR="00913273" w:rsidRPr="0064181B">
        <w:rPr>
          <w:rFonts w:ascii="Arial" w:hAnsi="Arial" w:cs="Arial"/>
          <w:color w:val="000000"/>
          <w:sz w:val="20"/>
          <w:szCs w:val="20"/>
          <w:shd w:val="clear" w:color="auto" w:fill="FFFFFF"/>
        </w:rPr>
        <w:t> pri čemer vrednost nabave vključi v DDV-O v polj</w:t>
      </w:r>
      <w:r w:rsidR="0075109C" w:rsidRPr="0064181B">
        <w:rPr>
          <w:rFonts w:ascii="Arial" w:hAnsi="Arial" w:cs="Arial"/>
          <w:color w:val="000000"/>
          <w:sz w:val="20"/>
          <w:szCs w:val="20"/>
          <w:shd w:val="clear" w:color="auto" w:fill="FFFFFF"/>
        </w:rPr>
        <w:t>e</w:t>
      </w:r>
      <w:r w:rsidR="00913273" w:rsidRPr="0064181B">
        <w:rPr>
          <w:rFonts w:ascii="Arial" w:hAnsi="Arial" w:cs="Arial"/>
          <w:color w:val="000000"/>
          <w:sz w:val="20"/>
          <w:szCs w:val="20"/>
          <w:shd w:val="clear" w:color="auto" w:fill="FFFFFF"/>
        </w:rPr>
        <w:t xml:space="preserve"> 32 (</w:t>
      </w:r>
      <w:r w:rsidR="003D6778" w:rsidRPr="0064181B">
        <w:rPr>
          <w:rFonts w:ascii="Arial" w:hAnsi="Arial" w:cs="Arial"/>
          <w:color w:val="000000"/>
          <w:sz w:val="20"/>
          <w:szCs w:val="20"/>
          <w:shd w:val="clear" w:color="auto" w:fill="FFFFFF"/>
        </w:rPr>
        <w:t xml:space="preserve">Pridobitve blaga iz drugih držav članic EU – davčna </w:t>
      </w:r>
      <w:r w:rsidR="00913273" w:rsidRPr="0064181B">
        <w:rPr>
          <w:rFonts w:ascii="Arial" w:hAnsi="Arial" w:cs="Arial"/>
          <w:color w:val="000000"/>
          <w:sz w:val="20"/>
          <w:szCs w:val="20"/>
          <w:shd w:val="clear" w:color="auto" w:fill="FFFFFF"/>
        </w:rPr>
        <w:t>osnova) in znesek obračunanega DDV v polje 23</w:t>
      </w:r>
      <w:r w:rsidR="002A6EE5" w:rsidRPr="0064181B">
        <w:rPr>
          <w:rFonts w:ascii="Arial" w:hAnsi="Arial" w:cs="Arial"/>
          <w:color w:val="000000"/>
          <w:sz w:val="20"/>
          <w:szCs w:val="20"/>
          <w:shd w:val="clear" w:color="auto" w:fill="FFFFFF"/>
        </w:rPr>
        <w:t>,</w:t>
      </w:r>
      <w:r w:rsidR="00913273" w:rsidRPr="0064181B">
        <w:rPr>
          <w:rFonts w:ascii="Arial" w:hAnsi="Arial" w:cs="Arial"/>
          <w:color w:val="000000"/>
          <w:sz w:val="20"/>
          <w:szCs w:val="20"/>
          <w:shd w:val="clear" w:color="auto" w:fill="FFFFFF"/>
        </w:rPr>
        <w:t xml:space="preserve"> 24 ali 24b</w:t>
      </w:r>
      <w:r w:rsidRPr="0064181B">
        <w:rPr>
          <w:rFonts w:ascii="Arial" w:hAnsi="Arial" w:cs="Arial"/>
          <w:color w:val="000000"/>
          <w:sz w:val="20"/>
          <w:szCs w:val="20"/>
          <w:shd w:val="clear" w:color="auto" w:fill="FFFFFF"/>
        </w:rPr>
        <w:t xml:space="preserve"> (</w:t>
      </w:r>
      <w:r w:rsidR="003D6778" w:rsidRPr="0064181B">
        <w:rPr>
          <w:rFonts w:ascii="Arial" w:hAnsi="Arial" w:cs="Arial"/>
          <w:color w:val="000000"/>
          <w:sz w:val="20"/>
          <w:szCs w:val="20"/>
          <w:shd w:val="clear" w:color="auto" w:fill="FFFFFF"/>
        </w:rPr>
        <w:t xml:space="preserve">obračunani DDV od pridobitev blaga iz drugih držav članic EU, </w:t>
      </w:r>
      <w:r w:rsidRPr="0064181B">
        <w:rPr>
          <w:rFonts w:ascii="Arial" w:hAnsi="Arial" w:cs="Arial"/>
          <w:color w:val="000000"/>
          <w:sz w:val="20"/>
          <w:szCs w:val="20"/>
          <w:shd w:val="clear" w:color="auto" w:fill="FFFFFF"/>
        </w:rPr>
        <w:t>odvisno od uporabljene davčne stopnje)</w:t>
      </w:r>
      <w:r w:rsidR="002A6EE5" w:rsidRPr="0064181B">
        <w:rPr>
          <w:rFonts w:ascii="Arial" w:hAnsi="Arial" w:cs="Arial"/>
          <w:color w:val="000000"/>
          <w:sz w:val="20"/>
          <w:szCs w:val="20"/>
          <w:shd w:val="clear" w:color="auto" w:fill="FFFFFF"/>
        </w:rPr>
        <w:t>.</w:t>
      </w:r>
      <w:r w:rsidR="002A6EE5" w:rsidRPr="0064181B">
        <w:rPr>
          <w:rStyle w:val="Sprotnaopomba-sklic"/>
          <w:rFonts w:ascii="Arial" w:hAnsi="Arial" w:cs="Arial"/>
          <w:color w:val="000000"/>
          <w:sz w:val="20"/>
          <w:szCs w:val="20"/>
          <w:shd w:val="clear" w:color="auto" w:fill="FFFFFF"/>
        </w:rPr>
        <w:footnoteReference w:id="2"/>
      </w:r>
      <w:r w:rsidR="00913273" w:rsidRPr="0064181B">
        <w:rPr>
          <w:rFonts w:ascii="Arial" w:hAnsi="Arial" w:cs="Arial"/>
          <w:color w:val="000000"/>
          <w:sz w:val="20"/>
          <w:szCs w:val="20"/>
          <w:shd w:val="clear" w:color="auto" w:fill="FFFFFF"/>
        </w:rPr>
        <w:t xml:space="preserve"> Če ima </w:t>
      </w:r>
      <w:r w:rsidR="003D6778" w:rsidRPr="0064181B">
        <w:rPr>
          <w:rFonts w:ascii="Arial" w:hAnsi="Arial" w:cs="Arial"/>
          <w:color w:val="000000"/>
          <w:sz w:val="20"/>
          <w:szCs w:val="20"/>
          <w:shd w:val="clear" w:color="auto" w:fill="FFFFFF"/>
        </w:rPr>
        <w:t xml:space="preserve">davčni zavezanec </w:t>
      </w:r>
      <w:r w:rsidR="00913273" w:rsidRPr="0064181B">
        <w:rPr>
          <w:rFonts w:ascii="Arial" w:hAnsi="Arial" w:cs="Arial"/>
          <w:color w:val="000000"/>
          <w:sz w:val="20"/>
          <w:szCs w:val="20"/>
          <w:shd w:val="clear" w:color="auto" w:fill="FFFFFF"/>
        </w:rPr>
        <w:t xml:space="preserve">pravico do odbitka </w:t>
      </w:r>
      <w:r w:rsidR="009A0EA6" w:rsidRPr="0064181B">
        <w:rPr>
          <w:rFonts w:ascii="Arial" w:hAnsi="Arial" w:cs="Arial"/>
          <w:color w:val="000000"/>
          <w:sz w:val="20"/>
          <w:szCs w:val="20"/>
          <w:shd w:val="clear" w:color="auto" w:fill="FFFFFF"/>
        </w:rPr>
        <w:t xml:space="preserve">DDV </w:t>
      </w:r>
      <w:r w:rsidR="00913273" w:rsidRPr="0064181B">
        <w:rPr>
          <w:rFonts w:ascii="Arial" w:hAnsi="Arial" w:cs="Arial"/>
          <w:color w:val="000000"/>
          <w:sz w:val="20"/>
          <w:szCs w:val="20"/>
          <w:shd w:val="clear" w:color="auto" w:fill="FFFFFF"/>
        </w:rPr>
        <w:t>in razpolaga z ustrezno listino, lahko odbija DDV v tekočem  obračunu</w:t>
      </w:r>
      <w:r w:rsidR="002A6EE5" w:rsidRPr="0064181B">
        <w:rPr>
          <w:rFonts w:ascii="Arial" w:hAnsi="Arial" w:cs="Arial"/>
          <w:color w:val="000000"/>
          <w:sz w:val="20"/>
          <w:szCs w:val="20"/>
          <w:shd w:val="clear" w:color="auto" w:fill="FFFFFF"/>
        </w:rPr>
        <w:t xml:space="preserve"> DDV</w:t>
      </w:r>
      <w:r w:rsidR="00913273" w:rsidRPr="0064181B">
        <w:rPr>
          <w:rFonts w:ascii="Arial" w:hAnsi="Arial" w:cs="Arial"/>
          <w:color w:val="000000"/>
          <w:sz w:val="20"/>
          <w:szCs w:val="20"/>
          <w:shd w:val="clear" w:color="auto" w:fill="FFFFFF"/>
        </w:rPr>
        <w:t>. Znesek odbitka</w:t>
      </w:r>
      <w:r w:rsidR="009A0EA6" w:rsidRPr="0064181B">
        <w:rPr>
          <w:rFonts w:ascii="Arial" w:hAnsi="Arial" w:cs="Arial"/>
          <w:color w:val="000000"/>
          <w:sz w:val="20"/>
          <w:szCs w:val="20"/>
          <w:shd w:val="clear" w:color="auto" w:fill="FFFFFF"/>
        </w:rPr>
        <w:t xml:space="preserve"> DDV</w:t>
      </w:r>
      <w:r w:rsidR="00913273" w:rsidRPr="0064181B">
        <w:rPr>
          <w:rFonts w:ascii="Arial" w:hAnsi="Arial" w:cs="Arial"/>
          <w:color w:val="000000"/>
          <w:sz w:val="20"/>
          <w:szCs w:val="20"/>
          <w:shd w:val="clear" w:color="auto" w:fill="FFFFFF"/>
        </w:rPr>
        <w:t xml:space="preserve"> vključi v polja 41 ali 42 ali 42a (odvisno od uporabljene davčne stopnje).</w:t>
      </w:r>
    </w:p>
    <w:p w14:paraId="756DFC6A" w14:textId="77777777" w:rsidR="00567199" w:rsidRPr="0064181B" w:rsidRDefault="00567199" w:rsidP="000B11BF">
      <w:pPr>
        <w:pStyle w:val="alineazatevilnotoko"/>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p>
    <w:p w14:paraId="1CD2C34F" w14:textId="0356E1C7" w:rsidR="00567199" w:rsidRPr="0064181B" w:rsidRDefault="00567199" w:rsidP="000B11BF">
      <w:pPr>
        <w:spacing w:line="260" w:lineRule="atLeast"/>
        <w:jc w:val="both"/>
        <w:rPr>
          <w:rFonts w:ascii="Arial" w:hAnsi="Arial" w:cs="Arial"/>
          <w:sz w:val="20"/>
          <w:lang w:eastAsia="sl-SI"/>
        </w:rPr>
      </w:pPr>
      <w:r w:rsidRPr="0064181B">
        <w:rPr>
          <w:rFonts w:ascii="Arial" w:hAnsi="Arial" w:cs="Arial"/>
          <w:sz w:val="20"/>
          <w:lang w:eastAsia="sl-SI"/>
        </w:rPr>
        <w:t>Kadar pa pogoji za tristransko dobavo niso izpolnjeni, se mora drugi v verigi identificirati za DDV na ozemlju Slovenije in obračunati DDV od pridobitve blaga</w:t>
      </w:r>
      <w:r w:rsidR="009A0EA6" w:rsidRPr="0064181B">
        <w:rPr>
          <w:rFonts w:ascii="Arial" w:hAnsi="Arial" w:cs="Arial"/>
          <w:sz w:val="20"/>
          <w:lang w:eastAsia="sl-SI"/>
        </w:rPr>
        <w:t xml:space="preserve"> (ob izpolnjevanju pogojev za odbitek DDV ima </w:t>
      </w:r>
      <w:r w:rsidR="00A56F97" w:rsidRPr="0064181B">
        <w:rPr>
          <w:rFonts w:ascii="Arial" w:hAnsi="Arial" w:cs="Arial"/>
          <w:sz w:val="20"/>
          <w:lang w:eastAsia="sl-SI"/>
        </w:rPr>
        <w:t xml:space="preserve">tudi </w:t>
      </w:r>
      <w:r w:rsidR="009A0EA6" w:rsidRPr="0064181B">
        <w:rPr>
          <w:rFonts w:ascii="Arial" w:hAnsi="Arial" w:cs="Arial"/>
          <w:sz w:val="20"/>
          <w:lang w:eastAsia="sl-SI"/>
        </w:rPr>
        <w:t>pravico do odbitka DDV)</w:t>
      </w:r>
      <w:r w:rsidRPr="0064181B">
        <w:rPr>
          <w:rFonts w:ascii="Arial" w:hAnsi="Arial" w:cs="Arial"/>
          <w:sz w:val="20"/>
          <w:lang w:eastAsia="sl-SI"/>
        </w:rPr>
        <w:t xml:space="preserve"> ter obračunati DDV tretjemu v verigi od domače dobave.</w:t>
      </w:r>
    </w:p>
    <w:p w14:paraId="312F0E6A" w14:textId="46C8588D" w:rsidR="00F369F4" w:rsidRPr="0064181B" w:rsidRDefault="00F369F4" w:rsidP="000B11BF">
      <w:pPr>
        <w:pStyle w:val="alineazatevilnotoko"/>
        <w:shd w:val="clear" w:color="auto" w:fill="FFFFFF"/>
        <w:spacing w:before="0" w:beforeAutospacing="0" w:after="0" w:afterAutospacing="0" w:line="260" w:lineRule="atLeast"/>
        <w:ind w:left="357" w:hanging="357"/>
        <w:jc w:val="both"/>
        <w:rPr>
          <w:rFonts w:ascii="Arial" w:hAnsi="Arial" w:cs="Arial"/>
          <w:color w:val="000000"/>
          <w:sz w:val="20"/>
          <w:szCs w:val="20"/>
        </w:rPr>
      </w:pPr>
    </w:p>
    <w:p w14:paraId="6ABC94A6" w14:textId="76B93244" w:rsidR="008152AE" w:rsidRPr="0064181B" w:rsidRDefault="00624966" w:rsidP="000B11BF">
      <w:pPr>
        <w:spacing w:line="260" w:lineRule="atLeast"/>
        <w:jc w:val="both"/>
        <w:rPr>
          <w:rFonts w:ascii="Arial" w:hAnsi="Arial" w:cs="Arial"/>
          <w:sz w:val="20"/>
        </w:rPr>
      </w:pPr>
      <w:r w:rsidRPr="0064181B">
        <w:rPr>
          <w:rFonts w:ascii="Arial" w:hAnsi="Arial" w:cs="Arial"/>
          <w:sz w:val="20"/>
          <w:lang w:eastAsia="sl-SI"/>
        </w:rPr>
        <w:t xml:space="preserve">Namen </w:t>
      </w:r>
      <w:r w:rsidR="00642358" w:rsidRPr="0064181B">
        <w:rPr>
          <w:rFonts w:ascii="Arial" w:hAnsi="Arial" w:cs="Arial"/>
          <w:sz w:val="20"/>
          <w:lang w:eastAsia="sl-SI"/>
        </w:rPr>
        <w:t xml:space="preserve">posebne ureditve tristranskega posla znotraj Unije </w:t>
      </w:r>
      <w:r w:rsidR="00537A95" w:rsidRPr="0064181B">
        <w:rPr>
          <w:rFonts w:ascii="Arial" w:hAnsi="Arial" w:cs="Arial"/>
          <w:sz w:val="20"/>
          <w:lang w:eastAsia="sl-SI"/>
        </w:rPr>
        <w:t xml:space="preserve">je </w:t>
      </w:r>
      <w:r w:rsidR="00642358" w:rsidRPr="0064181B">
        <w:rPr>
          <w:rFonts w:ascii="Arial" w:hAnsi="Arial" w:cs="Arial"/>
          <w:sz w:val="20"/>
          <w:lang w:eastAsia="sl-SI"/>
        </w:rPr>
        <w:t>poenostavitev za udeležene stranke.</w:t>
      </w:r>
      <w:r w:rsidR="00642358" w:rsidRPr="0064181B">
        <w:rPr>
          <w:rFonts w:ascii="Arial" w:hAnsi="Arial" w:cs="Arial"/>
          <w:color w:val="000000"/>
          <w:sz w:val="20"/>
        </w:rPr>
        <w:t> </w:t>
      </w:r>
      <w:r w:rsidR="00EB3C14" w:rsidRPr="0064181B">
        <w:rPr>
          <w:rFonts w:ascii="Arial" w:hAnsi="Arial" w:cs="Arial"/>
          <w:color w:val="000000"/>
          <w:sz w:val="20"/>
        </w:rPr>
        <w:t>Dejansko je t</w:t>
      </w:r>
      <w:r w:rsidR="00EB3C14" w:rsidRPr="0064181B">
        <w:rPr>
          <w:rFonts w:ascii="Arial" w:hAnsi="Arial" w:cs="Arial"/>
          <w:color w:val="000000"/>
          <w:sz w:val="20"/>
          <w:lang w:eastAsia="sl-SI"/>
        </w:rPr>
        <w:t>a ukrep poenostavitve na voljo drugemu v verigi, ki to poenostavitev lahko uporabi, ni pa nujno (opcijska ureditev). Če se odloči za uporabo te poenostavitve, pa morajo biti za to, da se mu ni treba identificirati za namene DDV in obračunati DDV od pridobitve blaga ter od nadaljnje dobave na ozemlju tretje države članice, izpolnjeni pogoji iz</w:t>
      </w:r>
      <w:r w:rsidR="008152AE" w:rsidRPr="0064181B">
        <w:rPr>
          <w:rFonts w:ascii="Arial" w:hAnsi="Arial" w:cs="Arial"/>
          <w:color w:val="000000"/>
          <w:sz w:val="20"/>
          <w:lang w:eastAsia="sl-SI"/>
        </w:rPr>
        <w:t xml:space="preserve"> 42., 141. in 197. člena Direktive o DDV (četrtega odstavka 23. člena ZDDV-1, </w:t>
      </w:r>
      <w:r w:rsidR="00EB3C14" w:rsidRPr="0064181B">
        <w:rPr>
          <w:rFonts w:ascii="Arial" w:hAnsi="Arial" w:cs="Arial"/>
          <w:color w:val="000000"/>
          <w:sz w:val="20"/>
          <w:lang w:eastAsia="sl-SI"/>
        </w:rPr>
        <w:t xml:space="preserve">drugega odstavka 48. člena </w:t>
      </w:r>
      <w:r w:rsidR="008152AE" w:rsidRPr="0064181B">
        <w:rPr>
          <w:rFonts w:ascii="Arial" w:hAnsi="Arial" w:cs="Arial"/>
          <w:color w:val="000000"/>
          <w:sz w:val="20"/>
          <w:lang w:eastAsia="sl-SI"/>
        </w:rPr>
        <w:t xml:space="preserve">in 4. točke prvega odstavka 76. člena </w:t>
      </w:r>
      <w:r w:rsidR="00EB3C14" w:rsidRPr="0064181B">
        <w:rPr>
          <w:rFonts w:ascii="Arial" w:hAnsi="Arial" w:cs="Arial"/>
          <w:color w:val="000000"/>
          <w:sz w:val="20"/>
          <w:lang w:eastAsia="sl-SI"/>
        </w:rPr>
        <w:t>ZDDV-1).</w:t>
      </w:r>
      <w:r w:rsidR="00DA4CDF" w:rsidRPr="0064181B">
        <w:rPr>
          <w:rFonts w:ascii="Arial" w:hAnsi="Arial" w:cs="Arial"/>
          <w:color w:val="000000"/>
          <w:sz w:val="20"/>
          <w:lang w:eastAsia="sl-SI"/>
        </w:rPr>
        <w:t xml:space="preserve"> </w:t>
      </w:r>
      <w:r w:rsidR="008152AE" w:rsidRPr="0064181B">
        <w:rPr>
          <w:rFonts w:ascii="Arial" w:hAnsi="Arial" w:cs="Arial"/>
          <w:sz w:val="20"/>
        </w:rPr>
        <w:t xml:space="preserve">Navedeno pomeni, da ima vmesni dobavitelj pravico izbire, kar pa ne vpliva na prejemnika dobave. V primeru izkoristka navedene pravice postane prejemnik blaga (tretji v verigi) oseba, ki je dolžna obračunati in plačati DDV v namembni državi </w:t>
      </w:r>
      <w:r w:rsidR="00314977" w:rsidRPr="0064181B">
        <w:rPr>
          <w:rFonts w:ascii="Arial" w:hAnsi="Arial" w:cs="Arial"/>
          <w:sz w:val="20"/>
        </w:rPr>
        <w:t xml:space="preserve">članici </w:t>
      </w:r>
      <w:r w:rsidR="008152AE" w:rsidRPr="0064181B">
        <w:rPr>
          <w:rFonts w:ascii="Arial" w:hAnsi="Arial" w:cs="Arial"/>
          <w:sz w:val="20"/>
        </w:rPr>
        <w:t>s tem, da je na računu</w:t>
      </w:r>
      <w:r w:rsidR="00135C4C" w:rsidRPr="0064181B">
        <w:rPr>
          <w:rFonts w:ascii="Arial" w:hAnsi="Arial" w:cs="Arial"/>
          <w:sz w:val="20"/>
        </w:rPr>
        <w:t>, ki ga mu ga izda drugi v verigi,</w:t>
      </w:r>
      <w:r w:rsidR="008152AE" w:rsidRPr="0064181B">
        <w:rPr>
          <w:rFonts w:ascii="Arial" w:hAnsi="Arial" w:cs="Arial"/>
          <w:sz w:val="20"/>
        </w:rPr>
        <w:t xml:space="preserve"> navedena klavzula »</w:t>
      </w:r>
      <w:proofErr w:type="spellStart"/>
      <w:r w:rsidR="008152AE" w:rsidRPr="0064181B">
        <w:rPr>
          <w:rFonts w:ascii="Arial" w:hAnsi="Arial" w:cs="Arial"/>
          <w:sz w:val="20"/>
        </w:rPr>
        <w:t>Reverse</w:t>
      </w:r>
      <w:proofErr w:type="spellEnd"/>
      <w:r w:rsidR="008152AE" w:rsidRPr="0064181B">
        <w:rPr>
          <w:rFonts w:ascii="Arial" w:hAnsi="Arial" w:cs="Arial"/>
          <w:sz w:val="20"/>
        </w:rPr>
        <w:t xml:space="preserve"> </w:t>
      </w:r>
      <w:proofErr w:type="spellStart"/>
      <w:r w:rsidR="008152AE" w:rsidRPr="0064181B">
        <w:rPr>
          <w:rFonts w:ascii="Arial" w:hAnsi="Arial" w:cs="Arial"/>
          <w:sz w:val="20"/>
        </w:rPr>
        <w:t>charge</w:t>
      </w:r>
      <w:proofErr w:type="spellEnd"/>
      <w:r w:rsidR="008152AE" w:rsidRPr="0064181B">
        <w:rPr>
          <w:rFonts w:ascii="Arial" w:hAnsi="Arial" w:cs="Arial"/>
          <w:sz w:val="20"/>
        </w:rPr>
        <w:t xml:space="preserve">« oziroma »Obrnjena davčna obveznost«. Cilj navedbe </w:t>
      </w:r>
      <w:r w:rsidR="00135C4C" w:rsidRPr="0064181B">
        <w:rPr>
          <w:rFonts w:ascii="Arial" w:hAnsi="Arial" w:cs="Arial"/>
          <w:sz w:val="20"/>
        </w:rPr>
        <w:t xml:space="preserve">te klavzule </w:t>
      </w:r>
      <w:r w:rsidR="008152AE" w:rsidRPr="0064181B">
        <w:rPr>
          <w:rFonts w:ascii="Arial" w:hAnsi="Arial" w:cs="Arial"/>
          <w:sz w:val="20"/>
        </w:rPr>
        <w:t>je seznanitev prejemnika dobave (naslovnika računa)</w:t>
      </w:r>
      <w:r w:rsidR="00314977" w:rsidRPr="0064181B">
        <w:rPr>
          <w:rFonts w:ascii="Arial" w:hAnsi="Arial" w:cs="Arial"/>
          <w:sz w:val="20"/>
        </w:rPr>
        <w:t>, da je določen kot oseba, ki mora plačati DDV</w:t>
      </w:r>
      <w:r w:rsidR="008152AE" w:rsidRPr="0064181B">
        <w:rPr>
          <w:rFonts w:ascii="Arial" w:hAnsi="Arial" w:cs="Arial"/>
          <w:sz w:val="20"/>
        </w:rPr>
        <w:t xml:space="preserve"> in zagotovitev, da ta prejemnik </w:t>
      </w:r>
      <w:r w:rsidR="00314977" w:rsidRPr="0064181B">
        <w:rPr>
          <w:rFonts w:ascii="Arial" w:hAnsi="Arial" w:cs="Arial"/>
          <w:sz w:val="20"/>
        </w:rPr>
        <w:t xml:space="preserve">obračunani DDV </w:t>
      </w:r>
      <w:r w:rsidR="008152AE" w:rsidRPr="0064181B">
        <w:rPr>
          <w:rFonts w:ascii="Arial" w:hAnsi="Arial" w:cs="Arial"/>
          <w:sz w:val="20"/>
        </w:rPr>
        <w:t xml:space="preserve">odvede namembni državi. </w:t>
      </w:r>
    </w:p>
    <w:p w14:paraId="36F76E9D" w14:textId="77777777" w:rsidR="008152AE" w:rsidRPr="0064181B" w:rsidRDefault="008152AE" w:rsidP="000B11BF">
      <w:pPr>
        <w:spacing w:line="260" w:lineRule="atLeast"/>
        <w:jc w:val="both"/>
        <w:rPr>
          <w:rFonts w:ascii="Arial" w:hAnsi="Arial" w:cs="Arial"/>
          <w:sz w:val="20"/>
        </w:rPr>
      </w:pPr>
    </w:p>
    <w:p w14:paraId="72DCF954" w14:textId="395A499A" w:rsidR="00F5211B" w:rsidRPr="0064181B" w:rsidRDefault="008152AE" w:rsidP="000B11BF">
      <w:pPr>
        <w:spacing w:line="260" w:lineRule="atLeast"/>
        <w:jc w:val="both"/>
        <w:rPr>
          <w:rFonts w:ascii="Arial" w:hAnsi="Arial" w:cs="Arial"/>
          <w:color w:val="000000"/>
          <w:sz w:val="20"/>
        </w:rPr>
      </w:pPr>
      <w:r w:rsidRPr="0064181B">
        <w:rPr>
          <w:rFonts w:ascii="Arial" w:hAnsi="Arial" w:cs="Arial"/>
          <w:color w:val="000000"/>
          <w:sz w:val="20"/>
        </w:rPr>
        <w:t>Brez takšne navedbe</w:t>
      </w:r>
      <w:r w:rsidR="00135C4C" w:rsidRPr="0064181B">
        <w:rPr>
          <w:rFonts w:ascii="Arial" w:hAnsi="Arial" w:cs="Arial"/>
          <w:color w:val="000000"/>
          <w:sz w:val="20"/>
        </w:rPr>
        <w:t xml:space="preserve"> klavzule</w:t>
      </w:r>
      <w:r w:rsidRPr="0064181B">
        <w:rPr>
          <w:rFonts w:ascii="Arial" w:hAnsi="Arial" w:cs="Arial"/>
          <w:color w:val="000000"/>
          <w:sz w:val="20"/>
        </w:rPr>
        <w:t xml:space="preserve"> na računu se šteje, da vmesni dobavitelj ni izkoristil pravice</w:t>
      </w:r>
      <w:r w:rsidR="0075109C" w:rsidRPr="0064181B">
        <w:rPr>
          <w:rFonts w:ascii="Arial" w:hAnsi="Arial" w:cs="Arial"/>
          <w:color w:val="000000"/>
          <w:sz w:val="20"/>
        </w:rPr>
        <w:t xml:space="preserve"> do</w:t>
      </w:r>
      <w:r w:rsidRPr="0064181B">
        <w:rPr>
          <w:rFonts w:ascii="Arial" w:hAnsi="Arial" w:cs="Arial"/>
          <w:color w:val="000000"/>
          <w:sz w:val="20"/>
        </w:rPr>
        <w:t xml:space="preserve"> izbire </w:t>
      </w:r>
      <w:r w:rsidR="004D7AA9" w:rsidRPr="0064181B">
        <w:rPr>
          <w:rFonts w:ascii="Arial" w:hAnsi="Arial" w:cs="Arial"/>
          <w:color w:val="000000"/>
          <w:sz w:val="20"/>
        </w:rPr>
        <w:t xml:space="preserve">iz 141. člena Direktive o DDV </w:t>
      </w:r>
      <w:r w:rsidRPr="0064181B">
        <w:rPr>
          <w:rFonts w:ascii="Arial" w:hAnsi="Arial" w:cs="Arial"/>
          <w:color w:val="000000"/>
          <w:sz w:val="20"/>
        </w:rPr>
        <w:t xml:space="preserve">in da prejemnik dobave ni določen kot oseba, ki je dolžna plačati davek v skladu s členom 197 Direktive o DDV (4. točka prvega odstavka 76. člena ZDDV-1). </w:t>
      </w:r>
      <w:r w:rsidR="00F5211B" w:rsidRPr="0064181B">
        <w:rPr>
          <w:rFonts w:ascii="Arial" w:hAnsi="Arial" w:cs="Arial"/>
          <w:color w:val="000000"/>
          <w:sz w:val="20"/>
          <w:lang w:eastAsia="sl-SI"/>
        </w:rPr>
        <w:t>Navedeno izhaja iz sodbe</w:t>
      </w:r>
      <w:r w:rsidR="00436F8B" w:rsidRPr="0064181B">
        <w:rPr>
          <w:rFonts w:ascii="Arial" w:hAnsi="Arial" w:cs="Arial"/>
          <w:color w:val="000000"/>
          <w:sz w:val="20"/>
          <w:lang w:eastAsia="sl-SI"/>
        </w:rPr>
        <w:t xml:space="preserve"> sodišč</w:t>
      </w:r>
      <w:r w:rsidR="00F5211B" w:rsidRPr="0064181B">
        <w:rPr>
          <w:rFonts w:ascii="Arial" w:hAnsi="Arial" w:cs="Arial"/>
          <w:color w:val="000000"/>
          <w:sz w:val="20"/>
          <w:lang w:eastAsia="sl-SI"/>
        </w:rPr>
        <w:t>a</w:t>
      </w:r>
      <w:r w:rsidR="00436F8B" w:rsidRPr="0064181B">
        <w:rPr>
          <w:rFonts w:ascii="Arial" w:hAnsi="Arial" w:cs="Arial"/>
          <w:color w:val="000000"/>
          <w:sz w:val="20"/>
          <w:lang w:eastAsia="sl-SI"/>
        </w:rPr>
        <w:t xml:space="preserve"> EU v zadevi </w:t>
      </w:r>
      <w:hyperlink r:id="rId12" w:history="1">
        <w:r w:rsidR="00436F8B" w:rsidRPr="0064181B">
          <w:rPr>
            <w:rStyle w:val="Hiperpovezava"/>
            <w:rFonts w:ascii="Arial" w:hAnsi="Arial" w:cs="Arial"/>
            <w:sz w:val="20"/>
            <w:lang w:eastAsia="sl-SI"/>
          </w:rPr>
          <w:t>C</w:t>
        </w:r>
        <w:r w:rsidR="0042699C" w:rsidRPr="0064181B">
          <w:rPr>
            <w:rStyle w:val="Hiperpovezava"/>
            <w:rFonts w:ascii="Arial" w:hAnsi="Arial" w:cs="Arial"/>
            <w:sz w:val="20"/>
            <w:lang w:eastAsia="sl-SI"/>
          </w:rPr>
          <w:t>-</w:t>
        </w:r>
        <w:r w:rsidR="00436F8B" w:rsidRPr="0064181B">
          <w:rPr>
            <w:rStyle w:val="Hiperpovezava"/>
            <w:rFonts w:ascii="Arial" w:hAnsi="Arial" w:cs="Arial"/>
            <w:sz w:val="20"/>
            <w:lang w:eastAsia="sl-SI"/>
          </w:rPr>
          <w:t>247/21</w:t>
        </w:r>
      </w:hyperlink>
      <w:r w:rsidR="00F5211B" w:rsidRPr="0064181B">
        <w:rPr>
          <w:rFonts w:ascii="Arial" w:hAnsi="Arial" w:cs="Arial"/>
          <w:color w:val="000000"/>
          <w:sz w:val="20"/>
          <w:lang w:eastAsia="sl-SI"/>
        </w:rPr>
        <w:t>, v kateri je</w:t>
      </w:r>
      <w:r w:rsidR="00436F8B" w:rsidRPr="0064181B">
        <w:rPr>
          <w:rFonts w:ascii="Arial" w:hAnsi="Arial" w:cs="Arial"/>
          <w:color w:val="000000"/>
          <w:sz w:val="20"/>
          <w:lang w:eastAsia="sl-SI"/>
        </w:rPr>
        <w:t xml:space="preserve"> </w:t>
      </w:r>
      <w:r w:rsidR="00F5211B" w:rsidRPr="0064181B">
        <w:rPr>
          <w:rFonts w:ascii="Arial" w:hAnsi="Arial" w:cs="Arial"/>
          <w:color w:val="000000"/>
          <w:sz w:val="20"/>
        </w:rPr>
        <w:t xml:space="preserve">pojasnilo, </w:t>
      </w:r>
      <w:r w:rsidR="00436F8B" w:rsidRPr="0064181B">
        <w:rPr>
          <w:rFonts w:ascii="Arial" w:hAnsi="Arial" w:cs="Arial"/>
          <w:color w:val="000000"/>
          <w:sz w:val="20"/>
        </w:rPr>
        <w:t xml:space="preserve">da končni pridobitelj v okviru tristranskega posla ni bil veljavno določen kot zavezanec za plačilo DDV, kadar račun, ki ga je izdal vmesni pridobitelj, ne vsebuje navedbe </w:t>
      </w:r>
      <w:r w:rsidR="00F5211B" w:rsidRPr="0064181B">
        <w:rPr>
          <w:rFonts w:ascii="Arial" w:hAnsi="Arial" w:cs="Arial"/>
          <w:color w:val="000000"/>
          <w:sz w:val="20"/>
        </w:rPr>
        <w:t>»</w:t>
      </w:r>
      <w:proofErr w:type="spellStart"/>
      <w:r w:rsidR="00436F8B" w:rsidRPr="0064181B">
        <w:rPr>
          <w:rFonts w:ascii="Arial" w:hAnsi="Arial" w:cs="Arial"/>
          <w:color w:val="000000"/>
          <w:sz w:val="20"/>
        </w:rPr>
        <w:t>Reverse</w:t>
      </w:r>
      <w:proofErr w:type="spellEnd"/>
      <w:r w:rsidR="00436F8B" w:rsidRPr="0064181B">
        <w:rPr>
          <w:rFonts w:ascii="Arial" w:hAnsi="Arial" w:cs="Arial"/>
          <w:color w:val="000000"/>
          <w:sz w:val="20"/>
        </w:rPr>
        <w:t xml:space="preserve"> </w:t>
      </w:r>
      <w:proofErr w:type="spellStart"/>
      <w:r w:rsidR="00436F8B" w:rsidRPr="0064181B">
        <w:rPr>
          <w:rFonts w:ascii="Arial" w:hAnsi="Arial" w:cs="Arial"/>
          <w:color w:val="000000"/>
          <w:sz w:val="20"/>
        </w:rPr>
        <w:t>Charge</w:t>
      </w:r>
      <w:proofErr w:type="spellEnd"/>
      <w:r w:rsidR="00436F8B" w:rsidRPr="0064181B">
        <w:rPr>
          <w:rFonts w:ascii="Arial" w:hAnsi="Arial" w:cs="Arial"/>
          <w:color w:val="000000"/>
          <w:sz w:val="20"/>
        </w:rPr>
        <w:t>« (»Obrnjena davčna obveznost</w:t>
      </w:r>
      <w:r w:rsidR="00F5211B" w:rsidRPr="0064181B">
        <w:rPr>
          <w:rFonts w:ascii="Arial" w:hAnsi="Arial" w:cs="Arial"/>
          <w:color w:val="000000"/>
          <w:sz w:val="20"/>
        </w:rPr>
        <w:t>«</w:t>
      </w:r>
      <w:r w:rsidR="00436F8B" w:rsidRPr="0064181B">
        <w:rPr>
          <w:rFonts w:ascii="Arial" w:hAnsi="Arial" w:cs="Arial"/>
          <w:color w:val="000000"/>
          <w:sz w:val="20"/>
        </w:rPr>
        <w:t>)</w:t>
      </w:r>
      <w:r w:rsidR="00F5211B" w:rsidRPr="0064181B">
        <w:rPr>
          <w:rFonts w:ascii="Arial" w:hAnsi="Arial" w:cs="Arial"/>
          <w:color w:val="000000"/>
          <w:sz w:val="20"/>
        </w:rPr>
        <w:t xml:space="preserve"> iz člena 226, točka 11a, Direktive o DDV (13. točka prvega odstavka 82. člena ZDDV-1). </w:t>
      </w:r>
      <w:r w:rsidR="0042699C" w:rsidRPr="0064181B">
        <w:rPr>
          <w:rFonts w:ascii="Arial" w:hAnsi="Arial" w:cs="Arial"/>
          <w:color w:val="000000"/>
          <w:sz w:val="20"/>
        </w:rPr>
        <w:t>Ker je poenostavitev opcijska</w:t>
      </w:r>
      <w:r w:rsidR="001C7969" w:rsidRPr="0064181B">
        <w:rPr>
          <w:rFonts w:ascii="Arial" w:hAnsi="Arial" w:cs="Arial"/>
          <w:color w:val="000000"/>
          <w:sz w:val="20"/>
        </w:rPr>
        <w:t xml:space="preserve">, se z ustrezno navedbo na računu zagotovi, da se končni prejemnik blaga seznani z davčnimi obveznostmi (mora biti veljavno določen kot zavezanec za plačilo DDV). </w:t>
      </w:r>
      <w:r w:rsidR="0075109C" w:rsidRPr="0064181B">
        <w:rPr>
          <w:rFonts w:ascii="Arial" w:hAnsi="Arial" w:cs="Arial"/>
          <w:color w:val="000000"/>
          <w:sz w:val="20"/>
        </w:rPr>
        <w:t>Sodišče je v navedeni sodbi pojasnilo tudi, da opustitve navedbe »</w:t>
      </w:r>
      <w:proofErr w:type="spellStart"/>
      <w:r w:rsidR="0075109C" w:rsidRPr="0064181B">
        <w:rPr>
          <w:rFonts w:ascii="Arial" w:hAnsi="Arial" w:cs="Arial"/>
          <w:color w:val="000000"/>
          <w:sz w:val="20"/>
        </w:rPr>
        <w:t>Reverse</w:t>
      </w:r>
      <w:proofErr w:type="spellEnd"/>
      <w:r w:rsidR="0075109C" w:rsidRPr="0064181B">
        <w:rPr>
          <w:rFonts w:ascii="Arial" w:hAnsi="Arial" w:cs="Arial"/>
          <w:color w:val="000000"/>
          <w:sz w:val="20"/>
        </w:rPr>
        <w:t xml:space="preserve"> </w:t>
      </w:r>
      <w:proofErr w:type="spellStart"/>
      <w:r w:rsidR="0075109C" w:rsidRPr="0064181B">
        <w:rPr>
          <w:rFonts w:ascii="Arial" w:hAnsi="Arial" w:cs="Arial"/>
          <w:color w:val="000000"/>
          <w:sz w:val="20"/>
        </w:rPr>
        <w:t>Charge</w:t>
      </w:r>
      <w:proofErr w:type="spellEnd"/>
      <w:r w:rsidR="0075109C" w:rsidRPr="0064181B">
        <w:rPr>
          <w:rFonts w:ascii="Arial" w:hAnsi="Arial" w:cs="Arial"/>
          <w:color w:val="000000"/>
          <w:sz w:val="20"/>
        </w:rPr>
        <w:t>« (»Obrnjena davčna obveznost«), ki se zahteva z navedeno določbo, na računu ni mogoče naknadno popraviti oziroma dopolniti z navedbo, da se ta račun nanaša na tristranski posel znotraj Unije in da je davčna obveznost prenesena na prejemnika dobave.</w:t>
      </w:r>
    </w:p>
    <w:p w14:paraId="61C12EFF" w14:textId="22560EB8" w:rsidR="00F5211B" w:rsidRPr="0064181B" w:rsidRDefault="00F5211B" w:rsidP="000B11BF">
      <w:pPr>
        <w:pStyle w:val="c32dispositifmarge1"/>
        <w:spacing w:before="0" w:beforeAutospacing="0" w:after="0" w:afterAutospacing="0" w:line="260" w:lineRule="atLeast"/>
        <w:jc w:val="both"/>
        <w:rPr>
          <w:rFonts w:ascii="Arial" w:hAnsi="Arial" w:cs="Arial"/>
          <w:color w:val="000000"/>
          <w:sz w:val="20"/>
          <w:szCs w:val="20"/>
        </w:rPr>
      </w:pPr>
    </w:p>
    <w:p w14:paraId="4EC96F8E" w14:textId="720BDB92" w:rsidR="00436F8B" w:rsidRPr="0064181B" w:rsidRDefault="00F5211B" w:rsidP="000B11BF">
      <w:pPr>
        <w:pStyle w:val="c32dispositifmarge1"/>
        <w:spacing w:before="0" w:beforeAutospacing="0" w:after="0" w:afterAutospacing="0" w:line="260" w:lineRule="atLeast"/>
        <w:jc w:val="both"/>
        <w:rPr>
          <w:rFonts w:ascii="Arial" w:hAnsi="Arial" w:cs="Arial"/>
          <w:color w:val="000000"/>
          <w:sz w:val="20"/>
          <w:szCs w:val="20"/>
        </w:rPr>
      </w:pPr>
      <w:bookmarkStart w:id="1" w:name="_Hlk160534981"/>
      <w:r w:rsidRPr="0064181B">
        <w:rPr>
          <w:rFonts w:ascii="Arial" w:hAnsi="Arial" w:cs="Arial"/>
          <w:color w:val="000000"/>
          <w:sz w:val="20"/>
          <w:szCs w:val="20"/>
        </w:rPr>
        <w:t>V konkretni zadevi, v kateri je odloča</w:t>
      </w:r>
      <w:r w:rsidR="00CB35B0" w:rsidRPr="0064181B">
        <w:rPr>
          <w:rFonts w:ascii="Arial" w:hAnsi="Arial" w:cs="Arial"/>
          <w:color w:val="000000"/>
          <w:sz w:val="20"/>
          <w:szCs w:val="20"/>
        </w:rPr>
        <w:t>l</w:t>
      </w:r>
      <w:r w:rsidRPr="0064181B">
        <w:rPr>
          <w:rFonts w:ascii="Arial" w:hAnsi="Arial" w:cs="Arial"/>
          <w:color w:val="000000"/>
          <w:sz w:val="20"/>
          <w:szCs w:val="20"/>
        </w:rPr>
        <w:t>o sodišče EU, je drugi v verigi na izdanih računih  namesto navedbe »</w:t>
      </w:r>
      <w:proofErr w:type="spellStart"/>
      <w:r w:rsidRPr="0064181B">
        <w:rPr>
          <w:rFonts w:ascii="Arial" w:hAnsi="Arial" w:cs="Arial"/>
          <w:color w:val="000000"/>
          <w:sz w:val="20"/>
          <w:szCs w:val="20"/>
        </w:rPr>
        <w:t>Reverse</w:t>
      </w:r>
      <w:proofErr w:type="spellEnd"/>
      <w:r w:rsidRPr="0064181B">
        <w:rPr>
          <w:rFonts w:ascii="Arial" w:hAnsi="Arial" w:cs="Arial"/>
          <w:color w:val="000000"/>
          <w:sz w:val="20"/>
          <w:szCs w:val="20"/>
        </w:rPr>
        <w:t xml:space="preserve"> </w:t>
      </w:r>
      <w:proofErr w:type="spellStart"/>
      <w:r w:rsidRPr="0064181B">
        <w:rPr>
          <w:rFonts w:ascii="Arial" w:hAnsi="Arial" w:cs="Arial"/>
          <w:color w:val="000000"/>
          <w:sz w:val="20"/>
          <w:szCs w:val="20"/>
        </w:rPr>
        <w:t>Charge</w:t>
      </w:r>
      <w:proofErr w:type="spellEnd"/>
      <w:r w:rsidRPr="0064181B">
        <w:rPr>
          <w:rFonts w:ascii="Arial" w:hAnsi="Arial" w:cs="Arial"/>
          <w:color w:val="000000"/>
          <w:sz w:val="20"/>
          <w:szCs w:val="20"/>
        </w:rPr>
        <w:t xml:space="preserve">« (»Obrnjena davčna obveznost«) navedel »Davka oproščen tristranski posel znotraj Skupnosti«. Iz sodbe izhaja, da so bila </w:t>
      </w:r>
      <w:proofErr w:type="spellStart"/>
      <w:r w:rsidRPr="0064181B">
        <w:rPr>
          <w:rFonts w:ascii="Arial" w:hAnsi="Arial" w:cs="Arial"/>
          <w:color w:val="000000"/>
          <w:sz w:val="20"/>
          <w:szCs w:val="20"/>
        </w:rPr>
        <w:t>rekapitulacijska</w:t>
      </w:r>
      <w:proofErr w:type="spellEnd"/>
      <w:r w:rsidRPr="0064181B">
        <w:rPr>
          <w:rFonts w:ascii="Arial" w:hAnsi="Arial" w:cs="Arial"/>
          <w:color w:val="000000"/>
          <w:sz w:val="20"/>
          <w:szCs w:val="20"/>
        </w:rPr>
        <w:t xml:space="preserve"> poročila drugega v verigi predložena in ustrezna, tretji v verigi pa v namembni državi članici ni plačeval DDV (namemb</w:t>
      </w:r>
      <w:r w:rsidR="003B00CD" w:rsidRPr="0064181B">
        <w:rPr>
          <w:rFonts w:ascii="Arial" w:hAnsi="Arial" w:cs="Arial"/>
          <w:color w:val="000000"/>
          <w:sz w:val="20"/>
          <w:szCs w:val="20"/>
        </w:rPr>
        <w:t>n</w:t>
      </w:r>
      <w:r w:rsidRPr="0064181B">
        <w:rPr>
          <w:rFonts w:ascii="Arial" w:hAnsi="Arial" w:cs="Arial"/>
          <w:color w:val="000000"/>
          <w:sz w:val="20"/>
          <w:szCs w:val="20"/>
        </w:rPr>
        <w:t xml:space="preserve">a država je tretjega v verigi opredelila kot </w:t>
      </w:r>
      <w:proofErr w:type="spellStart"/>
      <w:r w:rsidRPr="0064181B">
        <w:rPr>
          <w:rFonts w:ascii="Arial" w:hAnsi="Arial" w:cs="Arial"/>
          <w:color w:val="000000"/>
          <w:sz w:val="20"/>
          <w:szCs w:val="20"/>
        </w:rPr>
        <w:t>neplačujoči</w:t>
      </w:r>
      <w:proofErr w:type="spellEnd"/>
      <w:r w:rsidRPr="0064181B">
        <w:rPr>
          <w:rFonts w:ascii="Arial" w:hAnsi="Arial" w:cs="Arial"/>
          <w:color w:val="000000"/>
          <w:sz w:val="20"/>
          <w:szCs w:val="20"/>
        </w:rPr>
        <w:t xml:space="preserve"> gospodarski subjekt – </w:t>
      </w:r>
      <w:proofErr w:type="spellStart"/>
      <w:r w:rsidRPr="0064181B">
        <w:rPr>
          <w:rFonts w:ascii="Arial" w:hAnsi="Arial" w:cs="Arial"/>
          <w:color w:val="000000"/>
          <w:sz w:val="20"/>
          <w:szCs w:val="20"/>
        </w:rPr>
        <w:t>Missing</w:t>
      </w:r>
      <w:proofErr w:type="spellEnd"/>
      <w:r w:rsidRPr="0064181B">
        <w:rPr>
          <w:rFonts w:ascii="Arial" w:hAnsi="Arial" w:cs="Arial"/>
          <w:color w:val="000000"/>
          <w:sz w:val="20"/>
          <w:szCs w:val="20"/>
        </w:rPr>
        <w:t xml:space="preserve"> </w:t>
      </w:r>
      <w:proofErr w:type="spellStart"/>
      <w:r w:rsidRPr="0064181B">
        <w:rPr>
          <w:rFonts w:ascii="Arial" w:hAnsi="Arial" w:cs="Arial"/>
          <w:color w:val="000000"/>
          <w:sz w:val="20"/>
          <w:szCs w:val="20"/>
        </w:rPr>
        <w:t>Trader</w:t>
      </w:r>
      <w:proofErr w:type="spellEnd"/>
      <w:r w:rsidRPr="0064181B">
        <w:rPr>
          <w:rFonts w:ascii="Arial" w:hAnsi="Arial" w:cs="Arial"/>
          <w:color w:val="000000"/>
          <w:sz w:val="20"/>
          <w:szCs w:val="20"/>
        </w:rPr>
        <w:t>).</w:t>
      </w:r>
      <w:r w:rsidR="00FD6F28" w:rsidRPr="0064181B">
        <w:rPr>
          <w:rFonts w:ascii="Arial" w:hAnsi="Arial" w:cs="Arial"/>
          <w:color w:val="000000"/>
          <w:sz w:val="20"/>
          <w:szCs w:val="20"/>
        </w:rPr>
        <w:t xml:space="preserve"> </w:t>
      </w:r>
      <w:r w:rsidR="001662C3" w:rsidRPr="0064181B">
        <w:rPr>
          <w:rFonts w:ascii="Arial" w:hAnsi="Arial" w:cs="Arial"/>
          <w:sz w:val="20"/>
          <w:szCs w:val="20"/>
        </w:rPr>
        <w:t>Iz sodbe sodišča EU izhaja, da se ob opustitvi navedbe »Obrnjena davčna obveznost« (oz. »</w:t>
      </w:r>
      <w:proofErr w:type="spellStart"/>
      <w:r w:rsidR="001662C3" w:rsidRPr="0064181B">
        <w:rPr>
          <w:rFonts w:ascii="Arial" w:hAnsi="Arial" w:cs="Arial"/>
          <w:sz w:val="20"/>
          <w:szCs w:val="20"/>
        </w:rPr>
        <w:t>Reverse</w:t>
      </w:r>
      <w:proofErr w:type="spellEnd"/>
      <w:r w:rsidR="001662C3" w:rsidRPr="0064181B">
        <w:rPr>
          <w:rFonts w:ascii="Arial" w:hAnsi="Arial" w:cs="Arial"/>
          <w:sz w:val="20"/>
          <w:szCs w:val="20"/>
        </w:rPr>
        <w:t xml:space="preserve"> </w:t>
      </w:r>
      <w:proofErr w:type="spellStart"/>
      <w:r w:rsidR="001662C3" w:rsidRPr="0064181B">
        <w:rPr>
          <w:rFonts w:ascii="Arial" w:hAnsi="Arial" w:cs="Arial"/>
          <w:sz w:val="20"/>
          <w:szCs w:val="20"/>
        </w:rPr>
        <w:t>Charge</w:t>
      </w:r>
      <w:proofErr w:type="spellEnd"/>
      <w:r w:rsidR="001662C3" w:rsidRPr="0064181B">
        <w:rPr>
          <w:rFonts w:ascii="Arial" w:hAnsi="Arial" w:cs="Arial"/>
          <w:sz w:val="20"/>
          <w:szCs w:val="20"/>
        </w:rPr>
        <w:t xml:space="preserve">«) na računu šteje, da pogoji za tristranski posel niso izpolnjeni. Ta navedba na računu torej predstavlja vsebinski, ne zgolj formalen pogoj. </w:t>
      </w:r>
    </w:p>
    <w:p w14:paraId="4C78DBD9" w14:textId="57465542" w:rsidR="0042699C" w:rsidRPr="0064181B" w:rsidRDefault="0042699C" w:rsidP="000B11BF">
      <w:pPr>
        <w:pStyle w:val="c32dispositifmarge1"/>
        <w:spacing w:before="0" w:beforeAutospacing="0" w:after="0" w:afterAutospacing="0" w:line="260" w:lineRule="atLeast"/>
        <w:jc w:val="both"/>
        <w:rPr>
          <w:rFonts w:ascii="Arial" w:hAnsi="Arial" w:cs="Arial"/>
          <w:color w:val="000000"/>
          <w:sz w:val="20"/>
          <w:szCs w:val="20"/>
        </w:rPr>
      </w:pPr>
    </w:p>
    <w:p w14:paraId="2B625239" w14:textId="196BD313" w:rsidR="00E110D8" w:rsidRPr="0064181B" w:rsidRDefault="001662C3" w:rsidP="000B11BF">
      <w:pPr>
        <w:spacing w:line="260" w:lineRule="atLeast"/>
        <w:jc w:val="both"/>
        <w:rPr>
          <w:rFonts w:ascii="Arial" w:hAnsi="Arial" w:cs="Arial"/>
          <w:sz w:val="20"/>
          <w:lang w:eastAsia="sl-SI"/>
        </w:rPr>
      </w:pPr>
      <w:r w:rsidRPr="0064181B">
        <w:rPr>
          <w:rFonts w:ascii="Arial" w:hAnsi="Arial" w:cs="Arial"/>
          <w:sz w:val="20"/>
          <w:lang w:eastAsia="sl-SI"/>
        </w:rPr>
        <w:t>Z</w:t>
      </w:r>
      <w:r w:rsidR="001C7969" w:rsidRPr="0064181B">
        <w:rPr>
          <w:rFonts w:ascii="Arial" w:hAnsi="Arial" w:cs="Arial"/>
          <w:sz w:val="20"/>
          <w:lang w:eastAsia="sl-SI"/>
        </w:rPr>
        <w:t xml:space="preserve">a </w:t>
      </w:r>
      <w:r w:rsidRPr="0064181B">
        <w:rPr>
          <w:rFonts w:ascii="Arial" w:hAnsi="Arial" w:cs="Arial"/>
          <w:sz w:val="20"/>
          <w:lang w:eastAsia="sl-SI"/>
        </w:rPr>
        <w:t xml:space="preserve">transakcije, </w:t>
      </w:r>
      <w:r w:rsidRPr="0064181B">
        <w:rPr>
          <w:rFonts w:ascii="Arial" w:hAnsi="Arial" w:cs="Arial"/>
          <w:sz w:val="20"/>
          <w:u w:val="single"/>
          <w:lang w:eastAsia="sl-SI"/>
        </w:rPr>
        <w:t>izvedene pred objavo tega pojasnila</w:t>
      </w:r>
      <w:r w:rsidR="001C7969" w:rsidRPr="0064181B">
        <w:rPr>
          <w:rFonts w:ascii="Arial" w:hAnsi="Arial" w:cs="Arial"/>
          <w:sz w:val="20"/>
          <w:lang w:eastAsia="sl-SI"/>
        </w:rPr>
        <w:t>, ko je tretji v verigi davčni zavezanec s slovensko identifikacijsko številko</w:t>
      </w:r>
      <w:r w:rsidRPr="0064181B">
        <w:rPr>
          <w:rFonts w:ascii="Arial" w:hAnsi="Arial" w:cs="Arial"/>
          <w:sz w:val="20"/>
          <w:lang w:eastAsia="sl-SI"/>
        </w:rPr>
        <w:t xml:space="preserve"> </w:t>
      </w:r>
      <w:r w:rsidR="00135C4C" w:rsidRPr="0064181B">
        <w:rPr>
          <w:rFonts w:ascii="Arial" w:hAnsi="Arial" w:cs="Arial"/>
          <w:sz w:val="20"/>
          <w:lang w:eastAsia="sl-SI"/>
        </w:rPr>
        <w:t xml:space="preserve">za DDV </w:t>
      </w:r>
      <w:r w:rsidRPr="0064181B">
        <w:rPr>
          <w:rFonts w:ascii="Arial" w:hAnsi="Arial" w:cs="Arial"/>
          <w:sz w:val="20"/>
          <w:lang w:eastAsia="sl-SI"/>
        </w:rPr>
        <w:t xml:space="preserve">in </w:t>
      </w:r>
      <w:r w:rsidR="00F5211B" w:rsidRPr="0064181B">
        <w:rPr>
          <w:rFonts w:ascii="Arial" w:hAnsi="Arial" w:cs="Arial"/>
          <w:sz w:val="20"/>
          <w:lang w:eastAsia="sl-SI"/>
        </w:rPr>
        <w:t xml:space="preserve">na računu ni </w:t>
      </w:r>
      <w:r w:rsidRPr="0064181B">
        <w:rPr>
          <w:rFonts w:ascii="Arial" w:hAnsi="Arial" w:cs="Arial"/>
          <w:sz w:val="20"/>
          <w:lang w:eastAsia="sl-SI"/>
        </w:rPr>
        <w:t xml:space="preserve">bilo </w:t>
      </w:r>
      <w:r w:rsidR="001C7969" w:rsidRPr="0064181B">
        <w:rPr>
          <w:rFonts w:ascii="Arial" w:hAnsi="Arial" w:cs="Arial"/>
          <w:sz w:val="20"/>
          <w:lang w:eastAsia="sl-SI"/>
        </w:rPr>
        <w:t>navedb</w:t>
      </w:r>
      <w:r w:rsidRPr="0064181B">
        <w:rPr>
          <w:rFonts w:ascii="Arial" w:hAnsi="Arial" w:cs="Arial"/>
          <w:sz w:val="20"/>
          <w:lang w:eastAsia="sl-SI"/>
        </w:rPr>
        <w:t>e</w:t>
      </w:r>
      <w:r w:rsidR="00F5211B" w:rsidRPr="0064181B">
        <w:rPr>
          <w:rFonts w:ascii="Arial" w:hAnsi="Arial" w:cs="Arial"/>
          <w:sz w:val="20"/>
          <w:lang w:eastAsia="sl-SI"/>
        </w:rPr>
        <w:t xml:space="preserve"> »Obrnjena davčna obveznost« (oz. »</w:t>
      </w:r>
      <w:proofErr w:type="spellStart"/>
      <w:r w:rsidR="00F5211B" w:rsidRPr="0064181B">
        <w:rPr>
          <w:rFonts w:ascii="Arial" w:hAnsi="Arial" w:cs="Arial"/>
          <w:sz w:val="20"/>
          <w:lang w:eastAsia="sl-SI"/>
        </w:rPr>
        <w:t>Reverse</w:t>
      </w:r>
      <w:proofErr w:type="spellEnd"/>
      <w:r w:rsidR="00F5211B" w:rsidRPr="0064181B">
        <w:rPr>
          <w:rFonts w:ascii="Arial" w:hAnsi="Arial" w:cs="Arial"/>
          <w:sz w:val="20"/>
          <w:lang w:eastAsia="sl-SI"/>
        </w:rPr>
        <w:t xml:space="preserve"> </w:t>
      </w:r>
      <w:proofErr w:type="spellStart"/>
      <w:r w:rsidR="00F5211B" w:rsidRPr="0064181B">
        <w:rPr>
          <w:rFonts w:ascii="Arial" w:hAnsi="Arial" w:cs="Arial"/>
          <w:sz w:val="20"/>
          <w:lang w:eastAsia="sl-SI"/>
        </w:rPr>
        <w:t>Charge</w:t>
      </w:r>
      <w:proofErr w:type="spellEnd"/>
      <w:r w:rsidR="00F5211B" w:rsidRPr="0064181B">
        <w:rPr>
          <w:rFonts w:ascii="Arial" w:hAnsi="Arial" w:cs="Arial"/>
          <w:sz w:val="20"/>
          <w:lang w:eastAsia="sl-SI"/>
        </w:rPr>
        <w:t xml:space="preserve">«), je pa iz spremljajočih dokumentov in/ali postopanja tretjega v verigi – prejemnika blaga razvidno, da ve, da je bila uporabljena poenostavitev za tristranske posle </w:t>
      </w:r>
      <w:r w:rsidR="001C7969" w:rsidRPr="0064181B">
        <w:rPr>
          <w:rFonts w:ascii="Arial" w:hAnsi="Arial" w:cs="Arial"/>
          <w:sz w:val="20"/>
          <w:lang w:eastAsia="sl-SI"/>
        </w:rPr>
        <w:t>in nanj prenesena davčna obveznost (j</w:t>
      </w:r>
      <w:r w:rsidR="00F5211B" w:rsidRPr="0064181B">
        <w:rPr>
          <w:rFonts w:ascii="Arial" w:hAnsi="Arial" w:cs="Arial"/>
          <w:sz w:val="20"/>
          <w:lang w:eastAsia="sl-SI"/>
        </w:rPr>
        <w:t>e kot tretji v verigi obračunal DDV</w:t>
      </w:r>
      <w:r w:rsidR="001C7969" w:rsidRPr="0064181B">
        <w:rPr>
          <w:rFonts w:ascii="Arial" w:hAnsi="Arial" w:cs="Arial"/>
          <w:sz w:val="20"/>
          <w:lang w:eastAsia="sl-SI"/>
        </w:rPr>
        <w:t xml:space="preserve">) </w:t>
      </w:r>
      <w:r w:rsidR="001C7969" w:rsidRPr="0064181B">
        <w:rPr>
          <w:rFonts w:ascii="Arial" w:hAnsi="Arial" w:cs="Arial"/>
          <w:sz w:val="20"/>
        </w:rPr>
        <w:t>oziroma ne obstaja noben resen indic, ki bi napeljeval na obstoj goljufije</w:t>
      </w:r>
      <w:r w:rsidR="00F5211B" w:rsidRPr="0064181B">
        <w:rPr>
          <w:rFonts w:ascii="Arial" w:hAnsi="Arial" w:cs="Arial"/>
          <w:sz w:val="20"/>
          <w:lang w:eastAsia="sl-SI"/>
        </w:rPr>
        <w:t xml:space="preserve">, se kljub nepopolnim podatkom na računu šteje, da so bili pogoji za tristranski posel izpolnjeni. </w:t>
      </w:r>
    </w:p>
    <w:p w14:paraId="29170210" w14:textId="77777777" w:rsidR="009972E4" w:rsidRPr="0064181B" w:rsidRDefault="009972E4" w:rsidP="000B11BF">
      <w:pPr>
        <w:spacing w:line="260" w:lineRule="atLeast"/>
        <w:jc w:val="both"/>
        <w:rPr>
          <w:rFonts w:ascii="Arial" w:hAnsi="Arial" w:cs="Arial"/>
          <w:sz w:val="20"/>
          <w:lang w:eastAsia="sl-SI"/>
        </w:rPr>
      </w:pPr>
    </w:p>
    <w:p w14:paraId="6F3AE87C" w14:textId="266BC443" w:rsidR="009972E4" w:rsidRPr="0064181B" w:rsidRDefault="001662C3" w:rsidP="000B11BF">
      <w:pPr>
        <w:spacing w:line="260" w:lineRule="atLeast"/>
        <w:jc w:val="both"/>
        <w:rPr>
          <w:rFonts w:ascii="Arial" w:hAnsi="Arial" w:cs="Arial"/>
          <w:sz w:val="20"/>
          <w:lang w:eastAsia="sl-SI"/>
        </w:rPr>
      </w:pPr>
      <w:r w:rsidRPr="0064181B">
        <w:rPr>
          <w:rFonts w:ascii="Arial" w:hAnsi="Arial" w:cs="Arial"/>
          <w:sz w:val="20"/>
          <w:lang w:eastAsia="sl-SI"/>
        </w:rPr>
        <w:t xml:space="preserve">Poudarjamo pa, da </w:t>
      </w:r>
      <w:r w:rsidR="009972E4" w:rsidRPr="0064181B">
        <w:rPr>
          <w:rFonts w:ascii="Arial" w:hAnsi="Arial" w:cs="Arial"/>
          <w:sz w:val="20"/>
          <w:lang w:eastAsia="sl-SI"/>
        </w:rPr>
        <w:t>je treba z</w:t>
      </w:r>
      <w:r w:rsidR="009972E4" w:rsidRPr="0064181B">
        <w:rPr>
          <w:rFonts w:ascii="Arial" w:hAnsi="Arial" w:cs="Arial"/>
          <w:sz w:val="20"/>
        </w:rPr>
        <w:t xml:space="preserve">a transakcije, izvedene </w:t>
      </w:r>
      <w:r w:rsidR="009972E4" w:rsidRPr="0064181B">
        <w:rPr>
          <w:rFonts w:ascii="Arial" w:hAnsi="Arial" w:cs="Arial"/>
          <w:sz w:val="20"/>
          <w:u w:val="single"/>
        </w:rPr>
        <w:t>po objavi tega pojasnila</w:t>
      </w:r>
      <w:r w:rsidR="009972E4" w:rsidRPr="0064181B">
        <w:rPr>
          <w:rFonts w:ascii="Arial" w:hAnsi="Arial" w:cs="Arial"/>
          <w:sz w:val="20"/>
        </w:rPr>
        <w:t xml:space="preserve"> upoštevati, </w:t>
      </w:r>
      <w:r w:rsidR="009972E4" w:rsidRPr="0064181B">
        <w:rPr>
          <w:rFonts w:ascii="Arial" w:hAnsi="Arial" w:cs="Arial"/>
          <w:sz w:val="20"/>
          <w:lang w:eastAsia="sl-SI"/>
        </w:rPr>
        <w:t>da se</w:t>
      </w:r>
      <w:r w:rsidRPr="0064181B">
        <w:rPr>
          <w:rFonts w:ascii="Arial" w:hAnsi="Arial" w:cs="Arial"/>
          <w:sz w:val="20"/>
          <w:lang w:eastAsia="sl-SI"/>
        </w:rPr>
        <w:t xml:space="preserve">, upoštevajoč sodbo sodišča EU, </w:t>
      </w:r>
      <w:r w:rsidR="009972E4" w:rsidRPr="0064181B">
        <w:rPr>
          <w:rFonts w:ascii="Arial" w:hAnsi="Arial" w:cs="Arial"/>
          <w:sz w:val="20"/>
          <w:lang w:eastAsia="sl-SI"/>
        </w:rPr>
        <w:t>ob opustitvi navedbe »Obrnjena davčna obveznost« (oz. »</w:t>
      </w:r>
      <w:proofErr w:type="spellStart"/>
      <w:r w:rsidR="009972E4" w:rsidRPr="0064181B">
        <w:rPr>
          <w:rFonts w:ascii="Arial" w:hAnsi="Arial" w:cs="Arial"/>
          <w:sz w:val="20"/>
          <w:lang w:eastAsia="sl-SI"/>
        </w:rPr>
        <w:t>Reverse</w:t>
      </w:r>
      <w:proofErr w:type="spellEnd"/>
      <w:r w:rsidR="009972E4" w:rsidRPr="0064181B">
        <w:rPr>
          <w:rFonts w:ascii="Arial" w:hAnsi="Arial" w:cs="Arial"/>
          <w:sz w:val="20"/>
          <w:lang w:eastAsia="sl-SI"/>
        </w:rPr>
        <w:t xml:space="preserve"> </w:t>
      </w:r>
      <w:proofErr w:type="spellStart"/>
      <w:r w:rsidR="009972E4" w:rsidRPr="0064181B">
        <w:rPr>
          <w:rFonts w:ascii="Arial" w:hAnsi="Arial" w:cs="Arial"/>
          <w:sz w:val="20"/>
          <w:lang w:eastAsia="sl-SI"/>
        </w:rPr>
        <w:t>Charge</w:t>
      </w:r>
      <w:proofErr w:type="spellEnd"/>
      <w:r w:rsidR="009972E4" w:rsidRPr="0064181B">
        <w:rPr>
          <w:rFonts w:ascii="Arial" w:hAnsi="Arial" w:cs="Arial"/>
          <w:sz w:val="20"/>
          <w:lang w:eastAsia="sl-SI"/>
        </w:rPr>
        <w:t>«) na računu šteje, da pogoji za tristranski posel niso izpolnjeni.</w:t>
      </w:r>
      <w:r w:rsidR="00426299" w:rsidRPr="0064181B">
        <w:rPr>
          <w:rFonts w:ascii="Arial" w:hAnsi="Arial" w:cs="Arial"/>
          <w:sz w:val="20"/>
          <w:lang w:eastAsia="sl-SI"/>
        </w:rPr>
        <w:t xml:space="preserve"> </w:t>
      </w:r>
    </w:p>
    <w:p w14:paraId="5F45B544" w14:textId="77777777" w:rsidR="00456C9C" w:rsidRPr="0064181B" w:rsidRDefault="00456C9C" w:rsidP="00127418">
      <w:pPr>
        <w:spacing w:line="260" w:lineRule="atLeast"/>
        <w:jc w:val="both"/>
        <w:rPr>
          <w:rFonts w:ascii="Arial" w:hAnsi="Arial" w:cs="Arial"/>
          <w:sz w:val="20"/>
          <w:lang w:eastAsia="sl-SI"/>
        </w:rPr>
      </w:pPr>
    </w:p>
    <w:bookmarkEnd w:id="1"/>
    <w:p w14:paraId="7699DA0B" w14:textId="499C00FF" w:rsidR="009F4124" w:rsidRPr="0064181B" w:rsidRDefault="009F4124" w:rsidP="00127418">
      <w:pPr>
        <w:spacing w:line="260" w:lineRule="atLeast"/>
        <w:jc w:val="both"/>
        <w:rPr>
          <w:rFonts w:ascii="Arial" w:hAnsi="Arial" w:cs="Arial"/>
          <w:color w:val="000000"/>
          <w:sz w:val="20"/>
        </w:rPr>
      </w:pPr>
      <w:r w:rsidRPr="00980B7D">
        <w:rPr>
          <w:rFonts w:ascii="Arial" w:hAnsi="Arial" w:cs="Arial"/>
          <w:color w:val="000000"/>
          <w:sz w:val="20"/>
        </w:rPr>
        <w:t>V praksi so možn</w:t>
      </w:r>
      <w:r w:rsidR="000B11BF">
        <w:rPr>
          <w:rFonts w:ascii="Arial" w:hAnsi="Arial" w:cs="Arial"/>
          <w:color w:val="000000"/>
          <w:sz w:val="20"/>
        </w:rPr>
        <w:t>e</w:t>
      </w:r>
      <w:r w:rsidRPr="00980B7D">
        <w:rPr>
          <w:rFonts w:ascii="Arial" w:hAnsi="Arial" w:cs="Arial"/>
          <w:color w:val="000000"/>
          <w:sz w:val="20"/>
        </w:rPr>
        <w:t xml:space="preserve"> različn</w:t>
      </w:r>
      <w:r w:rsidR="000B11BF">
        <w:rPr>
          <w:rFonts w:ascii="Arial" w:hAnsi="Arial" w:cs="Arial"/>
          <w:color w:val="000000"/>
          <w:sz w:val="20"/>
        </w:rPr>
        <w:t>e</w:t>
      </w:r>
      <w:r w:rsidRPr="00980B7D">
        <w:rPr>
          <w:rFonts w:ascii="Arial" w:hAnsi="Arial" w:cs="Arial"/>
          <w:color w:val="000000"/>
          <w:sz w:val="20"/>
        </w:rPr>
        <w:t xml:space="preserve"> </w:t>
      </w:r>
      <w:r w:rsidR="000B11BF">
        <w:rPr>
          <w:rFonts w:ascii="Arial" w:hAnsi="Arial" w:cs="Arial"/>
          <w:color w:val="000000"/>
          <w:sz w:val="20"/>
        </w:rPr>
        <w:t>situacije</w:t>
      </w:r>
      <w:r w:rsidRPr="00980B7D">
        <w:rPr>
          <w:rFonts w:ascii="Arial" w:hAnsi="Arial" w:cs="Arial"/>
          <w:color w:val="000000"/>
          <w:sz w:val="20"/>
        </w:rPr>
        <w:t>, zato</w:t>
      </w:r>
      <w:r w:rsidRPr="0064181B">
        <w:rPr>
          <w:rFonts w:ascii="Arial" w:hAnsi="Arial" w:cs="Arial"/>
          <w:color w:val="000000"/>
          <w:sz w:val="20"/>
        </w:rPr>
        <w:t xml:space="preserve"> v </w:t>
      </w:r>
      <w:r w:rsidRPr="00980B7D">
        <w:rPr>
          <w:rFonts w:ascii="Arial" w:hAnsi="Arial" w:cs="Arial"/>
          <w:color w:val="000000"/>
          <w:sz w:val="20"/>
        </w:rPr>
        <w:t xml:space="preserve">nadaljevanju posredujemo odgovore na nekatera </w:t>
      </w:r>
      <w:r w:rsidR="000B11BF">
        <w:rPr>
          <w:rFonts w:ascii="Arial" w:hAnsi="Arial" w:cs="Arial"/>
          <w:color w:val="000000"/>
          <w:sz w:val="20"/>
        </w:rPr>
        <w:t xml:space="preserve">prejeta </w:t>
      </w:r>
      <w:r w:rsidRPr="00980B7D">
        <w:rPr>
          <w:rFonts w:ascii="Arial" w:hAnsi="Arial" w:cs="Arial"/>
          <w:color w:val="000000"/>
          <w:sz w:val="20"/>
        </w:rPr>
        <w:t>vprašanja</w:t>
      </w:r>
      <w:r w:rsidRPr="0064181B">
        <w:rPr>
          <w:rFonts w:ascii="Arial" w:hAnsi="Arial" w:cs="Arial"/>
          <w:color w:val="000000"/>
          <w:sz w:val="20"/>
        </w:rPr>
        <w:t xml:space="preserve">. </w:t>
      </w:r>
      <w:r w:rsidRPr="00980B7D">
        <w:rPr>
          <w:rFonts w:ascii="Arial" w:hAnsi="Arial" w:cs="Arial"/>
          <w:color w:val="000000"/>
          <w:sz w:val="20"/>
        </w:rPr>
        <w:t xml:space="preserve"> </w:t>
      </w:r>
    </w:p>
    <w:p w14:paraId="58250BE8" w14:textId="77777777" w:rsidR="00865CF5" w:rsidRPr="0064181B" w:rsidRDefault="00865CF5" w:rsidP="00127418">
      <w:pPr>
        <w:spacing w:line="260" w:lineRule="atLeast"/>
        <w:jc w:val="both"/>
        <w:rPr>
          <w:rFonts w:ascii="Arial" w:hAnsi="Arial" w:cs="Arial"/>
          <w:color w:val="000000"/>
          <w:sz w:val="20"/>
        </w:rPr>
      </w:pPr>
    </w:p>
    <w:p w14:paraId="7199DEE7" w14:textId="37D1A6E4" w:rsidR="00865CF5" w:rsidRPr="00980B7D" w:rsidRDefault="00865CF5" w:rsidP="00127418">
      <w:pPr>
        <w:spacing w:line="260" w:lineRule="atLeast"/>
        <w:jc w:val="both"/>
        <w:rPr>
          <w:rFonts w:ascii="Arial" w:hAnsi="Arial" w:cs="Arial"/>
          <w:b/>
          <w:bCs/>
          <w:sz w:val="20"/>
          <w:lang w:eastAsia="sl-SI"/>
        </w:rPr>
      </w:pPr>
      <w:r w:rsidRPr="00980B7D">
        <w:rPr>
          <w:rFonts w:ascii="Arial" w:hAnsi="Arial" w:cs="Arial"/>
          <w:b/>
          <w:bCs/>
          <w:color w:val="000000"/>
          <w:sz w:val="20"/>
        </w:rPr>
        <w:t>VPRAŠANJA IN ODGOVORI</w:t>
      </w:r>
    </w:p>
    <w:p w14:paraId="142E6E94" w14:textId="77777777" w:rsidR="007F4376" w:rsidRPr="0064181B" w:rsidRDefault="007F4376" w:rsidP="00127418">
      <w:pPr>
        <w:spacing w:line="260" w:lineRule="atLeast"/>
        <w:jc w:val="both"/>
        <w:rPr>
          <w:rFonts w:ascii="Arial" w:hAnsi="Arial" w:cs="Arial"/>
          <w:sz w:val="20"/>
          <w:lang w:eastAsia="sl-SI"/>
        </w:rPr>
      </w:pPr>
    </w:p>
    <w:p w14:paraId="2D2B931D" w14:textId="68C74A47" w:rsidR="00456C9C" w:rsidRPr="00980B7D" w:rsidRDefault="00865CF5" w:rsidP="00980B7D">
      <w:pPr>
        <w:spacing w:line="260" w:lineRule="atLeast"/>
        <w:jc w:val="both"/>
        <w:rPr>
          <w:rFonts w:ascii="Arial" w:hAnsi="Arial" w:cs="Arial"/>
          <w:sz w:val="20"/>
          <w:lang w:eastAsia="sl-SI"/>
        </w:rPr>
      </w:pPr>
      <w:r w:rsidRPr="00980B7D">
        <w:rPr>
          <w:rFonts w:ascii="Arial" w:hAnsi="Arial" w:cs="Arial"/>
          <w:b/>
          <w:color w:val="000000" w:themeColor="text1"/>
          <w:sz w:val="20"/>
        </w:rPr>
        <w:t xml:space="preserve">Vprašanje 1: </w:t>
      </w:r>
      <w:r w:rsidR="000B11BF">
        <w:rPr>
          <w:rFonts w:ascii="Arial" w:hAnsi="Arial" w:cs="Arial"/>
          <w:sz w:val="20"/>
          <w:shd w:val="clear" w:color="auto" w:fill="FFFFFF"/>
        </w:rPr>
        <w:t>T</w:t>
      </w:r>
      <w:r w:rsidR="00E54AE7">
        <w:rPr>
          <w:rFonts w:ascii="Arial" w:hAnsi="Arial" w:cs="Arial"/>
          <w:sz w:val="20"/>
          <w:shd w:val="clear" w:color="auto" w:fill="FFFFFF"/>
        </w:rPr>
        <w:t>ekom davčnega nadzora</w:t>
      </w:r>
      <w:r w:rsidR="004617C2">
        <w:rPr>
          <w:rFonts w:ascii="Arial" w:hAnsi="Arial" w:cs="Arial"/>
          <w:sz w:val="20"/>
          <w:shd w:val="clear" w:color="auto" w:fill="FFFFFF"/>
        </w:rPr>
        <w:t xml:space="preserve"> </w:t>
      </w:r>
      <w:r w:rsidR="00E54AE7">
        <w:rPr>
          <w:rFonts w:ascii="Arial" w:hAnsi="Arial" w:cs="Arial"/>
          <w:sz w:val="20"/>
          <w:shd w:val="clear" w:color="auto" w:fill="FFFFFF"/>
        </w:rPr>
        <w:t>d</w:t>
      </w:r>
      <w:r w:rsidR="004617C2">
        <w:rPr>
          <w:rFonts w:ascii="Arial" w:hAnsi="Arial" w:cs="Arial"/>
          <w:sz w:val="20"/>
          <w:shd w:val="clear" w:color="auto" w:fill="FFFFFF"/>
        </w:rPr>
        <w:t>rugega v verigi</w:t>
      </w:r>
      <w:r w:rsidR="000B11BF">
        <w:rPr>
          <w:rFonts w:ascii="Arial" w:hAnsi="Arial" w:cs="Arial"/>
          <w:sz w:val="20"/>
          <w:shd w:val="clear" w:color="auto" w:fill="FFFFFF"/>
        </w:rPr>
        <w:t xml:space="preserve"> – DZ2 (davčni zavezanec iz druge države članice) je</w:t>
      </w:r>
      <w:r w:rsidR="00E54AE7">
        <w:rPr>
          <w:rFonts w:ascii="Arial" w:hAnsi="Arial" w:cs="Arial"/>
          <w:sz w:val="20"/>
          <w:shd w:val="clear" w:color="auto" w:fill="FFFFFF"/>
        </w:rPr>
        <w:t xml:space="preserve"> davčni organ </w:t>
      </w:r>
      <w:r w:rsidR="00E26010">
        <w:rPr>
          <w:rFonts w:ascii="Arial" w:hAnsi="Arial" w:cs="Arial"/>
          <w:sz w:val="20"/>
          <w:shd w:val="clear" w:color="auto" w:fill="FFFFFF"/>
        </w:rPr>
        <w:t xml:space="preserve">te </w:t>
      </w:r>
      <w:r w:rsidR="00E54AE7">
        <w:rPr>
          <w:rFonts w:ascii="Arial" w:hAnsi="Arial" w:cs="Arial"/>
          <w:sz w:val="20"/>
          <w:shd w:val="clear" w:color="auto" w:fill="FFFFFF"/>
        </w:rPr>
        <w:t>druge države članice opredelil</w:t>
      </w:r>
      <w:r w:rsidR="004617C2">
        <w:rPr>
          <w:rFonts w:ascii="Arial" w:hAnsi="Arial" w:cs="Arial"/>
          <w:sz w:val="20"/>
          <w:shd w:val="clear" w:color="auto" w:fill="FFFFFF"/>
        </w:rPr>
        <w:t xml:space="preserve">, </w:t>
      </w:r>
      <w:r w:rsidR="00FA7352" w:rsidRPr="0064181B">
        <w:rPr>
          <w:rFonts w:ascii="Arial" w:hAnsi="Arial" w:cs="Arial"/>
          <w:sz w:val="20"/>
          <w:lang w:eastAsia="sl-SI"/>
        </w:rPr>
        <w:t>da pogoji za tristransko dobavo niso bili izpolnjeni</w:t>
      </w:r>
      <w:r w:rsidR="009428D2" w:rsidRPr="0064181B">
        <w:rPr>
          <w:rFonts w:ascii="Arial" w:hAnsi="Arial" w:cs="Arial"/>
          <w:sz w:val="20"/>
          <w:lang w:eastAsia="sl-SI"/>
        </w:rPr>
        <w:t xml:space="preserve">. </w:t>
      </w:r>
      <w:r w:rsidR="000B11BF">
        <w:rPr>
          <w:rFonts w:ascii="Arial" w:hAnsi="Arial" w:cs="Arial"/>
          <w:sz w:val="20"/>
          <w:lang w:eastAsia="sl-SI"/>
        </w:rPr>
        <w:t xml:space="preserve">Davčni organ </w:t>
      </w:r>
      <w:r w:rsidR="00E26010">
        <w:rPr>
          <w:rFonts w:ascii="Arial" w:hAnsi="Arial" w:cs="Arial"/>
          <w:sz w:val="20"/>
          <w:lang w:eastAsia="sl-SI"/>
        </w:rPr>
        <w:t>druge države članice</w:t>
      </w:r>
      <w:r w:rsidR="000B11BF">
        <w:rPr>
          <w:rFonts w:ascii="Arial" w:hAnsi="Arial" w:cs="Arial"/>
          <w:sz w:val="20"/>
          <w:lang w:eastAsia="sl-SI"/>
        </w:rPr>
        <w:t xml:space="preserve"> od DZ2 zaradi predložitve identifikacijske številke za DDV </w:t>
      </w:r>
      <w:r w:rsidR="00E26010">
        <w:rPr>
          <w:rFonts w:ascii="Arial" w:hAnsi="Arial" w:cs="Arial"/>
          <w:sz w:val="20"/>
          <w:lang w:eastAsia="sl-SI"/>
        </w:rPr>
        <w:t>te države članice</w:t>
      </w:r>
      <w:r w:rsidR="000B11BF">
        <w:rPr>
          <w:rFonts w:ascii="Arial" w:hAnsi="Arial" w:cs="Arial"/>
          <w:sz w:val="20"/>
          <w:lang w:eastAsia="sl-SI"/>
        </w:rPr>
        <w:t xml:space="preserve"> zahteva plačilo </w:t>
      </w:r>
      <w:r w:rsidR="008B3EF4" w:rsidRPr="0064181B">
        <w:rPr>
          <w:rFonts w:ascii="Arial" w:hAnsi="Arial" w:cs="Arial"/>
          <w:sz w:val="20"/>
          <w:lang w:eastAsia="sl-SI"/>
        </w:rPr>
        <w:t xml:space="preserve">DDV od pridobitve </w:t>
      </w:r>
      <w:r w:rsidR="000B11BF">
        <w:rPr>
          <w:rFonts w:ascii="Arial" w:hAnsi="Arial" w:cs="Arial"/>
          <w:sz w:val="20"/>
          <w:lang w:eastAsia="sl-SI"/>
        </w:rPr>
        <w:t>blaga</w:t>
      </w:r>
      <w:r w:rsidR="008B3EF4" w:rsidRPr="0064181B">
        <w:rPr>
          <w:rFonts w:ascii="Arial" w:hAnsi="Arial" w:cs="Arial"/>
          <w:sz w:val="20"/>
          <w:lang w:eastAsia="sl-SI"/>
        </w:rPr>
        <w:t>, razen če slednji dokaže, da je kot pridobitelj za že izvedene dobave obračunal in plačal DDV kot pridobitelj v Sloveniji.</w:t>
      </w:r>
      <w:r w:rsidR="00456C9C" w:rsidRPr="0064181B">
        <w:rPr>
          <w:rFonts w:ascii="Arial" w:hAnsi="Arial" w:cs="Arial"/>
          <w:sz w:val="20"/>
          <w:lang w:eastAsia="sl-SI"/>
        </w:rPr>
        <w:t xml:space="preserve"> Na kakšen način lahko</w:t>
      </w:r>
      <w:r w:rsidR="00E26010">
        <w:rPr>
          <w:rFonts w:ascii="Arial" w:hAnsi="Arial" w:cs="Arial"/>
          <w:sz w:val="20"/>
          <w:lang w:eastAsia="sl-SI"/>
        </w:rPr>
        <w:t xml:space="preserve"> DZ2</w:t>
      </w:r>
      <w:r w:rsidR="00456C9C" w:rsidRPr="0064181B">
        <w:rPr>
          <w:rFonts w:ascii="Arial" w:hAnsi="Arial" w:cs="Arial"/>
          <w:sz w:val="20"/>
          <w:lang w:eastAsia="sl-SI"/>
        </w:rPr>
        <w:t xml:space="preserve"> izvede popravke </w:t>
      </w:r>
      <w:r w:rsidR="00456C9C" w:rsidRPr="00980B7D">
        <w:rPr>
          <w:rFonts w:ascii="Arial" w:hAnsi="Arial" w:cs="Arial"/>
          <w:sz w:val="20"/>
          <w:lang w:eastAsia="sl-SI"/>
        </w:rPr>
        <w:t>za transakcije, opravljene pred objavo tega pojasnila</w:t>
      </w:r>
      <w:r w:rsidR="002C1348">
        <w:rPr>
          <w:rFonts w:ascii="Arial" w:hAnsi="Arial" w:cs="Arial"/>
          <w:sz w:val="20"/>
          <w:lang w:eastAsia="sl-SI"/>
        </w:rPr>
        <w:t>?</w:t>
      </w:r>
    </w:p>
    <w:p w14:paraId="18B43563" w14:textId="7BB7951A" w:rsidR="0006656B" w:rsidRPr="0064181B" w:rsidRDefault="0006656B" w:rsidP="00980B7D">
      <w:pPr>
        <w:spacing w:line="260" w:lineRule="atLeast"/>
        <w:jc w:val="both"/>
        <w:rPr>
          <w:rFonts w:ascii="Arial" w:hAnsi="Arial" w:cs="Arial"/>
          <w:sz w:val="20"/>
          <w:lang w:eastAsia="sl-SI"/>
        </w:rPr>
      </w:pPr>
    </w:p>
    <w:p w14:paraId="28E5637D" w14:textId="1798B362" w:rsidR="0006656B" w:rsidRPr="0064181B" w:rsidRDefault="00876ADB" w:rsidP="00980B7D">
      <w:pPr>
        <w:spacing w:line="260" w:lineRule="atLeast"/>
        <w:jc w:val="both"/>
        <w:rPr>
          <w:rFonts w:ascii="Arial" w:hAnsi="Arial" w:cs="Arial"/>
          <w:b/>
          <w:color w:val="000000" w:themeColor="text1"/>
          <w:sz w:val="20"/>
        </w:rPr>
      </w:pPr>
      <w:r w:rsidRPr="0064181B">
        <w:rPr>
          <w:rFonts w:ascii="Arial" w:hAnsi="Arial" w:cs="Arial"/>
          <w:b/>
          <w:color w:val="000000" w:themeColor="text1"/>
          <w:sz w:val="20"/>
        </w:rPr>
        <w:t>Odgovor</w:t>
      </w:r>
    </w:p>
    <w:p w14:paraId="4DB89B2F" w14:textId="5CBCDA35" w:rsidR="001C7969" w:rsidRPr="0064181B" w:rsidRDefault="00532F85" w:rsidP="00980B7D">
      <w:pPr>
        <w:spacing w:line="260" w:lineRule="atLeast"/>
        <w:jc w:val="both"/>
        <w:rPr>
          <w:rFonts w:ascii="Arial" w:hAnsi="Arial" w:cs="Arial"/>
          <w:sz w:val="20"/>
          <w:lang w:eastAsia="sl-SI"/>
        </w:rPr>
      </w:pPr>
      <w:r w:rsidRPr="0064181B">
        <w:rPr>
          <w:rFonts w:ascii="Arial" w:hAnsi="Arial" w:cs="Arial"/>
          <w:sz w:val="20"/>
          <w:lang w:eastAsia="sl-SI"/>
        </w:rPr>
        <w:t xml:space="preserve">Če </w:t>
      </w:r>
      <w:r w:rsidR="00E518E2" w:rsidRPr="0064181B">
        <w:rPr>
          <w:rFonts w:ascii="Arial" w:hAnsi="Arial" w:cs="Arial"/>
          <w:sz w:val="20"/>
          <w:lang w:eastAsia="sl-SI"/>
        </w:rPr>
        <w:t xml:space="preserve">želi </w:t>
      </w:r>
      <w:r w:rsidR="00DA5F2A" w:rsidRPr="0064181B">
        <w:rPr>
          <w:rFonts w:ascii="Arial" w:hAnsi="Arial" w:cs="Arial"/>
          <w:sz w:val="20"/>
          <w:lang w:eastAsia="sl-SI"/>
        </w:rPr>
        <w:t>drugi v verigi</w:t>
      </w:r>
      <w:r w:rsidRPr="0064181B">
        <w:rPr>
          <w:rFonts w:ascii="Arial" w:hAnsi="Arial" w:cs="Arial"/>
          <w:sz w:val="20"/>
          <w:lang w:eastAsia="sl-SI"/>
        </w:rPr>
        <w:t xml:space="preserve"> </w:t>
      </w:r>
      <w:r w:rsidR="001C7969" w:rsidRPr="0064181B">
        <w:rPr>
          <w:rFonts w:ascii="Arial" w:hAnsi="Arial" w:cs="Arial"/>
          <w:sz w:val="20"/>
          <w:lang w:eastAsia="sl-SI"/>
        </w:rPr>
        <w:t xml:space="preserve">v Sloveniji kot državi pridobitve izvesti popravke za že izvedene pridobitve in nadaljnje dobave na ozemlju Slovenije, velja naslednje: </w:t>
      </w:r>
    </w:p>
    <w:p w14:paraId="2A5B08DD" w14:textId="36826D57" w:rsidR="000937FE" w:rsidRPr="0064181B" w:rsidRDefault="00002F45" w:rsidP="00980B7D">
      <w:pPr>
        <w:pStyle w:val="Odstavekseznama"/>
        <w:numPr>
          <w:ilvl w:val="0"/>
          <w:numId w:val="24"/>
        </w:numPr>
        <w:spacing w:line="260" w:lineRule="atLeast"/>
        <w:ind w:left="284" w:hanging="284"/>
        <w:jc w:val="both"/>
        <w:rPr>
          <w:rFonts w:ascii="Arial" w:hAnsi="Arial" w:cs="Arial"/>
          <w:sz w:val="20"/>
          <w:lang w:eastAsia="sl-SI"/>
        </w:rPr>
      </w:pPr>
      <w:r w:rsidRPr="0064181B">
        <w:rPr>
          <w:rFonts w:ascii="Arial" w:hAnsi="Arial" w:cs="Arial"/>
          <w:sz w:val="20"/>
          <w:lang w:eastAsia="sl-SI"/>
        </w:rPr>
        <w:t>Davčni zavezanec, ki nima sedeža v Sloveniji</w:t>
      </w:r>
      <w:r w:rsidR="001C7969" w:rsidRPr="0064181B">
        <w:rPr>
          <w:rFonts w:ascii="Arial" w:hAnsi="Arial" w:cs="Arial"/>
          <w:sz w:val="20"/>
          <w:lang w:eastAsia="sl-SI"/>
        </w:rPr>
        <w:t xml:space="preserve">, se </w:t>
      </w:r>
      <w:r w:rsidR="000A4271" w:rsidRPr="0064181B">
        <w:rPr>
          <w:rFonts w:ascii="Arial" w:hAnsi="Arial" w:cs="Arial"/>
          <w:sz w:val="20"/>
          <w:lang w:eastAsia="sl-SI"/>
        </w:rPr>
        <w:t>identificira za namene DDV v Sloveniji</w:t>
      </w:r>
      <w:r w:rsidR="001C7969" w:rsidRPr="0064181B">
        <w:rPr>
          <w:rFonts w:ascii="Arial" w:hAnsi="Arial" w:cs="Arial"/>
          <w:sz w:val="20"/>
          <w:lang w:eastAsia="sl-SI"/>
        </w:rPr>
        <w:t>, če bo na ozemlju</w:t>
      </w:r>
      <w:r w:rsidR="00B472A2" w:rsidRPr="0064181B">
        <w:rPr>
          <w:rFonts w:ascii="Arial" w:hAnsi="Arial" w:cs="Arial"/>
          <w:sz w:val="20"/>
          <w:lang w:eastAsia="sl-SI"/>
        </w:rPr>
        <w:t xml:space="preserve"> Slovenije</w:t>
      </w:r>
      <w:r w:rsidR="001C7969" w:rsidRPr="0064181B">
        <w:rPr>
          <w:rFonts w:ascii="Arial" w:hAnsi="Arial" w:cs="Arial"/>
          <w:sz w:val="20"/>
          <w:lang w:eastAsia="sl-SI"/>
        </w:rPr>
        <w:t xml:space="preserve"> še naprej opravljal transakcije, zaradi katerih se mora identificirati </w:t>
      </w:r>
      <w:r w:rsidR="00B472A2" w:rsidRPr="0064181B">
        <w:rPr>
          <w:rFonts w:ascii="Arial" w:hAnsi="Arial" w:cs="Arial"/>
          <w:sz w:val="20"/>
          <w:lang w:eastAsia="sl-SI"/>
        </w:rPr>
        <w:t xml:space="preserve">za namene DDV </w:t>
      </w:r>
      <w:r w:rsidR="001C7969" w:rsidRPr="0064181B">
        <w:rPr>
          <w:rFonts w:ascii="Arial" w:hAnsi="Arial" w:cs="Arial"/>
          <w:sz w:val="20"/>
          <w:lang w:eastAsia="sl-SI"/>
        </w:rPr>
        <w:t xml:space="preserve">(npr. pridobitve blaga). </w:t>
      </w:r>
      <w:r w:rsidR="000937FE" w:rsidRPr="0064181B">
        <w:rPr>
          <w:rFonts w:ascii="Arial" w:hAnsi="Arial" w:cs="Arial"/>
          <w:sz w:val="20"/>
        </w:rPr>
        <w:t xml:space="preserve">Ko davčni zavezanec pridobi identifikacijsko številko za namene DDV, v prvem predloženem obračunu </w:t>
      </w:r>
      <w:r w:rsidR="00B472A2" w:rsidRPr="0064181B">
        <w:rPr>
          <w:rFonts w:ascii="Arial" w:hAnsi="Arial" w:cs="Arial"/>
          <w:sz w:val="20"/>
        </w:rPr>
        <w:t xml:space="preserve">DDV </w:t>
      </w:r>
      <w:r w:rsidR="000937FE" w:rsidRPr="0064181B">
        <w:rPr>
          <w:rFonts w:ascii="Arial" w:hAnsi="Arial" w:cs="Arial"/>
          <w:sz w:val="20"/>
        </w:rPr>
        <w:t>po pridobitvi identifikacijske številke za DDV v skladu z 88.b členom ZDDV-1 izkaže tudi obračunane obveznosti iz vmesnega obdobja, če mu te še niso bile odmerjene z odločbo v postopku davčnega nadzora, ob izpolnjevanju vseh predpisanih pogojev pa ima tudi pravico do odbitka DDV za njemu zaračunane dobave blaga in storitev.</w:t>
      </w:r>
      <w:r w:rsidR="000937FE" w:rsidRPr="0064181B">
        <w:rPr>
          <w:rFonts w:ascii="Arial" w:hAnsi="Arial" w:cs="Arial"/>
          <w:sz w:val="20"/>
          <w:lang w:eastAsia="sl-SI"/>
        </w:rPr>
        <w:t xml:space="preserve"> Če davčni zavezanec ravna v skladu z 88.b členom ZDDV-1, se izogne odgovornosti za prekršek za nepravilno/nepravočasno obračunan DDV</w:t>
      </w:r>
      <w:r w:rsidR="00D27FB1" w:rsidRPr="0064181B">
        <w:rPr>
          <w:rFonts w:ascii="Arial" w:hAnsi="Arial" w:cs="Arial"/>
          <w:sz w:val="20"/>
          <w:lang w:eastAsia="sl-SI"/>
        </w:rPr>
        <w:t xml:space="preserve">. Davčni organ </w:t>
      </w:r>
      <w:r w:rsidR="007858EC" w:rsidRPr="0064181B">
        <w:rPr>
          <w:rFonts w:ascii="Arial" w:hAnsi="Arial" w:cs="Arial"/>
          <w:sz w:val="20"/>
          <w:lang w:eastAsia="sl-SI"/>
        </w:rPr>
        <w:t>l</w:t>
      </w:r>
      <w:r w:rsidR="00D27FB1" w:rsidRPr="0064181B">
        <w:rPr>
          <w:rFonts w:ascii="Arial" w:hAnsi="Arial" w:cs="Arial"/>
          <w:sz w:val="20"/>
          <w:lang w:eastAsia="sl-SI"/>
        </w:rPr>
        <w:t>ahko davčnega zavezanca kaznuje zaradi nepravočasne identifikacije za namene DDV (</w:t>
      </w:r>
      <w:r w:rsidR="007858EC" w:rsidRPr="0064181B">
        <w:rPr>
          <w:rFonts w:ascii="Arial" w:hAnsi="Arial" w:cs="Arial"/>
          <w:sz w:val="20"/>
          <w:lang w:eastAsia="sl-SI"/>
        </w:rPr>
        <w:t>4. točka prvega odstavka 141. člena ZDDV-1).</w:t>
      </w:r>
    </w:p>
    <w:p w14:paraId="60560098" w14:textId="49D7D8C5" w:rsidR="005D7982" w:rsidRPr="00980B7D" w:rsidRDefault="005D7982" w:rsidP="00980B7D">
      <w:pPr>
        <w:pStyle w:val="Odstavekseznama"/>
        <w:numPr>
          <w:ilvl w:val="0"/>
          <w:numId w:val="24"/>
        </w:numPr>
        <w:spacing w:line="260" w:lineRule="atLeast"/>
        <w:ind w:left="284" w:hanging="284"/>
        <w:jc w:val="both"/>
        <w:rPr>
          <w:rFonts w:ascii="Arial" w:hAnsi="Arial" w:cs="Arial"/>
          <w:sz w:val="20"/>
          <w:lang w:eastAsia="sl-SI"/>
        </w:rPr>
      </w:pPr>
      <w:bookmarkStart w:id="2" w:name="_Hlk161037430"/>
      <w:r w:rsidRPr="0064181B">
        <w:rPr>
          <w:rFonts w:ascii="Arial" w:hAnsi="Arial" w:cs="Arial"/>
          <w:sz w:val="20"/>
        </w:rPr>
        <w:t xml:space="preserve">Davčni zavezanec, ki nima sedeža v Sloveniji in na ozemlju Slovenije ne bo </w:t>
      </w:r>
      <w:r w:rsidR="006A17F5" w:rsidRPr="0064181B">
        <w:rPr>
          <w:rFonts w:ascii="Arial" w:hAnsi="Arial" w:cs="Arial"/>
          <w:sz w:val="20"/>
        </w:rPr>
        <w:t xml:space="preserve">več </w:t>
      </w:r>
      <w:r w:rsidRPr="0064181B">
        <w:rPr>
          <w:rFonts w:ascii="Arial" w:hAnsi="Arial" w:cs="Arial"/>
          <w:sz w:val="20"/>
        </w:rPr>
        <w:t xml:space="preserve">opravljal transakcij, zaradi katerih </w:t>
      </w:r>
      <w:r w:rsidR="006A17F5" w:rsidRPr="0064181B">
        <w:rPr>
          <w:rFonts w:ascii="Arial" w:hAnsi="Arial" w:cs="Arial"/>
          <w:sz w:val="20"/>
        </w:rPr>
        <w:t xml:space="preserve">je sicer določena obveznost identifikacije za namene DDV </w:t>
      </w:r>
      <w:r w:rsidRPr="0064181B">
        <w:rPr>
          <w:rFonts w:ascii="Arial" w:hAnsi="Arial" w:cs="Arial"/>
          <w:sz w:val="20"/>
        </w:rPr>
        <w:t>(pridobitev identifikacijske številke za pretekle opravljene dobave/pridobitve blaga za nazaj pa ni mogoča) ter je dolžan obračunati in plačati DDV na ozemlju Slovenije za pretekle opravljene pridobitve blaga, mora za namene izvedbe popravkov za nazaj pridobiti davčno številko</w:t>
      </w:r>
      <w:r w:rsidRPr="00980B7D">
        <w:rPr>
          <w:rFonts w:ascii="Arial" w:hAnsi="Arial" w:cs="Arial"/>
          <w:sz w:val="20"/>
          <w:vertAlign w:val="superscript"/>
        </w:rPr>
        <w:footnoteReference w:id="3"/>
      </w:r>
      <w:r w:rsidR="003975D4">
        <w:rPr>
          <w:rFonts w:ascii="Arial" w:hAnsi="Arial" w:cs="Arial"/>
          <w:sz w:val="20"/>
        </w:rPr>
        <w:t xml:space="preserve">. </w:t>
      </w:r>
      <w:r w:rsidRPr="0064181B">
        <w:rPr>
          <w:rFonts w:ascii="Arial" w:hAnsi="Arial" w:cs="Arial"/>
          <w:sz w:val="20"/>
        </w:rPr>
        <w:t xml:space="preserve">Tak davčni zavezanec lahko posreduje obračun DDV-O </w:t>
      </w:r>
      <w:r w:rsidR="00A56F97" w:rsidRPr="0064181B">
        <w:rPr>
          <w:rFonts w:ascii="Arial" w:hAnsi="Arial" w:cs="Arial"/>
          <w:sz w:val="20"/>
        </w:rPr>
        <w:t xml:space="preserve">po </w:t>
      </w:r>
      <w:proofErr w:type="spellStart"/>
      <w:r w:rsidR="00A56F97" w:rsidRPr="0064181B">
        <w:rPr>
          <w:rFonts w:ascii="Arial" w:hAnsi="Arial" w:cs="Arial"/>
          <w:sz w:val="20"/>
        </w:rPr>
        <w:t>eDavkih</w:t>
      </w:r>
      <w:proofErr w:type="spellEnd"/>
      <w:r w:rsidR="00A56F97" w:rsidRPr="0064181B">
        <w:rPr>
          <w:rFonts w:ascii="Arial" w:hAnsi="Arial" w:cs="Arial"/>
          <w:sz w:val="20"/>
        </w:rPr>
        <w:t xml:space="preserve"> (če bo imel urejeno možnost oddajanja prek </w:t>
      </w:r>
      <w:proofErr w:type="spellStart"/>
      <w:r w:rsidR="00A56F97" w:rsidRPr="0064181B">
        <w:rPr>
          <w:rFonts w:ascii="Arial" w:hAnsi="Arial" w:cs="Arial"/>
          <w:sz w:val="20"/>
        </w:rPr>
        <w:t>eDavkov</w:t>
      </w:r>
      <w:proofErr w:type="spellEnd"/>
      <w:r w:rsidR="00A56F97" w:rsidRPr="0064181B">
        <w:rPr>
          <w:rFonts w:ascii="Arial" w:hAnsi="Arial" w:cs="Arial"/>
          <w:sz w:val="20"/>
        </w:rPr>
        <w:t xml:space="preserve">, in sicer v tem primeru odda obračun DDV </w:t>
      </w:r>
      <w:r w:rsidR="00A56F97" w:rsidRPr="00980B7D">
        <w:rPr>
          <w:rFonts w:ascii="Arial" w:hAnsi="Arial" w:cs="Arial"/>
          <w:sz w:val="20"/>
        </w:rPr>
        <w:t xml:space="preserve">kot </w:t>
      </w:r>
      <w:r w:rsidR="00A56F97" w:rsidRPr="0064181B">
        <w:rPr>
          <w:rFonts w:ascii="Arial" w:hAnsi="Arial" w:cs="Arial"/>
          <w:sz w:val="20"/>
        </w:rPr>
        <w:t xml:space="preserve">lastni dokument - </w:t>
      </w:r>
      <w:r w:rsidR="00A56F97" w:rsidRPr="00980B7D">
        <w:rPr>
          <w:rFonts w:ascii="Arial" w:hAnsi="Arial" w:cs="Arial"/>
          <w:sz w:val="20"/>
        </w:rPr>
        <w:t xml:space="preserve">NF-LD), </w:t>
      </w:r>
      <w:r w:rsidRPr="00980B7D">
        <w:rPr>
          <w:rFonts w:ascii="Arial" w:hAnsi="Arial" w:cs="Arial"/>
          <w:sz w:val="20"/>
        </w:rPr>
        <w:t xml:space="preserve">po e-pošti ali pošti na </w:t>
      </w:r>
      <w:hyperlink r:id="rId13" w:anchor="c6535" w:history="1">
        <w:r w:rsidRPr="0064181B">
          <w:rPr>
            <w:rStyle w:val="Hiperpovezava"/>
            <w:rFonts w:ascii="Arial" w:hAnsi="Arial" w:cs="Arial"/>
            <w:sz w:val="20"/>
          </w:rPr>
          <w:t>finančni urad</w:t>
        </w:r>
      </w:hyperlink>
      <w:r w:rsidRPr="00980B7D">
        <w:rPr>
          <w:rFonts w:ascii="Arial" w:hAnsi="Arial" w:cs="Arial"/>
          <w:sz w:val="20"/>
        </w:rPr>
        <w:t xml:space="preserve"> sedeža prejemnika blaga. </w:t>
      </w:r>
      <w:r w:rsidR="003B6C3B" w:rsidRPr="00980B7D">
        <w:rPr>
          <w:rFonts w:ascii="Arial" w:hAnsi="Arial" w:cs="Arial"/>
          <w:sz w:val="20"/>
        </w:rPr>
        <w:t xml:space="preserve">Če </w:t>
      </w:r>
      <w:r w:rsidRPr="00980B7D">
        <w:rPr>
          <w:rFonts w:ascii="Arial" w:hAnsi="Arial" w:cs="Arial"/>
          <w:sz w:val="20"/>
        </w:rPr>
        <w:t xml:space="preserve">se </w:t>
      </w:r>
      <w:r w:rsidR="003B6C3B" w:rsidRPr="00980B7D">
        <w:rPr>
          <w:rFonts w:ascii="Arial" w:hAnsi="Arial" w:cs="Arial"/>
          <w:sz w:val="20"/>
        </w:rPr>
        <w:t xml:space="preserve">želi </w:t>
      </w:r>
      <w:r w:rsidRPr="00980B7D">
        <w:rPr>
          <w:rFonts w:ascii="Arial" w:hAnsi="Arial" w:cs="Arial"/>
          <w:sz w:val="20"/>
        </w:rPr>
        <w:t>davčni zavezanec razbremeni</w:t>
      </w:r>
      <w:r w:rsidR="003B6C3B" w:rsidRPr="00980B7D">
        <w:rPr>
          <w:rFonts w:ascii="Arial" w:hAnsi="Arial" w:cs="Arial"/>
          <w:sz w:val="20"/>
        </w:rPr>
        <w:t>ti</w:t>
      </w:r>
      <w:r w:rsidRPr="00980B7D">
        <w:rPr>
          <w:rFonts w:ascii="Arial" w:hAnsi="Arial" w:cs="Arial"/>
          <w:sz w:val="20"/>
        </w:rPr>
        <w:t xml:space="preserve"> odgovornosti za prekršek</w:t>
      </w:r>
      <w:r w:rsidR="003B6C3B" w:rsidRPr="00980B7D">
        <w:rPr>
          <w:rFonts w:ascii="Arial" w:hAnsi="Arial" w:cs="Arial"/>
          <w:sz w:val="20"/>
        </w:rPr>
        <w:t xml:space="preserve"> (na obračunu označi polje </w:t>
      </w:r>
      <w:proofErr w:type="spellStart"/>
      <w:r w:rsidR="003B6C3B" w:rsidRPr="00980B7D">
        <w:rPr>
          <w:rFonts w:ascii="Arial" w:hAnsi="Arial" w:cs="Arial"/>
          <w:sz w:val="20"/>
        </w:rPr>
        <w:t>Samoprijava</w:t>
      </w:r>
      <w:proofErr w:type="spellEnd"/>
      <w:r w:rsidR="003B6C3B" w:rsidRPr="00980B7D">
        <w:rPr>
          <w:rFonts w:ascii="Arial" w:hAnsi="Arial" w:cs="Arial"/>
          <w:sz w:val="20"/>
        </w:rPr>
        <w:t xml:space="preserve"> in izpolni podatke v razdelku </w:t>
      </w:r>
      <w:proofErr w:type="spellStart"/>
      <w:r w:rsidR="003B6C3B" w:rsidRPr="00980B7D">
        <w:rPr>
          <w:rFonts w:ascii="Arial" w:hAnsi="Arial" w:cs="Arial"/>
          <w:sz w:val="20"/>
        </w:rPr>
        <w:t>Samoprijava</w:t>
      </w:r>
      <w:proofErr w:type="spellEnd"/>
      <w:r w:rsidR="003B6C3B" w:rsidRPr="00980B7D">
        <w:rPr>
          <w:rFonts w:ascii="Arial" w:hAnsi="Arial" w:cs="Arial"/>
          <w:sz w:val="20"/>
        </w:rPr>
        <w:t>/popravek)</w:t>
      </w:r>
      <w:r w:rsidRPr="00980B7D">
        <w:rPr>
          <w:rFonts w:ascii="Arial" w:hAnsi="Arial" w:cs="Arial"/>
          <w:sz w:val="20"/>
        </w:rPr>
        <w:t xml:space="preserve">, </w:t>
      </w:r>
      <w:r w:rsidR="003B6C3B" w:rsidRPr="00980B7D">
        <w:rPr>
          <w:rFonts w:ascii="Arial" w:hAnsi="Arial" w:cs="Arial"/>
          <w:sz w:val="20"/>
        </w:rPr>
        <w:t>mora v skladu z</w:t>
      </w:r>
      <w:r w:rsidRPr="00980B7D">
        <w:rPr>
          <w:rFonts w:ascii="Arial" w:hAnsi="Arial" w:cs="Arial"/>
          <w:sz w:val="20"/>
        </w:rPr>
        <w:t xml:space="preserve"> 88.c čle</w:t>
      </w:r>
      <w:r w:rsidR="003B6C3B" w:rsidRPr="00980B7D">
        <w:rPr>
          <w:rFonts w:ascii="Arial" w:hAnsi="Arial" w:cs="Arial"/>
          <w:sz w:val="20"/>
        </w:rPr>
        <w:t>nom</w:t>
      </w:r>
      <w:r w:rsidRPr="00980B7D">
        <w:rPr>
          <w:rFonts w:ascii="Arial" w:hAnsi="Arial" w:cs="Arial"/>
          <w:sz w:val="20"/>
        </w:rPr>
        <w:t xml:space="preserve"> izkazano obveznost plača</w:t>
      </w:r>
      <w:r w:rsidR="003B6C3B" w:rsidRPr="00980B7D">
        <w:rPr>
          <w:rFonts w:ascii="Arial" w:hAnsi="Arial" w:cs="Arial"/>
          <w:sz w:val="20"/>
        </w:rPr>
        <w:t>ti</w:t>
      </w:r>
      <w:r w:rsidRPr="00980B7D">
        <w:rPr>
          <w:rFonts w:ascii="Arial" w:hAnsi="Arial" w:cs="Arial"/>
          <w:sz w:val="20"/>
        </w:rPr>
        <w:t xml:space="preserve"> hkrati s predložitvijo obračuna ter od zneska obveznosti obračuna</w:t>
      </w:r>
      <w:r w:rsidR="00020894" w:rsidRPr="00980B7D">
        <w:rPr>
          <w:rFonts w:ascii="Arial" w:hAnsi="Arial" w:cs="Arial"/>
          <w:sz w:val="20"/>
        </w:rPr>
        <w:t>ti</w:t>
      </w:r>
      <w:r w:rsidRPr="00980B7D">
        <w:rPr>
          <w:rFonts w:ascii="Arial" w:hAnsi="Arial" w:cs="Arial"/>
          <w:sz w:val="20"/>
        </w:rPr>
        <w:t xml:space="preserve"> </w:t>
      </w:r>
      <w:r w:rsidR="00020894" w:rsidRPr="00980B7D">
        <w:rPr>
          <w:rFonts w:ascii="Arial" w:hAnsi="Arial" w:cs="Arial"/>
          <w:sz w:val="20"/>
        </w:rPr>
        <w:t xml:space="preserve">in </w:t>
      </w:r>
      <w:r w:rsidRPr="00980B7D">
        <w:rPr>
          <w:rFonts w:ascii="Arial" w:hAnsi="Arial" w:cs="Arial"/>
          <w:sz w:val="20"/>
        </w:rPr>
        <w:t>plača</w:t>
      </w:r>
      <w:r w:rsidR="009E49FC" w:rsidRPr="00980B7D">
        <w:rPr>
          <w:rFonts w:ascii="Arial" w:hAnsi="Arial" w:cs="Arial"/>
          <w:sz w:val="20"/>
        </w:rPr>
        <w:t>ti</w:t>
      </w:r>
      <w:r w:rsidRPr="00980B7D">
        <w:rPr>
          <w:rFonts w:ascii="Arial" w:hAnsi="Arial" w:cs="Arial"/>
          <w:sz w:val="20"/>
        </w:rPr>
        <w:t xml:space="preserve"> </w:t>
      </w:r>
      <w:r w:rsidRPr="00980B7D">
        <w:rPr>
          <w:rFonts w:ascii="Arial" w:hAnsi="Arial" w:cs="Arial"/>
          <w:sz w:val="20"/>
        </w:rPr>
        <w:lastRenderedPageBreak/>
        <w:t>ustrezne obresti</w:t>
      </w:r>
      <w:r w:rsidR="003B6C3B" w:rsidRPr="00980B7D">
        <w:rPr>
          <w:rFonts w:ascii="Arial" w:hAnsi="Arial" w:cs="Arial"/>
          <w:sz w:val="20"/>
        </w:rPr>
        <w:t>. Plačilo se izvede</w:t>
      </w:r>
      <w:r w:rsidRPr="00980B7D">
        <w:rPr>
          <w:rFonts w:ascii="Arial" w:hAnsi="Arial" w:cs="Arial"/>
          <w:sz w:val="20"/>
        </w:rPr>
        <w:t xml:space="preserve"> </w:t>
      </w:r>
      <w:r w:rsidRPr="00980B7D">
        <w:rPr>
          <w:rFonts w:ascii="Arial" w:hAnsi="Arial" w:cs="Arial"/>
          <w:color w:val="212529"/>
          <w:sz w:val="20"/>
          <w:shd w:val="clear" w:color="auto" w:fill="FFFFFF"/>
        </w:rPr>
        <w:t>z referenco S</w:t>
      </w:r>
      <w:r w:rsidRPr="00980B7D">
        <w:rPr>
          <w:rFonts w:ascii="Arial" w:hAnsi="Arial" w:cs="Arial"/>
          <w:sz w:val="20"/>
        </w:rPr>
        <w:t xml:space="preserve">I19 DŠ-63002 na </w:t>
      </w:r>
      <w:r w:rsidR="00526F25" w:rsidRPr="00980B7D">
        <w:rPr>
          <w:rFonts w:ascii="Arial" w:hAnsi="Arial" w:cs="Arial"/>
          <w:sz w:val="20"/>
        </w:rPr>
        <w:t xml:space="preserve">transakcijski </w:t>
      </w:r>
      <w:r w:rsidRPr="00980B7D">
        <w:rPr>
          <w:rFonts w:ascii="Arial" w:hAnsi="Arial" w:cs="Arial"/>
          <w:sz w:val="20"/>
        </w:rPr>
        <w:t xml:space="preserve">račun </w:t>
      </w:r>
      <w:r w:rsidRPr="00980B7D">
        <w:rPr>
          <w:rFonts w:ascii="Arial" w:eastAsiaTheme="minorHAnsi" w:hAnsi="Arial" w:cs="Arial"/>
          <w:kern w:val="2"/>
          <w:sz w:val="20"/>
          <w14:ligatures w14:val="standardContextual"/>
        </w:rPr>
        <w:t>SI56011008881000030</w:t>
      </w:r>
      <w:r w:rsidRPr="00980B7D">
        <w:rPr>
          <w:rFonts w:ascii="Arial" w:hAnsi="Arial" w:cs="Arial"/>
          <w:sz w:val="20"/>
        </w:rPr>
        <w:t>. Davčni organ lahko davčnega zavezanca kaznuje zaradi nepravočasne identifikacije za namene DDV (4. točka prvega odstavka 141. člena ZDDV-1).</w:t>
      </w:r>
    </w:p>
    <w:bookmarkEnd w:id="2"/>
    <w:p w14:paraId="189B4EAD" w14:textId="77777777" w:rsidR="002C764E" w:rsidRPr="0064181B" w:rsidRDefault="002C764E" w:rsidP="00980B7D">
      <w:pPr>
        <w:spacing w:line="260" w:lineRule="atLeast"/>
        <w:jc w:val="both"/>
        <w:rPr>
          <w:rFonts w:ascii="Arial" w:hAnsi="Arial" w:cs="Arial"/>
          <w:color w:val="000000"/>
          <w:sz w:val="20"/>
          <w:lang w:eastAsia="sl-SI"/>
        </w:rPr>
      </w:pPr>
    </w:p>
    <w:p w14:paraId="611BBE80" w14:textId="77777777" w:rsidR="0075109C" w:rsidRPr="0064181B" w:rsidRDefault="0075109C" w:rsidP="00980B7D">
      <w:pPr>
        <w:spacing w:line="260" w:lineRule="atLeast"/>
        <w:jc w:val="both"/>
        <w:rPr>
          <w:rFonts w:ascii="Arial" w:hAnsi="Arial" w:cs="Arial"/>
          <w:sz w:val="20"/>
        </w:rPr>
      </w:pPr>
      <w:r w:rsidRPr="0064181B">
        <w:rPr>
          <w:rFonts w:ascii="Arial" w:hAnsi="Arial" w:cs="Arial"/>
          <w:sz w:val="20"/>
        </w:rPr>
        <w:t>Skladno z zgoraj navedenim mora drugi v verigi (za že opravljene dobave blaga) od pridobitve blaga na ozemlju Slovenije obračunati slovenski DDV.</w:t>
      </w:r>
    </w:p>
    <w:p w14:paraId="7A8D1460" w14:textId="77777777" w:rsidR="0043503D" w:rsidRPr="0064181B" w:rsidRDefault="0043503D" w:rsidP="00980B7D">
      <w:pPr>
        <w:spacing w:line="260" w:lineRule="atLeast"/>
        <w:jc w:val="both"/>
        <w:rPr>
          <w:rFonts w:ascii="Arial" w:hAnsi="Arial" w:cs="Arial"/>
          <w:sz w:val="20"/>
        </w:rPr>
      </w:pPr>
    </w:p>
    <w:p w14:paraId="076E71AF" w14:textId="636432B3" w:rsidR="0043503D" w:rsidRPr="0064181B" w:rsidRDefault="0043503D" w:rsidP="00980B7D">
      <w:pPr>
        <w:spacing w:line="260" w:lineRule="atLeast"/>
        <w:jc w:val="both"/>
        <w:rPr>
          <w:rFonts w:ascii="Arial" w:hAnsi="Arial" w:cs="Arial"/>
          <w:sz w:val="20"/>
        </w:rPr>
      </w:pPr>
      <w:r w:rsidRPr="0064181B">
        <w:rPr>
          <w:rFonts w:ascii="Arial" w:hAnsi="Arial" w:cs="Arial"/>
          <w:sz w:val="20"/>
        </w:rPr>
        <w:t>ZDDV-1 v tretjem odstavku 76. člena</w:t>
      </w:r>
      <w:r w:rsidR="00306CB8" w:rsidRPr="0064181B">
        <w:rPr>
          <w:rFonts w:ascii="Arial" w:hAnsi="Arial" w:cs="Arial"/>
          <w:sz w:val="20"/>
        </w:rPr>
        <w:t xml:space="preserve"> (</w:t>
      </w:r>
      <w:r w:rsidR="00306CB8" w:rsidRPr="0064181B">
        <w:rPr>
          <w:rFonts w:ascii="Arial" w:hAnsi="Arial" w:cs="Arial"/>
          <w:color w:val="000000"/>
          <w:sz w:val="20"/>
        </w:rPr>
        <w:t>194</w:t>
      </w:r>
      <w:r w:rsidR="00A05644" w:rsidRPr="0064181B">
        <w:rPr>
          <w:rFonts w:ascii="Arial" w:hAnsi="Arial" w:cs="Arial"/>
          <w:color w:val="000000"/>
          <w:sz w:val="20"/>
        </w:rPr>
        <w:t>.</w:t>
      </w:r>
      <w:r w:rsidR="00306CB8" w:rsidRPr="0064181B">
        <w:rPr>
          <w:rFonts w:ascii="Arial" w:hAnsi="Arial" w:cs="Arial"/>
          <w:color w:val="000000"/>
          <w:sz w:val="20"/>
        </w:rPr>
        <w:t xml:space="preserve"> člen Direktive o DDV)</w:t>
      </w:r>
      <w:r w:rsidRPr="0064181B">
        <w:rPr>
          <w:rFonts w:ascii="Arial" w:hAnsi="Arial" w:cs="Arial"/>
          <w:sz w:val="20"/>
        </w:rPr>
        <w:t xml:space="preserve"> določa, da</w:t>
      </w:r>
      <w:r w:rsidR="00A05644" w:rsidRPr="0064181B">
        <w:rPr>
          <w:rFonts w:ascii="Arial" w:hAnsi="Arial" w:cs="Arial"/>
          <w:sz w:val="20"/>
        </w:rPr>
        <w:t xml:space="preserve"> mora</w:t>
      </w:r>
      <w:r w:rsidR="00871788">
        <w:rPr>
          <w:rFonts w:ascii="Arial" w:hAnsi="Arial" w:cs="Arial"/>
          <w:sz w:val="20"/>
        </w:rPr>
        <w:t>,</w:t>
      </w:r>
      <w:r w:rsidRPr="0064181B">
        <w:rPr>
          <w:rFonts w:ascii="Arial" w:hAnsi="Arial" w:cs="Arial"/>
          <w:sz w:val="20"/>
        </w:rPr>
        <w:t xml:space="preserve"> če obdavčljivo dobavo blaga ali storitev opravi davčni zavezanec, ki nima sedeža v Sloveniji in ni identificiran za namene DDV v skladu z 78. členom tega zakona, DDV plačati davčni zavezanec, identificiran za namene DDV, ki mu je opravljena dobava blaga ali storitev. Navedeno pomeni, da drugemu v verigi za že opravljene domače dobave</w:t>
      </w:r>
      <w:r w:rsidR="00DF3AAC" w:rsidRPr="0064181B">
        <w:rPr>
          <w:rFonts w:ascii="Arial" w:hAnsi="Arial" w:cs="Arial"/>
          <w:sz w:val="20"/>
        </w:rPr>
        <w:t xml:space="preserve"> (</w:t>
      </w:r>
      <w:r w:rsidR="00E26010" w:rsidRPr="0064181B">
        <w:rPr>
          <w:rFonts w:ascii="Arial" w:hAnsi="Arial" w:cs="Arial"/>
          <w:sz w:val="20"/>
        </w:rPr>
        <w:t>nadaljnje</w:t>
      </w:r>
      <w:r w:rsidR="00DF3AAC" w:rsidRPr="0064181B">
        <w:rPr>
          <w:rFonts w:ascii="Arial" w:hAnsi="Arial" w:cs="Arial"/>
          <w:sz w:val="20"/>
        </w:rPr>
        <w:t xml:space="preserve"> dobave blaga, opravljene po pridobitvi tega blaga)</w:t>
      </w:r>
      <w:r w:rsidR="00A05644" w:rsidRPr="0064181B">
        <w:rPr>
          <w:rFonts w:ascii="Arial" w:hAnsi="Arial" w:cs="Arial"/>
          <w:sz w:val="20"/>
        </w:rPr>
        <w:t>,</w:t>
      </w:r>
      <w:r w:rsidRPr="0064181B">
        <w:rPr>
          <w:rFonts w:ascii="Arial" w:hAnsi="Arial" w:cs="Arial"/>
          <w:sz w:val="20"/>
        </w:rPr>
        <w:t xml:space="preserve"> </w:t>
      </w:r>
      <w:r w:rsidR="00A05644" w:rsidRPr="0064181B">
        <w:rPr>
          <w:rFonts w:ascii="Arial" w:hAnsi="Arial" w:cs="Arial"/>
          <w:sz w:val="20"/>
        </w:rPr>
        <w:t xml:space="preserve">od katerih je </w:t>
      </w:r>
      <w:r w:rsidRPr="0064181B">
        <w:rPr>
          <w:rFonts w:ascii="Arial" w:hAnsi="Arial" w:cs="Arial"/>
          <w:sz w:val="20"/>
        </w:rPr>
        <w:t>DDV obračunal slovenski davčni zavezanec kot prejemnik blaga, ni treba ponovno obračunati DDV.</w:t>
      </w:r>
    </w:p>
    <w:p w14:paraId="7B656E62" w14:textId="77777777" w:rsidR="0043503D" w:rsidRPr="0064181B" w:rsidRDefault="0043503D" w:rsidP="00980B7D">
      <w:pPr>
        <w:spacing w:line="260" w:lineRule="atLeast"/>
        <w:jc w:val="both"/>
        <w:rPr>
          <w:rFonts w:ascii="Arial" w:hAnsi="Arial" w:cs="Arial"/>
          <w:sz w:val="20"/>
        </w:rPr>
      </w:pPr>
    </w:p>
    <w:p w14:paraId="25EB79EC" w14:textId="4F720AF2" w:rsidR="00F9555E" w:rsidRPr="0064181B" w:rsidRDefault="00A05644" w:rsidP="00980B7D">
      <w:pPr>
        <w:spacing w:line="260" w:lineRule="atLeast"/>
        <w:jc w:val="both"/>
        <w:rPr>
          <w:rFonts w:ascii="Arial" w:hAnsi="Arial" w:cs="Arial"/>
          <w:sz w:val="20"/>
        </w:rPr>
      </w:pPr>
      <w:r w:rsidRPr="0064181B">
        <w:rPr>
          <w:rFonts w:ascii="Arial" w:hAnsi="Arial" w:cs="Arial"/>
          <w:sz w:val="20"/>
        </w:rPr>
        <w:t>D</w:t>
      </w:r>
      <w:r w:rsidR="00306CB8" w:rsidRPr="0064181B">
        <w:rPr>
          <w:rFonts w:ascii="Arial" w:hAnsi="Arial" w:cs="Arial"/>
          <w:sz w:val="20"/>
        </w:rPr>
        <w:t>rug</w:t>
      </w:r>
      <w:r w:rsidRPr="0064181B">
        <w:rPr>
          <w:rFonts w:ascii="Arial" w:hAnsi="Arial" w:cs="Arial"/>
          <w:sz w:val="20"/>
        </w:rPr>
        <w:t>i</w:t>
      </w:r>
      <w:r w:rsidR="00306CB8" w:rsidRPr="0064181B">
        <w:rPr>
          <w:rFonts w:ascii="Arial" w:hAnsi="Arial" w:cs="Arial"/>
          <w:sz w:val="20"/>
        </w:rPr>
        <w:t xml:space="preserve"> v verig</w:t>
      </w:r>
      <w:r w:rsidRPr="0064181B">
        <w:rPr>
          <w:rFonts w:ascii="Arial" w:hAnsi="Arial" w:cs="Arial"/>
          <w:sz w:val="20"/>
        </w:rPr>
        <w:t>i torej v predloženem obračunu</w:t>
      </w:r>
      <w:r w:rsidR="008208DF" w:rsidRPr="0064181B">
        <w:rPr>
          <w:rFonts w:ascii="Arial" w:hAnsi="Arial" w:cs="Arial"/>
          <w:sz w:val="20"/>
        </w:rPr>
        <w:t xml:space="preserve"> DDV</w:t>
      </w:r>
      <w:r w:rsidR="0087387A" w:rsidRPr="0064181B">
        <w:rPr>
          <w:rFonts w:ascii="Arial" w:hAnsi="Arial" w:cs="Arial"/>
          <w:sz w:val="20"/>
        </w:rPr>
        <w:t>:</w:t>
      </w:r>
    </w:p>
    <w:p w14:paraId="78F8C061" w14:textId="29295C94" w:rsidR="0087387A" w:rsidRPr="0064181B" w:rsidRDefault="00A05644" w:rsidP="00980B7D">
      <w:pPr>
        <w:pStyle w:val="Odstavekseznama"/>
        <w:numPr>
          <w:ilvl w:val="0"/>
          <w:numId w:val="25"/>
        </w:numPr>
        <w:spacing w:line="260" w:lineRule="atLeast"/>
        <w:jc w:val="both"/>
        <w:rPr>
          <w:rFonts w:ascii="Arial" w:hAnsi="Arial" w:cs="Arial"/>
          <w:sz w:val="20"/>
        </w:rPr>
      </w:pPr>
      <w:r w:rsidRPr="0064181B">
        <w:rPr>
          <w:rFonts w:ascii="Arial" w:hAnsi="Arial" w:cs="Arial"/>
          <w:color w:val="000000"/>
          <w:sz w:val="20"/>
          <w:lang w:eastAsia="sl-SI"/>
        </w:rPr>
        <w:t>osnovo od pridobitv</w:t>
      </w:r>
      <w:r w:rsidR="00D45A49">
        <w:rPr>
          <w:rFonts w:ascii="Arial" w:hAnsi="Arial" w:cs="Arial"/>
          <w:color w:val="000000"/>
          <w:sz w:val="20"/>
          <w:lang w:eastAsia="sl-SI"/>
        </w:rPr>
        <w:t>e</w:t>
      </w:r>
      <w:r w:rsidRPr="0064181B">
        <w:rPr>
          <w:rFonts w:ascii="Arial" w:hAnsi="Arial" w:cs="Arial"/>
          <w:color w:val="000000"/>
          <w:sz w:val="20"/>
          <w:lang w:eastAsia="sl-SI"/>
        </w:rPr>
        <w:t xml:space="preserve"> blaga in </w:t>
      </w:r>
      <w:r w:rsidR="0087387A" w:rsidRPr="0064181B">
        <w:rPr>
          <w:rFonts w:ascii="Arial" w:hAnsi="Arial" w:cs="Arial"/>
          <w:color w:val="000000"/>
          <w:sz w:val="20"/>
          <w:lang w:eastAsia="sl-SI"/>
        </w:rPr>
        <w:t>naknadno obračunan DDV</w:t>
      </w:r>
      <w:r w:rsidR="00DF3AAC" w:rsidRPr="0064181B">
        <w:rPr>
          <w:rFonts w:ascii="Arial" w:hAnsi="Arial" w:cs="Arial"/>
          <w:color w:val="000000"/>
          <w:sz w:val="20"/>
          <w:lang w:eastAsia="sl-SI"/>
        </w:rPr>
        <w:t xml:space="preserve"> od pridobitve blaga</w:t>
      </w:r>
      <w:r w:rsidR="0087387A" w:rsidRPr="0064181B">
        <w:rPr>
          <w:rFonts w:ascii="Arial" w:hAnsi="Arial" w:cs="Arial"/>
          <w:color w:val="000000"/>
          <w:sz w:val="20"/>
          <w:lang w:eastAsia="sl-SI"/>
        </w:rPr>
        <w:t xml:space="preserve"> vključi v polja 32</w:t>
      </w:r>
      <w:r w:rsidRPr="0064181B">
        <w:rPr>
          <w:rFonts w:ascii="Arial" w:hAnsi="Arial" w:cs="Arial"/>
          <w:color w:val="000000"/>
          <w:sz w:val="20"/>
          <w:lang w:eastAsia="sl-SI"/>
        </w:rPr>
        <w:t xml:space="preserve"> ter</w:t>
      </w:r>
      <w:r w:rsidR="0087387A" w:rsidRPr="0064181B">
        <w:rPr>
          <w:rFonts w:ascii="Arial" w:hAnsi="Arial" w:cs="Arial"/>
          <w:color w:val="000000"/>
          <w:sz w:val="20"/>
          <w:lang w:eastAsia="sl-SI"/>
        </w:rPr>
        <w:t xml:space="preserve"> 23, 24 in/ali 24b </w:t>
      </w:r>
      <w:r w:rsidR="00AE3050" w:rsidRPr="0064181B">
        <w:rPr>
          <w:rFonts w:ascii="Arial" w:hAnsi="Arial" w:cs="Arial"/>
          <w:sz w:val="20"/>
        </w:rPr>
        <w:t>(odvisno od uporabljene stopnje)</w:t>
      </w:r>
      <w:r w:rsidRPr="0064181B">
        <w:rPr>
          <w:rFonts w:ascii="Arial" w:hAnsi="Arial" w:cs="Arial"/>
          <w:sz w:val="20"/>
        </w:rPr>
        <w:t>;</w:t>
      </w:r>
    </w:p>
    <w:p w14:paraId="3484DFD7" w14:textId="0E72247C" w:rsidR="00A05644" w:rsidRPr="0064181B" w:rsidRDefault="00A05644" w:rsidP="00980B7D">
      <w:pPr>
        <w:pStyle w:val="Odstavekseznama"/>
        <w:numPr>
          <w:ilvl w:val="0"/>
          <w:numId w:val="25"/>
        </w:numPr>
        <w:spacing w:line="260" w:lineRule="atLeast"/>
        <w:jc w:val="both"/>
        <w:rPr>
          <w:rFonts w:ascii="Arial" w:hAnsi="Arial" w:cs="Arial"/>
          <w:sz w:val="20"/>
        </w:rPr>
      </w:pPr>
      <w:r w:rsidRPr="0064181B">
        <w:rPr>
          <w:rFonts w:ascii="Arial" w:hAnsi="Arial" w:cs="Arial"/>
          <w:sz w:val="20"/>
        </w:rPr>
        <w:t xml:space="preserve">odbitek DDV vključi </w:t>
      </w:r>
      <w:r w:rsidRPr="0064181B">
        <w:rPr>
          <w:rFonts w:ascii="Arial" w:hAnsi="Arial" w:cs="Arial"/>
          <w:color w:val="000000"/>
          <w:sz w:val="20"/>
          <w:lang w:eastAsia="sl-SI"/>
        </w:rPr>
        <w:t>v polja 41, 42 in/ali 42a (</w:t>
      </w:r>
      <w:r w:rsidRPr="0064181B">
        <w:rPr>
          <w:rFonts w:ascii="Arial" w:hAnsi="Arial" w:cs="Arial"/>
          <w:sz w:val="20"/>
        </w:rPr>
        <w:t>odvisno od uporabljene stopnje);</w:t>
      </w:r>
    </w:p>
    <w:p w14:paraId="3ACF923E" w14:textId="1929C8B6" w:rsidR="00306CB8" w:rsidRPr="0064181B" w:rsidRDefault="00306CB8" w:rsidP="00980B7D">
      <w:pPr>
        <w:pStyle w:val="Odstavekseznama"/>
        <w:numPr>
          <w:ilvl w:val="0"/>
          <w:numId w:val="25"/>
        </w:numPr>
        <w:spacing w:line="260" w:lineRule="atLeast"/>
        <w:jc w:val="both"/>
        <w:rPr>
          <w:rFonts w:ascii="Arial" w:hAnsi="Arial" w:cs="Arial"/>
          <w:sz w:val="20"/>
        </w:rPr>
      </w:pPr>
      <w:r w:rsidRPr="0064181B">
        <w:rPr>
          <w:rFonts w:ascii="Arial" w:hAnsi="Arial" w:cs="Arial"/>
          <w:sz w:val="20"/>
        </w:rPr>
        <w:t>stor</w:t>
      </w:r>
      <w:r w:rsidR="00A05644" w:rsidRPr="0064181B">
        <w:rPr>
          <w:rFonts w:ascii="Arial" w:hAnsi="Arial" w:cs="Arial"/>
          <w:sz w:val="20"/>
        </w:rPr>
        <w:t>nira</w:t>
      </w:r>
      <w:r w:rsidRPr="0064181B">
        <w:rPr>
          <w:rFonts w:ascii="Arial" w:hAnsi="Arial" w:cs="Arial"/>
          <w:sz w:val="20"/>
        </w:rPr>
        <w:t xml:space="preserve"> predhodno izdan račun in izda nov račun</w:t>
      </w:r>
      <w:r w:rsidR="00A05644" w:rsidRPr="0064181B">
        <w:rPr>
          <w:rFonts w:ascii="Arial" w:hAnsi="Arial" w:cs="Arial"/>
          <w:sz w:val="20"/>
        </w:rPr>
        <w:t xml:space="preserve"> za opravljeno domačo dobavo na ozemlju Slovenije, na katerem navede </w:t>
      </w:r>
      <w:r w:rsidRPr="0064181B">
        <w:rPr>
          <w:rFonts w:ascii="Arial" w:hAnsi="Arial" w:cs="Arial"/>
          <w:sz w:val="20"/>
        </w:rPr>
        <w:t>klavzul</w:t>
      </w:r>
      <w:r w:rsidR="00A05644" w:rsidRPr="0064181B">
        <w:rPr>
          <w:rFonts w:ascii="Arial" w:hAnsi="Arial" w:cs="Arial"/>
          <w:sz w:val="20"/>
        </w:rPr>
        <w:t>o</w:t>
      </w:r>
      <w:r w:rsidRPr="0064181B">
        <w:rPr>
          <w:rFonts w:ascii="Arial" w:hAnsi="Arial" w:cs="Arial"/>
          <w:sz w:val="20"/>
        </w:rPr>
        <w:t xml:space="preserve"> </w:t>
      </w:r>
      <w:r w:rsidRPr="0064181B">
        <w:rPr>
          <w:rFonts w:ascii="Arial" w:hAnsi="Arial" w:cs="Arial"/>
          <w:sz w:val="20"/>
          <w:lang w:eastAsia="sl-SI"/>
        </w:rPr>
        <w:t xml:space="preserve">»Obrnjena davčna obveznost« </w:t>
      </w:r>
      <w:r w:rsidR="00A05644" w:rsidRPr="0064181B">
        <w:rPr>
          <w:rFonts w:ascii="Arial" w:hAnsi="Arial" w:cs="Arial"/>
          <w:sz w:val="20"/>
          <w:lang w:eastAsia="sl-SI"/>
        </w:rPr>
        <w:t>(</w:t>
      </w:r>
      <w:r w:rsidR="00DF3AAC" w:rsidRPr="0064181B">
        <w:rPr>
          <w:rFonts w:ascii="Arial" w:hAnsi="Arial" w:cs="Arial"/>
          <w:sz w:val="20"/>
          <w:lang w:eastAsia="sl-SI"/>
        </w:rPr>
        <w:t xml:space="preserve">zaradi jasnosti predlagamo, da se navede tudi določba </w:t>
      </w:r>
      <w:r w:rsidR="007463F0" w:rsidRPr="0064181B">
        <w:rPr>
          <w:rFonts w:ascii="Arial" w:hAnsi="Arial" w:cs="Arial"/>
          <w:sz w:val="20"/>
          <w:lang w:eastAsia="sl-SI"/>
        </w:rPr>
        <w:t>tret</w:t>
      </w:r>
      <w:r w:rsidR="00A05644" w:rsidRPr="0064181B">
        <w:rPr>
          <w:rFonts w:ascii="Arial" w:hAnsi="Arial" w:cs="Arial"/>
          <w:sz w:val="20"/>
          <w:lang w:eastAsia="sl-SI"/>
        </w:rPr>
        <w:t>jega</w:t>
      </w:r>
      <w:r w:rsidR="007463F0" w:rsidRPr="0064181B">
        <w:rPr>
          <w:rFonts w:ascii="Arial" w:hAnsi="Arial" w:cs="Arial"/>
          <w:sz w:val="20"/>
          <w:lang w:eastAsia="sl-SI"/>
        </w:rPr>
        <w:t xml:space="preserve"> odstavk</w:t>
      </w:r>
      <w:r w:rsidR="00A05644" w:rsidRPr="0064181B">
        <w:rPr>
          <w:rFonts w:ascii="Arial" w:hAnsi="Arial" w:cs="Arial"/>
          <w:sz w:val="20"/>
          <w:lang w:eastAsia="sl-SI"/>
        </w:rPr>
        <w:t>a</w:t>
      </w:r>
      <w:r w:rsidR="007463F0" w:rsidRPr="0064181B">
        <w:rPr>
          <w:rFonts w:ascii="Arial" w:hAnsi="Arial" w:cs="Arial"/>
          <w:sz w:val="20"/>
          <w:lang w:eastAsia="sl-SI"/>
        </w:rPr>
        <w:t xml:space="preserve"> 76. člena ZDDV-1</w:t>
      </w:r>
      <w:r w:rsidR="00A05644" w:rsidRPr="0064181B">
        <w:rPr>
          <w:rFonts w:ascii="Arial" w:hAnsi="Arial" w:cs="Arial"/>
          <w:sz w:val="20"/>
          <w:lang w:eastAsia="sl-SI"/>
        </w:rPr>
        <w:t>)</w:t>
      </w:r>
      <w:r w:rsidR="007463F0" w:rsidRPr="0064181B">
        <w:rPr>
          <w:rFonts w:ascii="Arial" w:hAnsi="Arial" w:cs="Arial"/>
          <w:color w:val="000000"/>
          <w:sz w:val="20"/>
        </w:rPr>
        <w:t>.</w:t>
      </w:r>
    </w:p>
    <w:p w14:paraId="31D94827" w14:textId="77777777" w:rsidR="00684745" w:rsidRPr="0064181B" w:rsidRDefault="00684745" w:rsidP="00980B7D">
      <w:pPr>
        <w:shd w:val="clear" w:color="auto" w:fill="FFFFFF"/>
        <w:spacing w:line="260" w:lineRule="atLeast"/>
        <w:jc w:val="both"/>
        <w:rPr>
          <w:rFonts w:ascii="Arial" w:hAnsi="Arial" w:cs="Arial"/>
          <w:color w:val="000000"/>
          <w:sz w:val="20"/>
          <w:lang w:eastAsia="sl-SI"/>
        </w:rPr>
      </w:pPr>
    </w:p>
    <w:p w14:paraId="438F3366" w14:textId="757D207E" w:rsidR="00DE5CB0" w:rsidRPr="0064181B" w:rsidRDefault="008208DF" w:rsidP="00980B7D">
      <w:pPr>
        <w:shd w:val="clear" w:color="auto" w:fill="FFFFFF"/>
        <w:spacing w:line="260" w:lineRule="atLeast"/>
        <w:jc w:val="both"/>
        <w:rPr>
          <w:rFonts w:ascii="Arial" w:hAnsi="Arial" w:cs="Arial"/>
          <w:color w:val="000000"/>
          <w:sz w:val="20"/>
          <w:lang w:eastAsia="sl-SI"/>
        </w:rPr>
      </w:pPr>
      <w:r w:rsidRPr="0064181B">
        <w:rPr>
          <w:rFonts w:ascii="Arial" w:hAnsi="Arial" w:cs="Arial"/>
          <w:color w:val="000000"/>
          <w:sz w:val="20"/>
          <w:lang w:eastAsia="sl-SI"/>
        </w:rPr>
        <w:t xml:space="preserve">Popravek drugega v verigi povzroči obveznost popravka obračuna DDV tudi pri prejemniku blaga (tretjemu v verigi), in sicer le-ta v obračunu DDV: </w:t>
      </w:r>
    </w:p>
    <w:p w14:paraId="5A192CF7" w14:textId="10FE4FE4" w:rsidR="009776B7" w:rsidRPr="0064181B" w:rsidRDefault="00684745" w:rsidP="00980B7D">
      <w:pPr>
        <w:pStyle w:val="Odstavekseznama"/>
        <w:numPr>
          <w:ilvl w:val="0"/>
          <w:numId w:val="25"/>
        </w:numPr>
        <w:spacing w:line="260" w:lineRule="atLeast"/>
        <w:jc w:val="both"/>
        <w:rPr>
          <w:rFonts w:ascii="Arial" w:hAnsi="Arial" w:cs="Arial"/>
          <w:sz w:val="20"/>
        </w:rPr>
      </w:pPr>
      <w:r w:rsidRPr="0064181B">
        <w:rPr>
          <w:rFonts w:ascii="Arial" w:hAnsi="Arial" w:cs="Arial"/>
          <w:color w:val="000000"/>
          <w:sz w:val="20"/>
          <w:lang w:eastAsia="sl-SI"/>
        </w:rPr>
        <w:t>z</w:t>
      </w:r>
      <w:r w:rsidR="009776B7" w:rsidRPr="0064181B">
        <w:rPr>
          <w:rFonts w:ascii="Arial" w:hAnsi="Arial" w:cs="Arial"/>
          <w:color w:val="000000"/>
          <w:sz w:val="20"/>
          <w:lang w:eastAsia="sl-SI"/>
        </w:rPr>
        <w:t>manjša</w:t>
      </w:r>
      <w:r w:rsidR="00FD54BC" w:rsidRPr="0064181B">
        <w:rPr>
          <w:rFonts w:ascii="Arial" w:hAnsi="Arial" w:cs="Arial"/>
          <w:color w:val="000000"/>
          <w:sz w:val="20"/>
          <w:lang w:eastAsia="sl-SI"/>
        </w:rPr>
        <w:t xml:space="preserve"> </w:t>
      </w:r>
      <w:r w:rsidR="009776B7" w:rsidRPr="0064181B">
        <w:rPr>
          <w:rFonts w:ascii="Arial" w:hAnsi="Arial" w:cs="Arial"/>
          <w:color w:val="000000"/>
          <w:sz w:val="20"/>
          <w:lang w:eastAsia="sl-SI"/>
        </w:rPr>
        <w:t>osnov</w:t>
      </w:r>
      <w:r w:rsidRPr="0064181B">
        <w:rPr>
          <w:rFonts w:ascii="Arial" w:hAnsi="Arial" w:cs="Arial"/>
          <w:color w:val="000000"/>
          <w:sz w:val="20"/>
          <w:lang w:eastAsia="sl-SI"/>
        </w:rPr>
        <w:t>o</w:t>
      </w:r>
      <w:r w:rsidR="009776B7" w:rsidRPr="0064181B">
        <w:rPr>
          <w:rFonts w:ascii="Arial" w:hAnsi="Arial" w:cs="Arial"/>
          <w:color w:val="000000"/>
          <w:sz w:val="20"/>
          <w:lang w:eastAsia="sl-SI"/>
        </w:rPr>
        <w:t xml:space="preserve"> v </w:t>
      </w:r>
      <w:r w:rsidR="00FD54BC" w:rsidRPr="0064181B">
        <w:rPr>
          <w:rFonts w:ascii="Arial" w:hAnsi="Arial" w:cs="Arial"/>
          <w:color w:val="000000"/>
          <w:sz w:val="20"/>
          <w:lang w:eastAsia="sl-SI"/>
        </w:rPr>
        <w:t>polj</w:t>
      </w:r>
      <w:r w:rsidRPr="0064181B">
        <w:rPr>
          <w:rFonts w:ascii="Arial" w:hAnsi="Arial" w:cs="Arial"/>
          <w:color w:val="000000"/>
          <w:sz w:val="20"/>
          <w:lang w:eastAsia="sl-SI"/>
        </w:rPr>
        <w:t>u</w:t>
      </w:r>
      <w:r w:rsidR="00FD54BC" w:rsidRPr="0064181B">
        <w:rPr>
          <w:rFonts w:ascii="Arial" w:hAnsi="Arial" w:cs="Arial"/>
          <w:color w:val="000000"/>
          <w:sz w:val="20"/>
          <w:lang w:eastAsia="sl-SI"/>
        </w:rPr>
        <w:t xml:space="preserve"> 32 ter </w:t>
      </w:r>
      <w:r w:rsidRPr="0064181B">
        <w:rPr>
          <w:rFonts w:ascii="Arial" w:hAnsi="Arial" w:cs="Arial"/>
          <w:color w:val="000000"/>
          <w:sz w:val="20"/>
          <w:lang w:eastAsia="sl-SI"/>
        </w:rPr>
        <w:t xml:space="preserve">obračunani DDV v poljih </w:t>
      </w:r>
      <w:r w:rsidR="00FD54BC" w:rsidRPr="0064181B">
        <w:rPr>
          <w:rFonts w:ascii="Arial" w:hAnsi="Arial" w:cs="Arial"/>
          <w:color w:val="000000"/>
          <w:sz w:val="20"/>
          <w:lang w:eastAsia="sl-SI"/>
        </w:rPr>
        <w:t xml:space="preserve">23, 24 in/ali 24b </w:t>
      </w:r>
      <w:r w:rsidR="00FD54BC" w:rsidRPr="0064181B">
        <w:rPr>
          <w:rFonts w:ascii="Arial" w:hAnsi="Arial" w:cs="Arial"/>
          <w:sz w:val="20"/>
        </w:rPr>
        <w:t>(odvisno od uporabljene stopnje)</w:t>
      </w:r>
      <w:r w:rsidR="009776B7" w:rsidRPr="0064181B">
        <w:rPr>
          <w:rFonts w:ascii="Arial" w:hAnsi="Arial" w:cs="Arial"/>
          <w:sz w:val="20"/>
        </w:rPr>
        <w:t>;</w:t>
      </w:r>
    </w:p>
    <w:p w14:paraId="30660483" w14:textId="38A4259A" w:rsidR="00FD54BC" w:rsidRPr="0064181B" w:rsidRDefault="00684745" w:rsidP="00980B7D">
      <w:pPr>
        <w:pStyle w:val="Odstavekseznama"/>
        <w:numPr>
          <w:ilvl w:val="0"/>
          <w:numId w:val="25"/>
        </w:numPr>
        <w:spacing w:line="260" w:lineRule="atLeast"/>
        <w:jc w:val="both"/>
        <w:rPr>
          <w:rFonts w:ascii="Arial" w:hAnsi="Arial" w:cs="Arial"/>
          <w:sz w:val="20"/>
        </w:rPr>
      </w:pPr>
      <w:r w:rsidRPr="0064181B">
        <w:rPr>
          <w:rFonts w:ascii="Arial" w:hAnsi="Arial" w:cs="Arial"/>
          <w:sz w:val="20"/>
        </w:rPr>
        <w:t>o</w:t>
      </w:r>
      <w:r w:rsidR="00FD54BC" w:rsidRPr="0064181B">
        <w:rPr>
          <w:rFonts w:ascii="Arial" w:hAnsi="Arial" w:cs="Arial"/>
          <w:sz w:val="20"/>
        </w:rPr>
        <w:t>snovo od</w:t>
      </w:r>
      <w:r w:rsidRPr="0064181B">
        <w:rPr>
          <w:rFonts w:ascii="Arial" w:hAnsi="Arial" w:cs="Arial"/>
          <w:sz w:val="20"/>
        </w:rPr>
        <w:t xml:space="preserve"> domače</w:t>
      </w:r>
      <w:r w:rsidR="00FD54BC" w:rsidRPr="0064181B">
        <w:rPr>
          <w:rFonts w:ascii="Arial" w:hAnsi="Arial" w:cs="Arial"/>
          <w:sz w:val="20"/>
        </w:rPr>
        <w:t xml:space="preserve"> nabave blaga vključi v polje 31;</w:t>
      </w:r>
    </w:p>
    <w:p w14:paraId="02C5378E" w14:textId="552ACD26" w:rsidR="00374435" w:rsidRPr="0064181B" w:rsidRDefault="00374435" w:rsidP="00980B7D">
      <w:pPr>
        <w:pStyle w:val="Odstavekseznama"/>
        <w:numPr>
          <w:ilvl w:val="0"/>
          <w:numId w:val="25"/>
        </w:numPr>
        <w:spacing w:line="260" w:lineRule="atLeast"/>
        <w:jc w:val="both"/>
        <w:rPr>
          <w:rFonts w:ascii="Arial" w:hAnsi="Arial" w:cs="Arial"/>
          <w:sz w:val="20"/>
        </w:rPr>
      </w:pPr>
      <w:r w:rsidRPr="0064181B">
        <w:rPr>
          <w:rFonts w:ascii="Arial" w:hAnsi="Arial" w:cs="Arial"/>
          <w:sz w:val="20"/>
        </w:rPr>
        <w:t xml:space="preserve">obračunani DDV od domače </w:t>
      </w:r>
      <w:r w:rsidR="009E37D9" w:rsidRPr="0064181B">
        <w:rPr>
          <w:rFonts w:ascii="Arial" w:hAnsi="Arial" w:cs="Arial"/>
          <w:sz w:val="20"/>
        </w:rPr>
        <w:t>dobave</w:t>
      </w:r>
      <w:r w:rsidRPr="0064181B">
        <w:rPr>
          <w:rFonts w:ascii="Arial" w:hAnsi="Arial" w:cs="Arial"/>
          <w:sz w:val="20"/>
        </w:rPr>
        <w:t xml:space="preserve"> vključi v polja 25, 25a in/ali 25b (odvisno od uporabljene stopnje); </w:t>
      </w:r>
    </w:p>
    <w:p w14:paraId="0286885C" w14:textId="3281048D" w:rsidR="009776B7" w:rsidRPr="0064181B" w:rsidRDefault="00634C82" w:rsidP="00980B7D">
      <w:pPr>
        <w:pStyle w:val="Odstavekseznama"/>
        <w:numPr>
          <w:ilvl w:val="0"/>
          <w:numId w:val="25"/>
        </w:numPr>
        <w:spacing w:line="260" w:lineRule="atLeast"/>
        <w:jc w:val="both"/>
        <w:rPr>
          <w:rFonts w:ascii="Arial" w:hAnsi="Arial" w:cs="Arial"/>
          <w:sz w:val="20"/>
        </w:rPr>
      </w:pPr>
      <w:r w:rsidRPr="0064181B">
        <w:rPr>
          <w:rFonts w:ascii="Arial" w:hAnsi="Arial" w:cs="Arial"/>
          <w:sz w:val="20"/>
        </w:rPr>
        <w:t xml:space="preserve">če se spremeni davčna osnova in posledično tudi </w:t>
      </w:r>
      <w:r w:rsidR="00FD54BC" w:rsidRPr="0064181B">
        <w:rPr>
          <w:rFonts w:ascii="Arial" w:hAnsi="Arial" w:cs="Arial"/>
          <w:sz w:val="20"/>
        </w:rPr>
        <w:t>odbitek DDV</w:t>
      </w:r>
      <w:r w:rsidRPr="0064181B">
        <w:rPr>
          <w:rFonts w:ascii="Arial" w:hAnsi="Arial" w:cs="Arial"/>
          <w:sz w:val="20"/>
        </w:rPr>
        <w:t>, popravke odbitka DDV</w:t>
      </w:r>
      <w:r w:rsidR="00FD54BC" w:rsidRPr="0064181B">
        <w:rPr>
          <w:rFonts w:ascii="Arial" w:hAnsi="Arial" w:cs="Arial"/>
          <w:sz w:val="20"/>
        </w:rPr>
        <w:t xml:space="preserve"> vključi </w:t>
      </w:r>
      <w:r w:rsidR="00FD54BC" w:rsidRPr="0064181B">
        <w:rPr>
          <w:rFonts w:ascii="Arial" w:hAnsi="Arial" w:cs="Arial"/>
          <w:color w:val="000000"/>
          <w:sz w:val="20"/>
          <w:lang w:eastAsia="sl-SI"/>
        </w:rPr>
        <w:t>v polja 41, 42 in/ali 42a (</w:t>
      </w:r>
      <w:r w:rsidR="00FD54BC" w:rsidRPr="0064181B">
        <w:rPr>
          <w:rFonts w:ascii="Arial" w:hAnsi="Arial" w:cs="Arial"/>
          <w:sz w:val="20"/>
        </w:rPr>
        <w:t>odvisno od uporabljene stopnje)</w:t>
      </w:r>
      <w:r w:rsidR="0075530B" w:rsidRPr="0064181B">
        <w:rPr>
          <w:rFonts w:ascii="Arial" w:hAnsi="Arial" w:cs="Arial"/>
          <w:sz w:val="20"/>
        </w:rPr>
        <w:t>.</w:t>
      </w:r>
    </w:p>
    <w:p w14:paraId="5DE25CC8" w14:textId="77777777" w:rsidR="00FD54BC" w:rsidRPr="0064181B" w:rsidRDefault="00FD54BC" w:rsidP="00980B7D">
      <w:pPr>
        <w:spacing w:line="260" w:lineRule="atLeast"/>
        <w:jc w:val="both"/>
        <w:rPr>
          <w:rFonts w:ascii="Arial" w:hAnsi="Arial" w:cs="Arial"/>
          <w:sz w:val="20"/>
        </w:rPr>
      </w:pPr>
      <w:bookmarkStart w:id="3" w:name="_Hlk159933874"/>
    </w:p>
    <w:bookmarkEnd w:id="3"/>
    <w:p w14:paraId="439F83CE" w14:textId="3282C008" w:rsidR="00214F72" w:rsidRPr="0064181B" w:rsidRDefault="00214F72" w:rsidP="00980B7D">
      <w:pPr>
        <w:spacing w:line="260" w:lineRule="atLeast"/>
        <w:jc w:val="both"/>
        <w:rPr>
          <w:rStyle w:val="Hiperpovezava"/>
          <w:rFonts w:ascii="Arial" w:hAnsi="Arial" w:cs="Arial"/>
          <w:sz w:val="20"/>
        </w:rPr>
      </w:pPr>
      <w:r w:rsidRPr="0064181B">
        <w:rPr>
          <w:rFonts w:ascii="Arial" w:hAnsi="Arial" w:cs="Arial"/>
          <w:sz w:val="20"/>
        </w:rPr>
        <w:t xml:space="preserve">ZDDV-1 in </w:t>
      </w:r>
      <w:r w:rsidR="00C87F09" w:rsidRPr="0064181B">
        <w:rPr>
          <w:rFonts w:ascii="Arial" w:hAnsi="Arial" w:cs="Arial"/>
          <w:sz w:val="20"/>
        </w:rPr>
        <w:t>P</w:t>
      </w:r>
      <w:r w:rsidRPr="0064181B">
        <w:rPr>
          <w:rFonts w:ascii="Arial" w:hAnsi="Arial" w:cs="Arial"/>
          <w:sz w:val="20"/>
        </w:rPr>
        <w:t xml:space="preserve">ravilnik, predpisa s področja DDV, ne določata roka, v katerem davčni zavezanec lahko popravlja napačno obračunan DDV. Pravica do popravka je omejena z zastaralnimi roki, ki jih določa </w:t>
      </w:r>
      <w:hyperlink r:id="rId14" w:history="1">
        <w:r w:rsidRPr="0064181B">
          <w:rPr>
            <w:rStyle w:val="Hiperpovezava"/>
            <w:rFonts w:ascii="Arial" w:hAnsi="Arial" w:cs="Arial"/>
            <w:sz w:val="20"/>
          </w:rPr>
          <w:t>Zakona o davčnem postopku – ZDavP-2.</w:t>
        </w:r>
      </w:hyperlink>
    </w:p>
    <w:p w14:paraId="4B12E297" w14:textId="77777777" w:rsidR="00456C9C" w:rsidRPr="0064181B" w:rsidRDefault="00456C9C" w:rsidP="00980B7D">
      <w:pPr>
        <w:spacing w:line="260" w:lineRule="atLeast"/>
        <w:jc w:val="both"/>
        <w:rPr>
          <w:rFonts w:ascii="Arial" w:hAnsi="Arial" w:cs="Arial"/>
          <w:sz w:val="20"/>
        </w:rPr>
      </w:pPr>
    </w:p>
    <w:p w14:paraId="0AA1B17C" w14:textId="5582B41F" w:rsidR="00DB13AD" w:rsidRPr="0064181B" w:rsidRDefault="00DB13AD" w:rsidP="00980B7D">
      <w:pPr>
        <w:spacing w:line="260" w:lineRule="atLeast"/>
        <w:jc w:val="both"/>
        <w:rPr>
          <w:rFonts w:ascii="Arial" w:hAnsi="Arial" w:cs="Arial"/>
          <w:sz w:val="20"/>
        </w:rPr>
      </w:pPr>
      <w:r w:rsidRPr="0064181B">
        <w:rPr>
          <w:rFonts w:ascii="Arial" w:hAnsi="Arial" w:cs="Arial"/>
          <w:sz w:val="20"/>
        </w:rPr>
        <w:t>Na podlagi prvega odstavka 125. člena ZDavP-2 pravica do odmere davka zastara v petih letih od dneva, ko bi bilo treba davek napovedati, obračunati, odtegniti in odmeriti (relativni zastaralni rok). Tek zastaranja pravice do odmere davka pretrga vsako uradno dejanje davčnega organa z namenom odmere davka in o katerem je zavezanec za davek obveščen (prvi odstavek 126. člena ZDavP-2). Ne glede na to določbo pa pravica do odmere na podlagi šestega odstavka 126. člena ZDavP-2 zastara, ko poteče deset let od dneva, ko je prvič začel teči rok (absolutno zastaranje).</w:t>
      </w:r>
    </w:p>
    <w:p w14:paraId="0EC27ED4" w14:textId="77777777" w:rsidR="00456C9C" w:rsidRPr="0064181B" w:rsidRDefault="00456C9C" w:rsidP="00980B7D">
      <w:pPr>
        <w:spacing w:line="260" w:lineRule="atLeast"/>
        <w:jc w:val="both"/>
        <w:rPr>
          <w:rFonts w:ascii="Arial" w:hAnsi="Arial" w:cs="Arial"/>
          <w:sz w:val="20"/>
        </w:rPr>
      </w:pPr>
    </w:p>
    <w:p w14:paraId="6E90CCC5" w14:textId="58ECE870" w:rsidR="00007420" w:rsidRPr="0064181B" w:rsidRDefault="00456C9C" w:rsidP="00980B7D">
      <w:pPr>
        <w:spacing w:line="260" w:lineRule="atLeast"/>
        <w:jc w:val="both"/>
        <w:rPr>
          <w:rFonts w:ascii="Arial" w:hAnsi="Arial" w:cs="Arial"/>
          <w:sz w:val="20"/>
        </w:rPr>
      </w:pPr>
      <w:r w:rsidRPr="0064181B">
        <w:rPr>
          <w:rFonts w:ascii="Arial" w:hAnsi="Arial" w:cs="Arial"/>
          <w:b/>
          <w:color w:val="000000" w:themeColor="text1"/>
          <w:sz w:val="20"/>
        </w:rPr>
        <w:t>Vprašanje 2:</w:t>
      </w:r>
      <w:r w:rsidR="00875253" w:rsidRPr="00980B7D">
        <w:rPr>
          <w:rFonts w:ascii="Arial" w:hAnsi="Arial" w:cs="Arial"/>
          <w:color w:val="000000" w:themeColor="text1"/>
          <w:sz w:val="20"/>
        </w:rPr>
        <w:t xml:space="preserve"> </w:t>
      </w:r>
      <w:r w:rsidR="00007420" w:rsidRPr="0064181B">
        <w:rPr>
          <w:rFonts w:ascii="Arial" w:hAnsi="Arial" w:cs="Arial"/>
          <w:sz w:val="20"/>
        </w:rPr>
        <w:t>Davčni zavezanec,</w:t>
      </w:r>
      <w:r w:rsidR="00007420" w:rsidRPr="0064181B">
        <w:rPr>
          <w:rFonts w:ascii="Arial" w:hAnsi="Arial" w:cs="Arial"/>
          <w:sz w:val="20"/>
          <w:shd w:val="clear" w:color="auto" w:fill="FFFFFF"/>
        </w:rPr>
        <w:t xml:space="preserve"> ki ima sedež in je identificiran za namene DDV v Sloveniji</w:t>
      </w:r>
      <w:r w:rsidR="00E26010">
        <w:rPr>
          <w:rFonts w:ascii="Arial" w:hAnsi="Arial" w:cs="Arial"/>
          <w:sz w:val="20"/>
          <w:shd w:val="clear" w:color="auto" w:fill="FFFFFF"/>
        </w:rPr>
        <w:t>, nastopa kot drug</w:t>
      </w:r>
      <w:r w:rsidR="00007420" w:rsidRPr="0064181B">
        <w:rPr>
          <w:rFonts w:ascii="Arial" w:hAnsi="Arial" w:cs="Arial"/>
          <w:sz w:val="20"/>
          <w:shd w:val="clear" w:color="auto" w:fill="FFFFFF"/>
        </w:rPr>
        <w:t>i v verigi</w:t>
      </w:r>
      <w:r w:rsidR="007770B9">
        <w:rPr>
          <w:rFonts w:ascii="Arial" w:hAnsi="Arial" w:cs="Arial"/>
          <w:sz w:val="20"/>
          <w:shd w:val="clear" w:color="auto" w:fill="FFFFFF"/>
        </w:rPr>
        <w:t>. P</w:t>
      </w:r>
      <w:r w:rsidR="00007420" w:rsidRPr="0064181B">
        <w:rPr>
          <w:rFonts w:ascii="Arial" w:hAnsi="Arial" w:cs="Arial"/>
          <w:sz w:val="20"/>
          <w:shd w:val="clear" w:color="auto" w:fill="FFFFFF"/>
        </w:rPr>
        <w:t>ri nadaljnji prodaji blaga svojemu kupcu (</w:t>
      </w:r>
      <w:proofErr w:type="spellStart"/>
      <w:r w:rsidR="00007420" w:rsidRPr="0064181B">
        <w:rPr>
          <w:rFonts w:ascii="Arial" w:hAnsi="Arial" w:cs="Arial"/>
          <w:sz w:val="20"/>
          <w:shd w:val="clear" w:color="auto" w:fill="FFFFFF"/>
        </w:rPr>
        <w:t>t.j</w:t>
      </w:r>
      <w:proofErr w:type="spellEnd"/>
      <w:r w:rsidR="00007420" w:rsidRPr="0064181B">
        <w:rPr>
          <w:rFonts w:ascii="Arial" w:hAnsi="Arial" w:cs="Arial"/>
          <w:sz w:val="20"/>
          <w:shd w:val="clear" w:color="auto" w:fill="FFFFFF"/>
        </w:rPr>
        <w:t xml:space="preserve">. davčnemu zavezancu, ki ima sedež in je identificiran za namene DDV v drugi državi članici) izda račun </w:t>
      </w:r>
      <w:r w:rsidR="007770B9">
        <w:rPr>
          <w:rFonts w:ascii="Arial" w:hAnsi="Arial" w:cs="Arial"/>
          <w:sz w:val="20"/>
          <w:lang w:eastAsia="sl-SI"/>
        </w:rPr>
        <w:t>brez</w:t>
      </w:r>
      <w:r w:rsidR="00007420" w:rsidRPr="0064181B">
        <w:rPr>
          <w:rFonts w:ascii="Arial" w:hAnsi="Arial" w:cs="Arial"/>
          <w:sz w:val="20"/>
          <w:lang w:eastAsia="sl-SI"/>
        </w:rPr>
        <w:t xml:space="preserve"> </w:t>
      </w:r>
      <w:r w:rsidR="00007420" w:rsidRPr="0064181B">
        <w:rPr>
          <w:rFonts w:ascii="Arial" w:hAnsi="Arial" w:cs="Arial"/>
          <w:sz w:val="20"/>
          <w:shd w:val="clear" w:color="auto" w:fill="FFFFFF"/>
        </w:rPr>
        <w:t xml:space="preserve">navedbe </w:t>
      </w:r>
      <w:r w:rsidR="007770B9">
        <w:rPr>
          <w:rFonts w:ascii="Arial" w:hAnsi="Arial" w:cs="Arial"/>
          <w:sz w:val="20"/>
          <w:shd w:val="clear" w:color="auto" w:fill="FFFFFF"/>
        </w:rPr>
        <w:t>klavzule »</w:t>
      </w:r>
      <w:r w:rsidR="007770B9" w:rsidRPr="0064181B">
        <w:rPr>
          <w:rFonts w:ascii="Arial" w:hAnsi="Arial" w:cs="Arial"/>
          <w:sz w:val="20"/>
          <w:shd w:val="clear" w:color="auto" w:fill="FFFFFF"/>
        </w:rPr>
        <w:t>Obrnjena davčna obveznost«</w:t>
      </w:r>
      <w:r w:rsidR="007770B9">
        <w:rPr>
          <w:rFonts w:ascii="Arial" w:hAnsi="Arial" w:cs="Arial"/>
          <w:sz w:val="20"/>
          <w:shd w:val="clear" w:color="auto" w:fill="FFFFFF"/>
        </w:rPr>
        <w:t xml:space="preserve"> oziroma </w:t>
      </w:r>
      <w:r w:rsidR="00007420" w:rsidRPr="0064181B">
        <w:rPr>
          <w:rFonts w:ascii="Arial" w:hAnsi="Arial" w:cs="Arial"/>
          <w:sz w:val="20"/>
          <w:shd w:val="clear" w:color="auto" w:fill="FFFFFF"/>
        </w:rPr>
        <w:t>»</w:t>
      </w:r>
      <w:proofErr w:type="spellStart"/>
      <w:r w:rsidR="00007420" w:rsidRPr="0064181B">
        <w:rPr>
          <w:rFonts w:ascii="Arial" w:hAnsi="Arial" w:cs="Arial"/>
          <w:sz w:val="20"/>
          <w:shd w:val="clear" w:color="auto" w:fill="FFFFFF"/>
        </w:rPr>
        <w:t>Reverse</w:t>
      </w:r>
      <w:proofErr w:type="spellEnd"/>
      <w:r w:rsidR="00007420" w:rsidRPr="0064181B">
        <w:rPr>
          <w:rFonts w:ascii="Arial" w:hAnsi="Arial" w:cs="Arial"/>
          <w:sz w:val="20"/>
          <w:shd w:val="clear" w:color="auto" w:fill="FFFFFF"/>
        </w:rPr>
        <w:t xml:space="preserve"> </w:t>
      </w:r>
      <w:proofErr w:type="spellStart"/>
      <w:r w:rsidR="00007420" w:rsidRPr="0064181B">
        <w:rPr>
          <w:rFonts w:ascii="Arial" w:hAnsi="Arial" w:cs="Arial"/>
          <w:sz w:val="20"/>
          <w:shd w:val="clear" w:color="auto" w:fill="FFFFFF"/>
        </w:rPr>
        <w:t>Charge</w:t>
      </w:r>
      <w:proofErr w:type="spellEnd"/>
      <w:r w:rsidR="007770B9">
        <w:rPr>
          <w:rFonts w:ascii="Arial" w:hAnsi="Arial" w:cs="Arial"/>
          <w:sz w:val="20"/>
          <w:shd w:val="clear" w:color="auto" w:fill="FFFFFF"/>
        </w:rPr>
        <w:t>«. Kako lahko drugi v verigi poprav</w:t>
      </w:r>
      <w:r w:rsidR="006F48C1">
        <w:rPr>
          <w:rFonts w:ascii="Arial" w:hAnsi="Arial" w:cs="Arial"/>
          <w:sz w:val="20"/>
          <w:shd w:val="clear" w:color="auto" w:fill="FFFFFF"/>
        </w:rPr>
        <w:t>i napako</w:t>
      </w:r>
      <w:r w:rsidR="00685B90" w:rsidRPr="0064181B">
        <w:rPr>
          <w:rFonts w:ascii="Arial" w:hAnsi="Arial" w:cs="Arial"/>
          <w:sz w:val="20"/>
        </w:rPr>
        <w:t>?</w:t>
      </w:r>
    </w:p>
    <w:p w14:paraId="0F7D0642" w14:textId="77777777" w:rsidR="00685B90" w:rsidRPr="0064181B" w:rsidRDefault="00685B90" w:rsidP="00980B7D">
      <w:pPr>
        <w:spacing w:line="260" w:lineRule="atLeast"/>
        <w:jc w:val="both"/>
        <w:rPr>
          <w:rFonts w:ascii="Arial" w:hAnsi="Arial" w:cs="Arial"/>
          <w:sz w:val="20"/>
        </w:rPr>
      </w:pPr>
    </w:p>
    <w:p w14:paraId="4E251791" w14:textId="77777777" w:rsidR="00685B90" w:rsidRPr="0064181B" w:rsidRDefault="00685B90" w:rsidP="00980B7D">
      <w:pPr>
        <w:spacing w:line="260" w:lineRule="atLeast"/>
        <w:jc w:val="both"/>
        <w:rPr>
          <w:rFonts w:ascii="Arial" w:hAnsi="Arial" w:cs="Arial"/>
          <w:b/>
          <w:color w:val="000000" w:themeColor="text1"/>
          <w:sz w:val="20"/>
        </w:rPr>
      </w:pPr>
      <w:r w:rsidRPr="0064181B">
        <w:rPr>
          <w:rFonts w:ascii="Arial" w:hAnsi="Arial" w:cs="Arial"/>
          <w:b/>
          <w:color w:val="000000" w:themeColor="text1"/>
          <w:sz w:val="20"/>
        </w:rPr>
        <w:t>Odgovor</w:t>
      </w:r>
    </w:p>
    <w:p w14:paraId="3044B5DD" w14:textId="2FF2DDF8" w:rsidR="00685B90" w:rsidRPr="00980B7D" w:rsidRDefault="00685B90" w:rsidP="00980B7D">
      <w:pPr>
        <w:spacing w:line="260" w:lineRule="atLeast"/>
        <w:jc w:val="both"/>
        <w:rPr>
          <w:rFonts w:ascii="Arial" w:hAnsi="Arial" w:cs="Arial"/>
          <w:sz w:val="20"/>
          <w:shd w:val="clear" w:color="auto" w:fill="FFFFFF"/>
        </w:rPr>
      </w:pPr>
      <w:r w:rsidRPr="0064181B">
        <w:rPr>
          <w:rFonts w:ascii="Arial" w:hAnsi="Arial" w:cs="Arial"/>
          <w:sz w:val="20"/>
          <w:lang w:eastAsia="sl-SI"/>
        </w:rPr>
        <w:t>Z</w:t>
      </w:r>
      <w:r w:rsidRPr="0064181B">
        <w:rPr>
          <w:rFonts w:ascii="Arial" w:hAnsi="Arial" w:cs="Arial"/>
          <w:sz w:val="20"/>
        </w:rPr>
        <w:t xml:space="preserve">a transakcije, izvedene </w:t>
      </w:r>
      <w:r w:rsidRPr="0064181B">
        <w:rPr>
          <w:rFonts w:ascii="Arial" w:hAnsi="Arial" w:cs="Arial"/>
          <w:sz w:val="20"/>
          <w:u w:val="single"/>
        </w:rPr>
        <w:t>po objavi tega pojasnila</w:t>
      </w:r>
      <w:r w:rsidRPr="0064181B">
        <w:rPr>
          <w:rFonts w:ascii="Arial" w:hAnsi="Arial" w:cs="Arial"/>
          <w:sz w:val="20"/>
        </w:rPr>
        <w:t xml:space="preserve"> je treba upoštevati, </w:t>
      </w:r>
      <w:r w:rsidRPr="0064181B">
        <w:rPr>
          <w:rFonts w:ascii="Arial" w:hAnsi="Arial" w:cs="Arial"/>
          <w:sz w:val="20"/>
          <w:lang w:eastAsia="sl-SI"/>
        </w:rPr>
        <w:t>da se, upoštevajoč sodbo sodišča EU, ob opustitvi navedbe »Obrnjena davčna obveznost« (oz. »</w:t>
      </w:r>
      <w:proofErr w:type="spellStart"/>
      <w:r w:rsidRPr="0064181B">
        <w:rPr>
          <w:rFonts w:ascii="Arial" w:hAnsi="Arial" w:cs="Arial"/>
          <w:sz w:val="20"/>
          <w:lang w:eastAsia="sl-SI"/>
        </w:rPr>
        <w:t>Reverse</w:t>
      </w:r>
      <w:proofErr w:type="spellEnd"/>
      <w:r w:rsidRPr="0064181B">
        <w:rPr>
          <w:rFonts w:ascii="Arial" w:hAnsi="Arial" w:cs="Arial"/>
          <w:sz w:val="20"/>
          <w:lang w:eastAsia="sl-SI"/>
        </w:rPr>
        <w:t xml:space="preserve"> </w:t>
      </w:r>
      <w:proofErr w:type="spellStart"/>
      <w:r w:rsidRPr="0064181B">
        <w:rPr>
          <w:rFonts w:ascii="Arial" w:hAnsi="Arial" w:cs="Arial"/>
          <w:sz w:val="20"/>
          <w:lang w:eastAsia="sl-SI"/>
        </w:rPr>
        <w:t>Charge</w:t>
      </w:r>
      <w:proofErr w:type="spellEnd"/>
      <w:r w:rsidRPr="0064181B">
        <w:rPr>
          <w:rFonts w:ascii="Arial" w:hAnsi="Arial" w:cs="Arial"/>
          <w:sz w:val="20"/>
          <w:lang w:eastAsia="sl-SI"/>
        </w:rPr>
        <w:t xml:space="preserve">«) na </w:t>
      </w:r>
      <w:r w:rsidRPr="0064181B">
        <w:rPr>
          <w:rFonts w:ascii="Arial" w:hAnsi="Arial" w:cs="Arial"/>
          <w:sz w:val="20"/>
          <w:lang w:eastAsia="sl-SI"/>
        </w:rPr>
        <w:lastRenderedPageBreak/>
        <w:t>računu</w:t>
      </w:r>
      <w:r w:rsidR="00A21145">
        <w:rPr>
          <w:rFonts w:ascii="Arial" w:hAnsi="Arial" w:cs="Arial"/>
          <w:sz w:val="20"/>
          <w:lang w:eastAsia="sl-SI"/>
        </w:rPr>
        <w:t>,</w:t>
      </w:r>
      <w:r w:rsidRPr="0064181B">
        <w:rPr>
          <w:rFonts w:ascii="Arial" w:hAnsi="Arial" w:cs="Arial"/>
          <w:sz w:val="20"/>
          <w:lang w:eastAsia="sl-SI"/>
        </w:rPr>
        <w:t xml:space="preserve"> šteje, da pogoji za tristranski posel niso izpolnjeni. V tem primeru </w:t>
      </w:r>
      <w:r w:rsidRPr="00980B7D">
        <w:rPr>
          <w:rFonts w:ascii="Arial" w:hAnsi="Arial" w:cs="Arial"/>
          <w:color w:val="000000"/>
          <w:sz w:val="20"/>
        </w:rPr>
        <w:t>mora</w:t>
      </w:r>
      <w:r w:rsidRPr="0064181B">
        <w:rPr>
          <w:rFonts w:ascii="Arial" w:hAnsi="Arial" w:cs="Arial"/>
          <w:color w:val="000000"/>
          <w:sz w:val="20"/>
        </w:rPr>
        <w:t xml:space="preserve"> drugi v verigi </w:t>
      </w:r>
      <w:r w:rsidRPr="00980B7D">
        <w:rPr>
          <w:rFonts w:ascii="Arial" w:hAnsi="Arial" w:cs="Arial"/>
          <w:color w:val="000000"/>
          <w:sz w:val="20"/>
        </w:rPr>
        <w:t>od pridobitve</w:t>
      </w:r>
      <w:r w:rsidR="00980B7D">
        <w:rPr>
          <w:rFonts w:ascii="Arial" w:hAnsi="Arial" w:cs="Arial"/>
          <w:color w:val="000000"/>
          <w:sz w:val="20"/>
        </w:rPr>
        <w:t xml:space="preserve"> blaga</w:t>
      </w:r>
      <w:r w:rsidRPr="00980B7D">
        <w:rPr>
          <w:rFonts w:ascii="Arial" w:hAnsi="Arial" w:cs="Arial"/>
          <w:color w:val="000000"/>
          <w:sz w:val="20"/>
        </w:rPr>
        <w:t xml:space="preserve"> na ozemlju Slovenije </w:t>
      </w:r>
      <w:r w:rsidRPr="00127418">
        <w:rPr>
          <w:rFonts w:ascii="Arial" w:hAnsi="Arial" w:cs="Arial"/>
          <w:sz w:val="20"/>
          <w:lang w:eastAsia="sl-SI"/>
        </w:rPr>
        <w:t>obračunati DDV</w:t>
      </w:r>
      <w:r w:rsidR="006F48C1" w:rsidRPr="00127418">
        <w:rPr>
          <w:rFonts w:ascii="Arial" w:hAnsi="Arial" w:cs="Arial"/>
          <w:sz w:val="20"/>
          <w:lang w:eastAsia="sl-SI"/>
        </w:rPr>
        <w:t>, razen če dokaže, da je bila pridobitev blaga predmet DDV v drugi državi članici</w:t>
      </w:r>
      <w:r w:rsidR="006F48C1">
        <w:rPr>
          <w:rStyle w:val="Sprotnaopomba-sklic"/>
          <w:rFonts w:ascii="Arial" w:hAnsi="Arial" w:cs="Arial"/>
          <w:sz w:val="20"/>
          <w:lang w:eastAsia="sl-SI"/>
        </w:rPr>
        <w:footnoteReference w:id="4"/>
      </w:r>
      <w:r w:rsidRPr="00127418">
        <w:rPr>
          <w:rFonts w:ascii="Arial" w:hAnsi="Arial" w:cs="Arial"/>
          <w:sz w:val="20"/>
          <w:lang w:eastAsia="sl-SI"/>
        </w:rPr>
        <w:t>.</w:t>
      </w:r>
      <w:r w:rsidRPr="00980B7D">
        <w:rPr>
          <w:rFonts w:ascii="Arial" w:hAnsi="Arial" w:cs="Arial"/>
          <w:color w:val="000000"/>
          <w:sz w:val="20"/>
        </w:rPr>
        <w:t xml:space="preserve"> </w:t>
      </w:r>
    </w:p>
    <w:p w14:paraId="7FE55A95" w14:textId="440C8C1D" w:rsidR="00007420" w:rsidRDefault="00007420" w:rsidP="00146FF4">
      <w:pPr>
        <w:jc w:val="both"/>
        <w:rPr>
          <w:rFonts w:cs="Arial"/>
          <w:color w:val="000000" w:themeColor="text1"/>
        </w:rPr>
      </w:pPr>
    </w:p>
    <w:p w14:paraId="13ED5442" w14:textId="0B4775C5" w:rsidR="00001876" w:rsidRDefault="00001876" w:rsidP="00146FF4">
      <w:pPr>
        <w:jc w:val="both"/>
        <w:rPr>
          <w:rFonts w:cs="Arial"/>
          <w:color w:val="000000" w:themeColor="text1"/>
        </w:rPr>
      </w:pPr>
    </w:p>
    <w:sectPr w:rsidR="00001876" w:rsidSect="00783310">
      <w:headerReference w:type="default" r:id="rId15"/>
      <w:footerReference w:type="default" r:id="rId16"/>
      <w:headerReference w:type="first" r:id="rId17"/>
      <w:footerReference w:type="first" r:id="rId1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D4B3" w14:textId="77777777" w:rsidR="00784D19" w:rsidRDefault="00784D19">
      <w:r>
        <w:separator/>
      </w:r>
    </w:p>
  </w:endnote>
  <w:endnote w:type="continuationSeparator" w:id="0">
    <w:p w14:paraId="58A2CA41" w14:textId="77777777" w:rsidR="00784D19" w:rsidRDefault="0078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Wingdings-Regular">
    <w:altName w:val="Wingdings"/>
    <w:panose1 w:val="00000000000000000000"/>
    <w:charset w:val="00"/>
    <w:family w:val="roman"/>
    <w:notTrueType/>
    <w:pitch w:val="default"/>
  </w:font>
  <w:font w:name="Calibri-Bold">
    <w:altName w:val="Calibr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960C" w14:textId="77777777" w:rsidR="000C4CA9" w:rsidRDefault="000C4CA9"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A44389">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A44389">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964D" w14:textId="77777777" w:rsidR="000C4CA9" w:rsidRDefault="000C4CA9"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A44389">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A44389">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E4FCF" w14:textId="77777777" w:rsidR="00784D19" w:rsidRDefault="00784D19">
      <w:r>
        <w:separator/>
      </w:r>
    </w:p>
  </w:footnote>
  <w:footnote w:type="continuationSeparator" w:id="0">
    <w:p w14:paraId="17D5068B" w14:textId="77777777" w:rsidR="00784D19" w:rsidRDefault="00784D19">
      <w:r>
        <w:continuationSeparator/>
      </w:r>
    </w:p>
  </w:footnote>
  <w:footnote w:id="1">
    <w:p w14:paraId="18FDC318" w14:textId="6FABDF8F" w:rsidR="009A0EA6" w:rsidRPr="000B11BF" w:rsidRDefault="009A0EA6">
      <w:pPr>
        <w:pStyle w:val="Sprotnaopomba-besedilo"/>
        <w:rPr>
          <w:sz w:val="16"/>
          <w:szCs w:val="16"/>
          <w:lang w:val="sl-SI"/>
        </w:rPr>
      </w:pPr>
      <w:r>
        <w:rPr>
          <w:rStyle w:val="Sprotnaopomba-sklic"/>
        </w:rPr>
        <w:footnoteRef/>
      </w:r>
      <w:r>
        <w:t xml:space="preserve"> </w:t>
      </w:r>
      <w:r w:rsidRPr="000B11BF">
        <w:rPr>
          <w:sz w:val="16"/>
          <w:szCs w:val="16"/>
          <w:lang w:val="sl-SI"/>
        </w:rPr>
        <w:t>Obvezen podatek na računu</w:t>
      </w:r>
      <w:r w:rsidRPr="000B11BF">
        <w:rPr>
          <w:sz w:val="16"/>
          <w:szCs w:val="16"/>
        </w:rPr>
        <w:t xml:space="preserve"> po </w:t>
      </w:r>
      <w:r w:rsidRPr="000B11BF">
        <w:rPr>
          <w:sz w:val="16"/>
          <w:szCs w:val="16"/>
          <w:lang w:val="sl-SI"/>
        </w:rPr>
        <w:t>13. točki prvega odstavka 82. člena ZDDV-1.</w:t>
      </w:r>
    </w:p>
  </w:footnote>
  <w:footnote w:id="2">
    <w:p w14:paraId="5210BD46" w14:textId="7FFBA988" w:rsidR="002A6EE5" w:rsidRPr="00CF0EF7" w:rsidRDefault="002A6EE5" w:rsidP="00CF0EF7">
      <w:pPr>
        <w:pStyle w:val="Sprotnaopomba-besedilo"/>
        <w:jc w:val="both"/>
        <w:rPr>
          <w:sz w:val="16"/>
          <w:szCs w:val="16"/>
          <w:lang w:val="sl-SI"/>
        </w:rPr>
      </w:pPr>
      <w:r w:rsidRPr="00CF0EF7">
        <w:rPr>
          <w:rStyle w:val="Sprotnaopomba-sklic"/>
          <w:sz w:val="16"/>
          <w:szCs w:val="16"/>
          <w:lang w:val="sl-SI"/>
        </w:rPr>
        <w:footnoteRef/>
      </w:r>
      <w:r w:rsidRPr="00CF0EF7">
        <w:rPr>
          <w:sz w:val="16"/>
          <w:szCs w:val="16"/>
          <w:lang w:val="sl-SI"/>
        </w:rPr>
        <w:t xml:space="preserve"> Podatki se sicer vpisujejo v polja glede pridobitev blaga, čeprav gre dejansko za obračun DDV od domače dobave. Navedeno je nujno zaradi možnosti izvajanja primerjave teh podatkov s podatki iz tujih </w:t>
      </w:r>
      <w:proofErr w:type="spellStart"/>
      <w:r w:rsidRPr="00CF0EF7">
        <w:rPr>
          <w:sz w:val="16"/>
          <w:szCs w:val="16"/>
          <w:lang w:val="sl-SI"/>
        </w:rPr>
        <w:t>rekapitulacijskih</w:t>
      </w:r>
      <w:proofErr w:type="spellEnd"/>
      <w:r w:rsidRPr="00CF0EF7">
        <w:rPr>
          <w:sz w:val="16"/>
          <w:szCs w:val="16"/>
          <w:lang w:val="sl-SI"/>
        </w:rPr>
        <w:t xml:space="preserve"> poročil.</w:t>
      </w:r>
    </w:p>
  </w:footnote>
  <w:footnote w:id="3">
    <w:p w14:paraId="2A513E46" w14:textId="1CDA2718" w:rsidR="005D7982" w:rsidRPr="005D7982" w:rsidRDefault="005D7982">
      <w:pPr>
        <w:pStyle w:val="Sprotnaopomba-besedilo"/>
        <w:rPr>
          <w:lang w:val="sl-SI"/>
        </w:rPr>
      </w:pPr>
      <w:r>
        <w:rPr>
          <w:rStyle w:val="Sprotnaopomba-sklic"/>
        </w:rPr>
        <w:footnoteRef/>
      </w:r>
      <w:r w:rsidRPr="005D7982">
        <w:rPr>
          <w:lang w:val="it-IT"/>
        </w:rPr>
        <w:t xml:space="preserve"> </w:t>
      </w:r>
      <w:r w:rsidRPr="00D95310">
        <w:rPr>
          <w:sz w:val="16"/>
          <w:szCs w:val="16"/>
          <w:lang w:val="sl-SI"/>
        </w:rPr>
        <w:t xml:space="preserve">Več o </w:t>
      </w:r>
      <w:r>
        <w:rPr>
          <w:sz w:val="16"/>
          <w:szCs w:val="16"/>
          <w:lang w:val="sl-SI"/>
        </w:rPr>
        <w:t>postopku pridobitve davčne številke</w:t>
      </w:r>
      <w:r w:rsidRPr="00D95310">
        <w:rPr>
          <w:sz w:val="16"/>
          <w:szCs w:val="16"/>
          <w:lang w:val="sl-SI"/>
        </w:rPr>
        <w:t xml:space="preserve"> je pojasnjeno na </w:t>
      </w:r>
      <w:hyperlink r:id="rId1" w:history="1">
        <w:r w:rsidRPr="00D95310">
          <w:rPr>
            <w:rStyle w:val="Hiperpovezava"/>
            <w:sz w:val="16"/>
            <w:szCs w:val="16"/>
            <w:lang w:val="sl-SI"/>
          </w:rPr>
          <w:t>spletni strani FURS.</w:t>
        </w:r>
      </w:hyperlink>
    </w:p>
  </w:footnote>
  <w:footnote w:id="4">
    <w:p w14:paraId="391626C9" w14:textId="4C168B70" w:rsidR="006F48C1" w:rsidRPr="00127418" w:rsidRDefault="006F48C1" w:rsidP="00127418">
      <w:pPr>
        <w:pStyle w:val="Sprotnaopomba-besedilo"/>
        <w:jc w:val="both"/>
        <w:rPr>
          <w:lang w:val="sl-SI"/>
        </w:rPr>
      </w:pPr>
      <w:r>
        <w:rPr>
          <w:rStyle w:val="Sprotnaopomba-sklic"/>
        </w:rPr>
        <w:footnoteRef/>
      </w:r>
      <w:r w:rsidRPr="00127418">
        <w:rPr>
          <w:lang w:val="sl-SI"/>
        </w:rPr>
        <w:t xml:space="preserve"> </w:t>
      </w:r>
      <w:r w:rsidRPr="00127418">
        <w:rPr>
          <w:rFonts w:cs="Arial"/>
          <w:color w:val="000000"/>
          <w:sz w:val="16"/>
          <w:szCs w:val="16"/>
          <w:lang w:val="sl-SI" w:eastAsia="sl-SI"/>
        </w:rPr>
        <w:t xml:space="preserve">Več v podrobnejšem opisu </w:t>
      </w:r>
      <w:hyperlink r:id="rId2" w:history="1">
        <w:r w:rsidRPr="00127418">
          <w:rPr>
            <w:rStyle w:val="Hiperpovezava"/>
            <w:rFonts w:cs="Arial"/>
            <w:sz w:val="16"/>
            <w:szCs w:val="16"/>
            <w:lang w:val="sl-SI" w:eastAsia="sl-SI"/>
          </w:rPr>
          <w:t>Spremembe zakonodaje na področju DDV</w:t>
        </w:r>
      </w:hyperlink>
      <w:r w:rsidRPr="00127418">
        <w:rPr>
          <w:rFonts w:cs="Arial"/>
          <w:color w:val="000000"/>
          <w:sz w:val="16"/>
          <w:szCs w:val="16"/>
          <w:lang w:val="sl-SI" w:eastAsia="sl-SI"/>
        </w:rPr>
        <w:t xml:space="preserve"> (v poglavju Pojasnila o noveli ZDDV-1K, točka 5. Oprostitve v zvezi z dobavami blaga znotraj Unije (sprememba 46. člena ZDDV-1 in 79. člena pravilnika)</w:t>
      </w:r>
      <w:r>
        <w:rPr>
          <w:rFonts w:cs="Arial"/>
          <w:color w:val="000000"/>
          <w:sz w:val="16"/>
          <w:szCs w:val="16"/>
          <w:lang w:val="sl-SI" w:eastAsia="sl-SI"/>
        </w:rPr>
        <w:t>)</w:t>
      </w:r>
      <w:r w:rsidRPr="00127418">
        <w:rPr>
          <w:rFonts w:cs="Arial"/>
          <w:color w:val="000000"/>
          <w:sz w:val="16"/>
          <w:szCs w:val="16"/>
          <w:lang w:val="sl-SI" w:eastAsia="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F8FB" w14:textId="77777777" w:rsidR="000C4CA9" w:rsidRPr="00110CBD" w:rsidRDefault="000C4CA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C4CA9" w:rsidRPr="008F3500" w14:paraId="7A3DCAF0" w14:textId="77777777">
      <w:trPr>
        <w:cantSplit/>
        <w:trHeight w:hRule="exact" w:val="847"/>
      </w:trPr>
      <w:tc>
        <w:tcPr>
          <w:tcW w:w="567" w:type="dxa"/>
        </w:tcPr>
        <w:p w14:paraId="6DDD12FE" w14:textId="77777777" w:rsidR="000C4CA9" w:rsidRDefault="000C4CA9" w:rsidP="00D248DE">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lang w:eastAsia="sl-SI"/>
            </w:rPr>
            <w:t></w:t>
          </w:r>
        </w:p>
        <w:p w14:paraId="552E7F80" w14:textId="77777777" w:rsidR="000C4CA9" w:rsidRPr="006D42D9" w:rsidRDefault="000C4CA9" w:rsidP="006D42D9">
          <w:pPr>
            <w:rPr>
              <w:rFonts w:ascii="Republika" w:hAnsi="Republika"/>
              <w:sz w:val="60"/>
              <w:szCs w:val="60"/>
            </w:rPr>
          </w:pPr>
        </w:p>
        <w:p w14:paraId="73DE3A9F" w14:textId="77777777" w:rsidR="000C4CA9" w:rsidRPr="006D42D9" w:rsidRDefault="000C4CA9" w:rsidP="006D42D9">
          <w:pPr>
            <w:rPr>
              <w:rFonts w:ascii="Republika" w:hAnsi="Republika"/>
              <w:sz w:val="60"/>
              <w:szCs w:val="60"/>
            </w:rPr>
          </w:pPr>
        </w:p>
        <w:p w14:paraId="2F7BDFE5" w14:textId="77777777" w:rsidR="000C4CA9" w:rsidRPr="006D42D9" w:rsidRDefault="000C4CA9" w:rsidP="006D42D9">
          <w:pPr>
            <w:rPr>
              <w:rFonts w:ascii="Republika" w:hAnsi="Republika"/>
              <w:sz w:val="60"/>
              <w:szCs w:val="60"/>
            </w:rPr>
          </w:pPr>
        </w:p>
        <w:p w14:paraId="3E493107" w14:textId="77777777" w:rsidR="000C4CA9" w:rsidRPr="006D42D9" w:rsidRDefault="000C4CA9" w:rsidP="006D42D9">
          <w:pPr>
            <w:rPr>
              <w:rFonts w:ascii="Republika" w:hAnsi="Republika"/>
              <w:sz w:val="60"/>
              <w:szCs w:val="60"/>
            </w:rPr>
          </w:pPr>
        </w:p>
        <w:p w14:paraId="18EAB568" w14:textId="77777777" w:rsidR="000C4CA9" w:rsidRPr="006D42D9" w:rsidRDefault="000C4CA9" w:rsidP="006D42D9">
          <w:pPr>
            <w:rPr>
              <w:rFonts w:ascii="Republika" w:hAnsi="Republika"/>
              <w:sz w:val="60"/>
              <w:szCs w:val="60"/>
            </w:rPr>
          </w:pPr>
        </w:p>
        <w:p w14:paraId="7F3E24C7" w14:textId="77777777" w:rsidR="000C4CA9" w:rsidRPr="006D42D9" w:rsidRDefault="000C4CA9" w:rsidP="006D42D9">
          <w:pPr>
            <w:rPr>
              <w:rFonts w:ascii="Republika" w:hAnsi="Republika"/>
              <w:sz w:val="60"/>
              <w:szCs w:val="60"/>
            </w:rPr>
          </w:pPr>
        </w:p>
        <w:p w14:paraId="0E15E9DF" w14:textId="77777777" w:rsidR="000C4CA9" w:rsidRPr="006D42D9" w:rsidRDefault="000C4CA9" w:rsidP="006D42D9">
          <w:pPr>
            <w:rPr>
              <w:rFonts w:ascii="Republika" w:hAnsi="Republika"/>
              <w:sz w:val="60"/>
              <w:szCs w:val="60"/>
            </w:rPr>
          </w:pPr>
        </w:p>
        <w:p w14:paraId="79B9C1FC" w14:textId="77777777" w:rsidR="000C4CA9" w:rsidRPr="006D42D9" w:rsidRDefault="000C4CA9" w:rsidP="006D42D9">
          <w:pPr>
            <w:rPr>
              <w:rFonts w:ascii="Republika" w:hAnsi="Republika"/>
              <w:sz w:val="60"/>
              <w:szCs w:val="60"/>
            </w:rPr>
          </w:pPr>
        </w:p>
        <w:p w14:paraId="6653E6AB" w14:textId="77777777" w:rsidR="000C4CA9" w:rsidRPr="006D42D9" w:rsidRDefault="000C4CA9" w:rsidP="006D42D9">
          <w:pPr>
            <w:rPr>
              <w:rFonts w:ascii="Republika" w:hAnsi="Republika"/>
              <w:sz w:val="60"/>
              <w:szCs w:val="60"/>
            </w:rPr>
          </w:pPr>
        </w:p>
        <w:p w14:paraId="3BC50D5B" w14:textId="77777777" w:rsidR="000C4CA9" w:rsidRPr="006D42D9" w:rsidRDefault="000C4CA9" w:rsidP="006D42D9">
          <w:pPr>
            <w:rPr>
              <w:rFonts w:ascii="Republika" w:hAnsi="Republika"/>
              <w:sz w:val="60"/>
              <w:szCs w:val="60"/>
            </w:rPr>
          </w:pPr>
        </w:p>
        <w:p w14:paraId="119E30BB" w14:textId="77777777" w:rsidR="000C4CA9" w:rsidRPr="006D42D9" w:rsidRDefault="000C4CA9" w:rsidP="006D42D9">
          <w:pPr>
            <w:rPr>
              <w:rFonts w:ascii="Republika" w:hAnsi="Republika"/>
              <w:sz w:val="60"/>
              <w:szCs w:val="60"/>
            </w:rPr>
          </w:pPr>
        </w:p>
        <w:p w14:paraId="7CC03326" w14:textId="77777777" w:rsidR="000C4CA9" w:rsidRPr="006D42D9" w:rsidRDefault="000C4CA9" w:rsidP="006D42D9">
          <w:pPr>
            <w:rPr>
              <w:rFonts w:ascii="Republika" w:hAnsi="Republika"/>
              <w:sz w:val="60"/>
              <w:szCs w:val="60"/>
            </w:rPr>
          </w:pPr>
        </w:p>
        <w:p w14:paraId="74772200" w14:textId="77777777" w:rsidR="000C4CA9" w:rsidRPr="006D42D9" w:rsidRDefault="000C4CA9" w:rsidP="006D42D9">
          <w:pPr>
            <w:rPr>
              <w:rFonts w:ascii="Republika" w:hAnsi="Republika"/>
              <w:sz w:val="60"/>
              <w:szCs w:val="60"/>
            </w:rPr>
          </w:pPr>
        </w:p>
        <w:p w14:paraId="19605B1B" w14:textId="77777777" w:rsidR="000C4CA9" w:rsidRPr="006D42D9" w:rsidRDefault="000C4CA9" w:rsidP="006D42D9">
          <w:pPr>
            <w:rPr>
              <w:rFonts w:ascii="Republika" w:hAnsi="Republika"/>
              <w:sz w:val="60"/>
              <w:szCs w:val="60"/>
            </w:rPr>
          </w:pPr>
        </w:p>
        <w:p w14:paraId="2093CD16" w14:textId="77777777" w:rsidR="000C4CA9" w:rsidRPr="006D42D9" w:rsidRDefault="000C4CA9" w:rsidP="006D42D9">
          <w:pPr>
            <w:rPr>
              <w:rFonts w:ascii="Republika" w:hAnsi="Republika"/>
              <w:sz w:val="60"/>
              <w:szCs w:val="60"/>
            </w:rPr>
          </w:pPr>
        </w:p>
        <w:p w14:paraId="612F9A42" w14:textId="77777777" w:rsidR="000C4CA9" w:rsidRPr="006D42D9" w:rsidRDefault="000C4CA9" w:rsidP="006D42D9">
          <w:pPr>
            <w:rPr>
              <w:rFonts w:ascii="Republika" w:hAnsi="Republika"/>
              <w:sz w:val="60"/>
              <w:szCs w:val="60"/>
            </w:rPr>
          </w:pPr>
        </w:p>
      </w:tc>
    </w:tr>
  </w:tbl>
  <w:p w14:paraId="2F9F47C8" w14:textId="77777777" w:rsidR="000C4CA9" w:rsidRPr="008F3500" w:rsidRDefault="000C4CA9" w:rsidP="00924E3C">
    <w:pPr>
      <w:autoSpaceDE w:val="0"/>
      <w:autoSpaceDN w:val="0"/>
      <w:adjustRightInd w:val="0"/>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5378293A" wp14:editId="43D28A33">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6C5C3"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0C91A165" w14:textId="77777777" w:rsidR="000C4CA9" w:rsidRPr="008F3500" w:rsidRDefault="000C4CA9"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49E95C15" w14:textId="77777777" w:rsidR="000C4CA9" w:rsidRDefault="000C4CA9"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187E7AE8" w14:textId="77777777" w:rsidR="000C4CA9" w:rsidRPr="00A12D5C" w:rsidRDefault="000C4CA9" w:rsidP="00ED7E82">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473DD1A0" w14:textId="77777777" w:rsidR="000C4CA9" w:rsidRPr="008F3500" w:rsidRDefault="000C4CA9"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299FBB92" w14:textId="77777777" w:rsidR="000C4CA9" w:rsidRPr="008F3500" w:rsidRDefault="000C4CA9"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6FEB9EB6" w14:textId="77777777" w:rsidR="000C4CA9" w:rsidRPr="008F3500" w:rsidRDefault="000C4CA9"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3D34A1AE" w14:textId="77777777" w:rsidR="000C4CA9" w:rsidRPr="008F3500" w:rsidRDefault="000C4CA9"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272B69E7" w14:textId="77777777" w:rsidR="000C4CA9" w:rsidRPr="008F3500" w:rsidRDefault="000C4CA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096"/>
    <w:multiLevelType w:val="multilevel"/>
    <w:tmpl w:val="6C14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D6186"/>
    <w:multiLevelType w:val="hybridMultilevel"/>
    <w:tmpl w:val="1CA2EC28"/>
    <w:lvl w:ilvl="0" w:tplc="180CC834">
      <w:start w:val="1"/>
      <w:numFmt w:val="bullet"/>
      <w:lvlText w:val=""/>
      <w:lvlJc w:val="left"/>
      <w:pPr>
        <w:ind w:left="720" w:hanging="360"/>
      </w:pPr>
      <w:rPr>
        <w:rFonts w:ascii="Symbol" w:hAnsi="Symbol" w:hint="default"/>
        <w:b/>
        <w:bC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203312A"/>
    <w:multiLevelType w:val="hybridMultilevel"/>
    <w:tmpl w:val="DDB4060E"/>
    <w:lvl w:ilvl="0" w:tplc="1F2AE0F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F215F98"/>
    <w:multiLevelType w:val="hybridMultilevel"/>
    <w:tmpl w:val="8CA0544C"/>
    <w:lvl w:ilvl="0" w:tplc="F5068D12">
      <w:start w:val="13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DD78A3"/>
    <w:multiLevelType w:val="hybridMultilevel"/>
    <w:tmpl w:val="9A24E182"/>
    <w:lvl w:ilvl="0" w:tplc="2F66D75A">
      <w:start w:val="19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DC4AC6"/>
    <w:multiLevelType w:val="hybridMultilevel"/>
    <w:tmpl w:val="B9E64FCE"/>
    <w:lvl w:ilvl="0" w:tplc="180CC834">
      <w:start w:val="1"/>
      <w:numFmt w:val="bullet"/>
      <w:lvlText w:val=""/>
      <w:lvlJc w:val="left"/>
      <w:pPr>
        <w:ind w:left="720" w:hanging="360"/>
      </w:pPr>
      <w:rPr>
        <w:rFonts w:ascii="Symbol" w:hAnsi="Symbol" w:hint="default"/>
        <w:b/>
        <w:bC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3D0F8B"/>
    <w:multiLevelType w:val="hybridMultilevel"/>
    <w:tmpl w:val="F4EED10A"/>
    <w:lvl w:ilvl="0" w:tplc="4D0E6D00">
      <w:start w:val="1"/>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1E2098"/>
    <w:multiLevelType w:val="multilevel"/>
    <w:tmpl w:val="43F8EFAC"/>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3A1443E"/>
    <w:multiLevelType w:val="hybridMultilevel"/>
    <w:tmpl w:val="79D083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C052B9E"/>
    <w:multiLevelType w:val="hybridMultilevel"/>
    <w:tmpl w:val="C50E433E"/>
    <w:lvl w:ilvl="0" w:tplc="99DE69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8E802CC"/>
    <w:multiLevelType w:val="hybridMultilevel"/>
    <w:tmpl w:val="3C82C074"/>
    <w:lvl w:ilvl="0" w:tplc="ED0ECA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A26339"/>
    <w:multiLevelType w:val="hybridMultilevel"/>
    <w:tmpl w:val="013EE294"/>
    <w:lvl w:ilvl="0" w:tplc="00E8FBB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0C2D3B"/>
    <w:multiLevelType w:val="hybridMultilevel"/>
    <w:tmpl w:val="B16611E0"/>
    <w:lvl w:ilvl="0" w:tplc="C4AC781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EE83EBD"/>
    <w:multiLevelType w:val="hybridMultilevel"/>
    <w:tmpl w:val="CBE4625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60FA1FA4"/>
    <w:multiLevelType w:val="hybridMultilevel"/>
    <w:tmpl w:val="1E52B636"/>
    <w:lvl w:ilvl="0" w:tplc="437EA6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360C53"/>
    <w:multiLevelType w:val="hybridMultilevel"/>
    <w:tmpl w:val="D688BFD2"/>
    <w:lvl w:ilvl="0" w:tplc="437EA6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8246B96"/>
    <w:multiLevelType w:val="hybridMultilevel"/>
    <w:tmpl w:val="1EF29610"/>
    <w:lvl w:ilvl="0" w:tplc="0700CBC0">
      <w:start w:val="1"/>
      <w:numFmt w:val="lowerLetter"/>
      <w:lvlText w:val="%1)"/>
      <w:lvlJc w:val="left"/>
      <w:pPr>
        <w:ind w:left="732" w:hanging="37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BD7634D"/>
    <w:multiLevelType w:val="hybridMultilevel"/>
    <w:tmpl w:val="7750ABB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6CEF565C"/>
    <w:multiLevelType w:val="hybridMultilevel"/>
    <w:tmpl w:val="C980A63E"/>
    <w:lvl w:ilvl="0" w:tplc="98A0D1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0C2BEB"/>
    <w:multiLevelType w:val="hybridMultilevel"/>
    <w:tmpl w:val="3B688672"/>
    <w:lvl w:ilvl="0" w:tplc="158057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28768A3"/>
    <w:multiLevelType w:val="hybridMultilevel"/>
    <w:tmpl w:val="490E1120"/>
    <w:lvl w:ilvl="0" w:tplc="544C6E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5FE55B4"/>
    <w:multiLevelType w:val="hybridMultilevel"/>
    <w:tmpl w:val="E4CE52A0"/>
    <w:lvl w:ilvl="0" w:tplc="437EA6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87676848">
    <w:abstractNumId w:val="20"/>
  </w:num>
  <w:num w:numId="2" w16cid:durableId="977612106">
    <w:abstractNumId w:val="7"/>
  </w:num>
  <w:num w:numId="3" w16cid:durableId="1946186295">
    <w:abstractNumId w:val="11"/>
  </w:num>
  <w:num w:numId="4" w16cid:durableId="1442384735">
    <w:abstractNumId w:val="2"/>
  </w:num>
  <w:num w:numId="5" w16cid:durableId="1288969018">
    <w:abstractNumId w:val="4"/>
  </w:num>
  <w:num w:numId="6" w16cid:durableId="1493525139">
    <w:abstractNumId w:val="12"/>
  </w:num>
  <w:num w:numId="7" w16cid:durableId="1581136680">
    <w:abstractNumId w:val="5"/>
  </w:num>
  <w:num w:numId="8" w16cid:durableId="671389">
    <w:abstractNumId w:val="9"/>
  </w:num>
  <w:num w:numId="9" w16cid:durableId="91626741">
    <w:abstractNumId w:val="15"/>
  </w:num>
  <w:num w:numId="10" w16cid:durableId="23947662">
    <w:abstractNumId w:val="16"/>
  </w:num>
  <w:num w:numId="11" w16cid:durableId="288781788">
    <w:abstractNumId w:val="25"/>
  </w:num>
  <w:num w:numId="12" w16cid:durableId="767041016">
    <w:abstractNumId w:val="14"/>
  </w:num>
  <w:num w:numId="13" w16cid:durableId="6998175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5153421">
    <w:abstractNumId w:val="26"/>
  </w:num>
  <w:num w:numId="15" w16cid:durableId="1117676431">
    <w:abstractNumId w:val="18"/>
  </w:num>
  <w:num w:numId="16" w16cid:durableId="389379285">
    <w:abstractNumId w:val="19"/>
  </w:num>
  <w:num w:numId="17" w16cid:durableId="2055735706">
    <w:abstractNumId w:val="23"/>
  </w:num>
  <w:num w:numId="18" w16cid:durableId="1872985812">
    <w:abstractNumId w:val="13"/>
  </w:num>
  <w:num w:numId="19" w16cid:durableId="1191454720">
    <w:abstractNumId w:val="24"/>
  </w:num>
  <w:num w:numId="20" w16cid:durableId="97260628">
    <w:abstractNumId w:val="1"/>
  </w:num>
  <w:num w:numId="21" w16cid:durableId="745684383">
    <w:abstractNumId w:val="8"/>
  </w:num>
  <w:num w:numId="22" w16cid:durableId="416946934">
    <w:abstractNumId w:val="17"/>
  </w:num>
  <w:num w:numId="23" w16cid:durableId="1878005944">
    <w:abstractNumId w:val="21"/>
  </w:num>
  <w:num w:numId="24" w16cid:durableId="860703749">
    <w:abstractNumId w:val="3"/>
  </w:num>
  <w:num w:numId="25" w16cid:durableId="267087990">
    <w:abstractNumId w:val="6"/>
  </w:num>
  <w:num w:numId="26" w16cid:durableId="996149565">
    <w:abstractNumId w:val="0"/>
  </w:num>
  <w:num w:numId="27" w16cid:durableId="1236277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D5"/>
    <w:rsid w:val="00001876"/>
    <w:rsid w:val="00002A40"/>
    <w:rsid w:val="00002F45"/>
    <w:rsid w:val="00003885"/>
    <w:rsid w:val="000063FF"/>
    <w:rsid w:val="00007420"/>
    <w:rsid w:val="00011F7B"/>
    <w:rsid w:val="00015760"/>
    <w:rsid w:val="00020894"/>
    <w:rsid w:val="00021F85"/>
    <w:rsid w:val="000224A7"/>
    <w:rsid w:val="00023A88"/>
    <w:rsid w:val="00023DCF"/>
    <w:rsid w:val="00036FFF"/>
    <w:rsid w:val="00040F51"/>
    <w:rsid w:val="000439B9"/>
    <w:rsid w:val="00045FE0"/>
    <w:rsid w:val="00052392"/>
    <w:rsid w:val="0005399A"/>
    <w:rsid w:val="00061033"/>
    <w:rsid w:val="0006182A"/>
    <w:rsid w:val="00062B01"/>
    <w:rsid w:val="00064E01"/>
    <w:rsid w:val="0006656B"/>
    <w:rsid w:val="00066CA6"/>
    <w:rsid w:val="00070C77"/>
    <w:rsid w:val="00072161"/>
    <w:rsid w:val="0007417C"/>
    <w:rsid w:val="00075DE2"/>
    <w:rsid w:val="0007615C"/>
    <w:rsid w:val="00082B15"/>
    <w:rsid w:val="0008352D"/>
    <w:rsid w:val="0008352E"/>
    <w:rsid w:val="000921D0"/>
    <w:rsid w:val="000937FE"/>
    <w:rsid w:val="00097A57"/>
    <w:rsid w:val="000A4271"/>
    <w:rsid w:val="000A5DFB"/>
    <w:rsid w:val="000A7238"/>
    <w:rsid w:val="000B0B21"/>
    <w:rsid w:val="000B11BF"/>
    <w:rsid w:val="000B4829"/>
    <w:rsid w:val="000B5518"/>
    <w:rsid w:val="000B66D8"/>
    <w:rsid w:val="000B67DC"/>
    <w:rsid w:val="000C05B9"/>
    <w:rsid w:val="000C2D83"/>
    <w:rsid w:val="000C4CA9"/>
    <w:rsid w:val="000C74B7"/>
    <w:rsid w:val="000D2D44"/>
    <w:rsid w:val="000E11CB"/>
    <w:rsid w:val="000E7DD9"/>
    <w:rsid w:val="000F2A09"/>
    <w:rsid w:val="000F545F"/>
    <w:rsid w:val="00101A2B"/>
    <w:rsid w:val="0010541D"/>
    <w:rsid w:val="001071F5"/>
    <w:rsid w:val="00110C20"/>
    <w:rsid w:val="0011238A"/>
    <w:rsid w:val="001148C3"/>
    <w:rsid w:val="0011775B"/>
    <w:rsid w:val="00121AAB"/>
    <w:rsid w:val="0012203A"/>
    <w:rsid w:val="0012602F"/>
    <w:rsid w:val="00127418"/>
    <w:rsid w:val="00127E0A"/>
    <w:rsid w:val="0013297E"/>
    <w:rsid w:val="00132F3D"/>
    <w:rsid w:val="00135038"/>
    <w:rsid w:val="001357B2"/>
    <w:rsid w:val="00135C4C"/>
    <w:rsid w:val="00146FF4"/>
    <w:rsid w:val="00153AE3"/>
    <w:rsid w:val="0015433F"/>
    <w:rsid w:val="0015759E"/>
    <w:rsid w:val="00161D2C"/>
    <w:rsid w:val="001662C3"/>
    <w:rsid w:val="00166D7A"/>
    <w:rsid w:val="0017131B"/>
    <w:rsid w:val="00174AFB"/>
    <w:rsid w:val="00182D6E"/>
    <w:rsid w:val="0018318D"/>
    <w:rsid w:val="00184C47"/>
    <w:rsid w:val="00185C7F"/>
    <w:rsid w:val="00192F4F"/>
    <w:rsid w:val="001A3BA5"/>
    <w:rsid w:val="001A66DA"/>
    <w:rsid w:val="001B0353"/>
    <w:rsid w:val="001B4DB3"/>
    <w:rsid w:val="001B6BE7"/>
    <w:rsid w:val="001C1F9C"/>
    <w:rsid w:val="001C3B3D"/>
    <w:rsid w:val="001C5CFF"/>
    <w:rsid w:val="001C7969"/>
    <w:rsid w:val="001D5ADA"/>
    <w:rsid w:val="001E05C9"/>
    <w:rsid w:val="001E397A"/>
    <w:rsid w:val="001E55A0"/>
    <w:rsid w:val="001E76DD"/>
    <w:rsid w:val="001F7BC0"/>
    <w:rsid w:val="00202A77"/>
    <w:rsid w:val="00211898"/>
    <w:rsid w:val="00213A75"/>
    <w:rsid w:val="00214F72"/>
    <w:rsid w:val="002227B0"/>
    <w:rsid w:val="00226470"/>
    <w:rsid w:val="002329D1"/>
    <w:rsid w:val="00235661"/>
    <w:rsid w:val="002368C2"/>
    <w:rsid w:val="002373C0"/>
    <w:rsid w:val="00240914"/>
    <w:rsid w:val="00241F7F"/>
    <w:rsid w:val="00242C84"/>
    <w:rsid w:val="0024441B"/>
    <w:rsid w:val="00246094"/>
    <w:rsid w:val="00246B23"/>
    <w:rsid w:val="00247881"/>
    <w:rsid w:val="00247F92"/>
    <w:rsid w:val="00250FA1"/>
    <w:rsid w:val="002519B9"/>
    <w:rsid w:val="00260322"/>
    <w:rsid w:val="00261E03"/>
    <w:rsid w:val="00262B14"/>
    <w:rsid w:val="0027000D"/>
    <w:rsid w:val="002703A8"/>
    <w:rsid w:val="00270DC1"/>
    <w:rsid w:val="00271CE5"/>
    <w:rsid w:val="002743FD"/>
    <w:rsid w:val="002747FA"/>
    <w:rsid w:val="00282020"/>
    <w:rsid w:val="00282602"/>
    <w:rsid w:val="00282F1E"/>
    <w:rsid w:val="00285ECB"/>
    <w:rsid w:val="00293F42"/>
    <w:rsid w:val="0029641C"/>
    <w:rsid w:val="002A5510"/>
    <w:rsid w:val="002A6EE5"/>
    <w:rsid w:val="002A6F05"/>
    <w:rsid w:val="002A7669"/>
    <w:rsid w:val="002B0E2A"/>
    <w:rsid w:val="002B400C"/>
    <w:rsid w:val="002B418E"/>
    <w:rsid w:val="002B6440"/>
    <w:rsid w:val="002C1348"/>
    <w:rsid w:val="002C4BA8"/>
    <w:rsid w:val="002C5296"/>
    <w:rsid w:val="002C764E"/>
    <w:rsid w:val="002D4CBA"/>
    <w:rsid w:val="002E0A80"/>
    <w:rsid w:val="002E3FE0"/>
    <w:rsid w:val="002F26CA"/>
    <w:rsid w:val="002F3D85"/>
    <w:rsid w:val="00306CB8"/>
    <w:rsid w:val="003076B7"/>
    <w:rsid w:val="003101DD"/>
    <w:rsid w:val="00314977"/>
    <w:rsid w:val="00317665"/>
    <w:rsid w:val="00324CFF"/>
    <w:rsid w:val="0033290B"/>
    <w:rsid w:val="00344C73"/>
    <w:rsid w:val="00344D2A"/>
    <w:rsid w:val="00352D24"/>
    <w:rsid w:val="00353B75"/>
    <w:rsid w:val="00353E7C"/>
    <w:rsid w:val="00355ADF"/>
    <w:rsid w:val="003636BF"/>
    <w:rsid w:val="0036587A"/>
    <w:rsid w:val="00370513"/>
    <w:rsid w:val="00370AA7"/>
    <w:rsid w:val="00374435"/>
    <w:rsid w:val="0037479F"/>
    <w:rsid w:val="00374EF5"/>
    <w:rsid w:val="00380EF6"/>
    <w:rsid w:val="00383946"/>
    <w:rsid w:val="003845B4"/>
    <w:rsid w:val="00387B1A"/>
    <w:rsid w:val="003918F2"/>
    <w:rsid w:val="00391BC8"/>
    <w:rsid w:val="00392EEC"/>
    <w:rsid w:val="00393B10"/>
    <w:rsid w:val="00394A9B"/>
    <w:rsid w:val="00396A77"/>
    <w:rsid w:val="003975D4"/>
    <w:rsid w:val="003A0D12"/>
    <w:rsid w:val="003A6064"/>
    <w:rsid w:val="003B00CD"/>
    <w:rsid w:val="003B161A"/>
    <w:rsid w:val="003B5A11"/>
    <w:rsid w:val="003B6C3B"/>
    <w:rsid w:val="003C439F"/>
    <w:rsid w:val="003C7019"/>
    <w:rsid w:val="003C7A24"/>
    <w:rsid w:val="003D01A1"/>
    <w:rsid w:val="003D3061"/>
    <w:rsid w:val="003D4CD5"/>
    <w:rsid w:val="003D6778"/>
    <w:rsid w:val="003D7DFC"/>
    <w:rsid w:val="003E15C3"/>
    <w:rsid w:val="003E1C74"/>
    <w:rsid w:val="003E3373"/>
    <w:rsid w:val="003E4711"/>
    <w:rsid w:val="003E75BA"/>
    <w:rsid w:val="003E7C97"/>
    <w:rsid w:val="003F2970"/>
    <w:rsid w:val="003F3A2D"/>
    <w:rsid w:val="003F62ED"/>
    <w:rsid w:val="003F6976"/>
    <w:rsid w:val="003F6E56"/>
    <w:rsid w:val="00402268"/>
    <w:rsid w:val="00405ABE"/>
    <w:rsid w:val="00406D67"/>
    <w:rsid w:val="004079EF"/>
    <w:rsid w:val="00413C20"/>
    <w:rsid w:val="0041637B"/>
    <w:rsid w:val="00424E4B"/>
    <w:rsid w:val="00426299"/>
    <w:rsid w:val="0042699C"/>
    <w:rsid w:val="00427BAE"/>
    <w:rsid w:val="00427F5B"/>
    <w:rsid w:val="00432E6D"/>
    <w:rsid w:val="004348AA"/>
    <w:rsid w:val="0043503D"/>
    <w:rsid w:val="00435784"/>
    <w:rsid w:val="00436F8B"/>
    <w:rsid w:val="00436FA0"/>
    <w:rsid w:val="00445458"/>
    <w:rsid w:val="00445909"/>
    <w:rsid w:val="00456C9C"/>
    <w:rsid w:val="00457BA7"/>
    <w:rsid w:val="004617C2"/>
    <w:rsid w:val="00465B0B"/>
    <w:rsid w:val="00467698"/>
    <w:rsid w:val="00473711"/>
    <w:rsid w:val="004739F4"/>
    <w:rsid w:val="0048327A"/>
    <w:rsid w:val="0048364A"/>
    <w:rsid w:val="004847FB"/>
    <w:rsid w:val="00485810"/>
    <w:rsid w:val="00487963"/>
    <w:rsid w:val="00492A1F"/>
    <w:rsid w:val="004B6E31"/>
    <w:rsid w:val="004B7336"/>
    <w:rsid w:val="004C0D12"/>
    <w:rsid w:val="004C1111"/>
    <w:rsid w:val="004C3F9F"/>
    <w:rsid w:val="004D7AA9"/>
    <w:rsid w:val="004E3C1B"/>
    <w:rsid w:val="004E54D0"/>
    <w:rsid w:val="004E5C26"/>
    <w:rsid w:val="004E63FB"/>
    <w:rsid w:val="004F0914"/>
    <w:rsid w:val="004F7565"/>
    <w:rsid w:val="00500084"/>
    <w:rsid w:val="005012BF"/>
    <w:rsid w:val="0050156D"/>
    <w:rsid w:val="005043B2"/>
    <w:rsid w:val="00512156"/>
    <w:rsid w:val="0051303C"/>
    <w:rsid w:val="00520045"/>
    <w:rsid w:val="005247F5"/>
    <w:rsid w:val="00524BFB"/>
    <w:rsid w:val="00526246"/>
    <w:rsid w:val="00526F25"/>
    <w:rsid w:val="00532F85"/>
    <w:rsid w:val="00536211"/>
    <w:rsid w:val="00536B37"/>
    <w:rsid w:val="00537A95"/>
    <w:rsid w:val="00542104"/>
    <w:rsid w:val="00545FE6"/>
    <w:rsid w:val="00546D62"/>
    <w:rsid w:val="00550038"/>
    <w:rsid w:val="00567106"/>
    <w:rsid w:val="00567199"/>
    <w:rsid w:val="0057676D"/>
    <w:rsid w:val="00580DFD"/>
    <w:rsid w:val="00580F83"/>
    <w:rsid w:val="0058231D"/>
    <w:rsid w:val="005879C0"/>
    <w:rsid w:val="005913E5"/>
    <w:rsid w:val="005921DB"/>
    <w:rsid w:val="005945FF"/>
    <w:rsid w:val="00595222"/>
    <w:rsid w:val="005A3992"/>
    <w:rsid w:val="005A524F"/>
    <w:rsid w:val="005A5AC4"/>
    <w:rsid w:val="005A6D31"/>
    <w:rsid w:val="005B59F8"/>
    <w:rsid w:val="005B6C22"/>
    <w:rsid w:val="005B72B5"/>
    <w:rsid w:val="005C4310"/>
    <w:rsid w:val="005C6E8C"/>
    <w:rsid w:val="005D12CE"/>
    <w:rsid w:val="005D7982"/>
    <w:rsid w:val="005E1D3C"/>
    <w:rsid w:val="005E3226"/>
    <w:rsid w:val="005E45F3"/>
    <w:rsid w:val="005E5CD4"/>
    <w:rsid w:val="005F2E8B"/>
    <w:rsid w:val="005F63A5"/>
    <w:rsid w:val="0060048F"/>
    <w:rsid w:val="00604A4B"/>
    <w:rsid w:val="006119E1"/>
    <w:rsid w:val="00612DDF"/>
    <w:rsid w:val="006132F3"/>
    <w:rsid w:val="00624966"/>
    <w:rsid w:val="0063069B"/>
    <w:rsid w:val="006311E3"/>
    <w:rsid w:val="006314EC"/>
    <w:rsid w:val="00632253"/>
    <w:rsid w:val="00634C82"/>
    <w:rsid w:val="006366DF"/>
    <w:rsid w:val="0064181B"/>
    <w:rsid w:val="00642358"/>
    <w:rsid w:val="006424F0"/>
    <w:rsid w:val="00642714"/>
    <w:rsid w:val="00643C4E"/>
    <w:rsid w:val="00644F6B"/>
    <w:rsid w:val="006455CE"/>
    <w:rsid w:val="00646C61"/>
    <w:rsid w:val="00650C2F"/>
    <w:rsid w:val="006512CA"/>
    <w:rsid w:val="0065172E"/>
    <w:rsid w:val="00663874"/>
    <w:rsid w:val="006663D0"/>
    <w:rsid w:val="006706D6"/>
    <w:rsid w:val="00670B1A"/>
    <w:rsid w:val="006751D9"/>
    <w:rsid w:val="00675F0B"/>
    <w:rsid w:val="0067786B"/>
    <w:rsid w:val="006808A8"/>
    <w:rsid w:val="00684745"/>
    <w:rsid w:val="00685B90"/>
    <w:rsid w:val="0069525D"/>
    <w:rsid w:val="00696E33"/>
    <w:rsid w:val="006A17F5"/>
    <w:rsid w:val="006A35E1"/>
    <w:rsid w:val="006A4416"/>
    <w:rsid w:val="006A653F"/>
    <w:rsid w:val="006B49C6"/>
    <w:rsid w:val="006D04A5"/>
    <w:rsid w:val="006D1ED8"/>
    <w:rsid w:val="006D3CFE"/>
    <w:rsid w:val="006D42D9"/>
    <w:rsid w:val="006E3450"/>
    <w:rsid w:val="006E3EA7"/>
    <w:rsid w:val="006E4BBE"/>
    <w:rsid w:val="006F48C1"/>
    <w:rsid w:val="006F4D33"/>
    <w:rsid w:val="006F5029"/>
    <w:rsid w:val="006F6AC0"/>
    <w:rsid w:val="006F71A6"/>
    <w:rsid w:val="00702D95"/>
    <w:rsid w:val="0071050B"/>
    <w:rsid w:val="00712529"/>
    <w:rsid w:val="00721692"/>
    <w:rsid w:val="00721FCF"/>
    <w:rsid w:val="007236B1"/>
    <w:rsid w:val="00725AF9"/>
    <w:rsid w:val="00726463"/>
    <w:rsid w:val="00726FE2"/>
    <w:rsid w:val="00730F60"/>
    <w:rsid w:val="00733017"/>
    <w:rsid w:val="00735935"/>
    <w:rsid w:val="007418D4"/>
    <w:rsid w:val="007420C2"/>
    <w:rsid w:val="007434B2"/>
    <w:rsid w:val="007463F0"/>
    <w:rsid w:val="007508E1"/>
    <w:rsid w:val="0075109C"/>
    <w:rsid w:val="00751D38"/>
    <w:rsid w:val="00754A30"/>
    <w:rsid w:val="0075530B"/>
    <w:rsid w:val="007652B5"/>
    <w:rsid w:val="00765C4F"/>
    <w:rsid w:val="00766573"/>
    <w:rsid w:val="007721B1"/>
    <w:rsid w:val="00775AA0"/>
    <w:rsid w:val="007770B9"/>
    <w:rsid w:val="007775DE"/>
    <w:rsid w:val="00783310"/>
    <w:rsid w:val="00784D19"/>
    <w:rsid w:val="007858EC"/>
    <w:rsid w:val="00786809"/>
    <w:rsid w:val="00792212"/>
    <w:rsid w:val="007A0133"/>
    <w:rsid w:val="007A4A6D"/>
    <w:rsid w:val="007B1E11"/>
    <w:rsid w:val="007B5472"/>
    <w:rsid w:val="007D1BCF"/>
    <w:rsid w:val="007D370F"/>
    <w:rsid w:val="007D43C7"/>
    <w:rsid w:val="007D46CE"/>
    <w:rsid w:val="007D73BA"/>
    <w:rsid w:val="007D751B"/>
    <w:rsid w:val="007D75CF"/>
    <w:rsid w:val="007E5435"/>
    <w:rsid w:val="007E6DC5"/>
    <w:rsid w:val="007F00FA"/>
    <w:rsid w:val="007F4376"/>
    <w:rsid w:val="00806F55"/>
    <w:rsid w:val="0080782A"/>
    <w:rsid w:val="00810094"/>
    <w:rsid w:val="00813DF7"/>
    <w:rsid w:val="008152AE"/>
    <w:rsid w:val="008208DF"/>
    <w:rsid w:val="008210D5"/>
    <w:rsid w:val="0082127B"/>
    <w:rsid w:val="00841110"/>
    <w:rsid w:val="00841440"/>
    <w:rsid w:val="00852FBF"/>
    <w:rsid w:val="008541E8"/>
    <w:rsid w:val="0085575A"/>
    <w:rsid w:val="00857A77"/>
    <w:rsid w:val="0086041C"/>
    <w:rsid w:val="008635AE"/>
    <w:rsid w:val="00865CF5"/>
    <w:rsid w:val="00871788"/>
    <w:rsid w:val="008733D1"/>
    <w:rsid w:val="0087387A"/>
    <w:rsid w:val="00875253"/>
    <w:rsid w:val="00876ADB"/>
    <w:rsid w:val="0088043C"/>
    <w:rsid w:val="00881D5F"/>
    <w:rsid w:val="008834FA"/>
    <w:rsid w:val="0088495E"/>
    <w:rsid w:val="008901DF"/>
    <w:rsid w:val="008906C9"/>
    <w:rsid w:val="008952BE"/>
    <w:rsid w:val="00895469"/>
    <w:rsid w:val="00895B8B"/>
    <w:rsid w:val="008A2301"/>
    <w:rsid w:val="008A459A"/>
    <w:rsid w:val="008A580E"/>
    <w:rsid w:val="008A6F0D"/>
    <w:rsid w:val="008A788F"/>
    <w:rsid w:val="008B0EDE"/>
    <w:rsid w:val="008B3BDB"/>
    <w:rsid w:val="008B3EF4"/>
    <w:rsid w:val="008B7B36"/>
    <w:rsid w:val="008C14F9"/>
    <w:rsid w:val="008C2D7E"/>
    <w:rsid w:val="008C5738"/>
    <w:rsid w:val="008C602E"/>
    <w:rsid w:val="008D04F0"/>
    <w:rsid w:val="008D49D5"/>
    <w:rsid w:val="008E417B"/>
    <w:rsid w:val="008E77C5"/>
    <w:rsid w:val="008F3500"/>
    <w:rsid w:val="008F4AA8"/>
    <w:rsid w:val="0090364D"/>
    <w:rsid w:val="00913273"/>
    <w:rsid w:val="009159FF"/>
    <w:rsid w:val="00923A0A"/>
    <w:rsid w:val="00924E3C"/>
    <w:rsid w:val="009316C2"/>
    <w:rsid w:val="009336A8"/>
    <w:rsid w:val="009342FE"/>
    <w:rsid w:val="0093575D"/>
    <w:rsid w:val="009428D2"/>
    <w:rsid w:val="00954939"/>
    <w:rsid w:val="0095559D"/>
    <w:rsid w:val="00955F37"/>
    <w:rsid w:val="0095657C"/>
    <w:rsid w:val="009612BB"/>
    <w:rsid w:val="00961B7D"/>
    <w:rsid w:val="00966965"/>
    <w:rsid w:val="009701B0"/>
    <w:rsid w:val="009710E2"/>
    <w:rsid w:val="009711BE"/>
    <w:rsid w:val="00975B99"/>
    <w:rsid w:val="009776B7"/>
    <w:rsid w:val="00980219"/>
    <w:rsid w:val="00980B7D"/>
    <w:rsid w:val="00981B41"/>
    <w:rsid w:val="00986ADF"/>
    <w:rsid w:val="00990136"/>
    <w:rsid w:val="00992712"/>
    <w:rsid w:val="0099424F"/>
    <w:rsid w:val="00995022"/>
    <w:rsid w:val="009972E4"/>
    <w:rsid w:val="009979C1"/>
    <w:rsid w:val="00997E1B"/>
    <w:rsid w:val="009A08CA"/>
    <w:rsid w:val="009A0EA6"/>
    <w:rsid w:val="009A4963"/>
    <w:rsid w:val="009A6633"/>
    <w:rsid w:val="009A690F"/>
    <w:rsid w:val="009B0BEB"/>
    <w:rsid w:val="009C1A94"/>
    <w:rsid w:val="009C6098"/>
    <w:rsid w:val="009C7DEC"/>
    <w:rsid w:val="009D0482"/>
    <w:rsid w:val="009D1F49"/>
    <w:rsid w:val="009E37D9"/>
    <w:rsid w:val="009E49FC"/>
    <w:rsid w:val="009E64C1"/>
    <w:rsid w:val="009F4124"/>
    <w:rsid w:val="009F4936"/>
    <w:rsid w:val="009F6AB3"/>
    <w:rsid w:val="009F7463"/>
    <w:rsid w:val="00A01BB0"/>
    <w:rsid w:val="00A01C39"/>
    <w:rsid w:val="00A024E3"/>
    <w:rsid w:val="00A02E80"/>
    <w:rsid w:val="00A05644"/>
    <w:rsid w:val="00A07EFC"/>
    <w:rsid w:val="00A11F85"/>
    <w:rsid w:val="00A125C5"/>
    <w:rsid w:val="00A12D5C"/>
    <w:rsid w:val="00A15BB0"/>
    <w:rsid w:val="00A16294"/>
    <w:rsid w:val="00A21145"/>
    <w:rsid w:val="00A22E8D"/>
    <w:rsid w:val="00A24406"/>
    <w:rsid w:val="00A25BD6"/>
    <w:rsid w:val="00A31385"/>
    <w:rsid w:val="00A376DB"/>
    <w:rsid w:val="00A44389"/>
    <w:rsid w:val="00A44708"/>
    <w:rsid w:val="00A45540"/>
    <w:rsid w:val="00A47B15"/>
    <w:rsid w:val="00A47D21"/>
    <w:rsid w:val="00A5039D"/>
    <w:rsid w:val="00A50433"/>
    <w:rsid w:val="00A50752"/>
    <w:rsid w:val="00A5162E"/>
    <w:rsid w:val="00A53F84"/>
    <w:rsid w:val="00A54C30"/>
    <w:rsid w:val="00A5628C"/>
    <w:rsid w:val="00A56F97"/>
    <w:rsid w:val="00A61AED"/>
    <w:rsid w:val="00A65EE7"/>
    <w:rsid w:val="00A6605B"/>
    <w:rsid w:val="00A70133"/>
    <w:rsid w:val="00A7239A"/>
    <w:rsid w:val="00A76882"/>
    <w:rsid w:val="00A821AF"/>
    <w:rsid w:val="00A85D37"/>
    <w:rsid w:val="00A92D4B"/>
    <w:rsid w:val="00AA2ECA"/>
    <w:rsid w:val="00AA3ADF"/>
    <w:rsid w:val="00AB3823"/>
    <w:rsid w:val="00AB42CB"/>
    <w:rsid w:val="00AB6009"/>
    <w:rsid w:val="00AC0023"/>
    <w:rsid w:val="00AC00F1"/>
    <w:rsid w:val="00AC243F"/>
    <w:rsid w:val="00AC5C16"/>
    <w:rsid w:val="00AD3D92"/>
    <w:rsid w:val="00AD3F17"/>
    <w:rsid w:val="00AE3050"/>
    <w:rsid w:val="00AE52AC"/>
    <w:rsid w:val="00AF294B"/>
    <w:rsid w:val="00AF6CA1"/>
    <w:rsid w:val="00B0027B"/>
    <w:rsid w:val="00B03218"/>
    <w:rsid w:val="00B036E2"/>
    <w:rsid w:val="00B106B1"/>
    <w:rsid w:val="00B11C5B"/>
    <w:rsid w:val="00B14CC2"/>
    <w:rsid w:val="00B157C1"/>
    <w:rsid w:val="00B17141"/>
    <w:rsid w:val="00B2711C"/>
    <w:rsid w:val="00B30E74"/>
    <w:rsid w:val="00B31575"/>
    <w:rsid w:val="00B42FDC"/>
    <w:rsid w:val="00B43787"/>
    <w:rsid w:val="00B472A2"/>
    <w:rsid w:val="00B4755A"/>
    <w:rsid w:val="00B813C0"/>
    <w:rsid w:val="00B8547D"/>
    <w:rsid w:val="00B86A52"/>
    <w:rsid w:val="00B91E30"/>
    <w:rsid w:val="00BA266C"/>
    <w:rsid w:val="00BA3597"/>
    <w:rsid w:val="00BA4554"/>
    <w:rsid w:val="00BB2FD4"/>
    <w:rsid w:val="00BB4DC7"/>
    <w:rsid w:val="00BC1A50"/>
    <w:rsid w:val="00BC6114"/>
    <w:rsid w:val="00BC6350"/>
    <w:rsid w:val="00BC707D"/>
    <w:rsid w:val="00BC7944"/>
    <w:rsid w:val="00BD4B6D"/>
    <w:rsid w:val="00BF0EF4"/>
    <w:rsid w:val="00BF6432"/>
    <w:rsid w:val="00BF7BD1"/>
    <w:rsid w:val="00C002AA"/>
    <w:rsid w:val="00C00686"/>
    <w:rsid w:val="00C0283A"/>
    <w:rsid w:val="00C030C2"/>
    <w:rsid w:val="00C042D9"/>
    <w:rsid w:val="00C067DF"/>
    <w:rsid w:val="00C12B78"/>
    <w:rsid w:val="00C250D5"/>
    <w:rsid w:val="00C31986"/>
    <w:rsid w:val="00C369FE"/>
    <w:rsid w:val="00C47F8D"/>
    <w:rsid w:val="00C52F49"/>
    <w:rsid w:val="00C60E58"/>
    <w:rsid w:val="00C61D6C"/>
    <w:rsid w:val="00C635F4"/>
    <w:rsid w:val="00C67CC4"/>
    <w:rsid w:val="00C711CA"/>
    <w:rsid w:val="00C74DA4"/>
    <w:rsid w:val="00C81391"/>
    <w:rsid w:val="00C87F09"/>
    <w:rsid w:val="00C9018C"/>
    <w:rsid w:val="00C92898"/>
    <w:rsid w:val="00C92AE7"/>
    <w:rsid w:val="00C942F4"/>
    <w:rsid w:val="00CA1AAC"/>
    <w:rsid w:val="00CA1B1B"/>
    <w:rsid w:val="00CA1B43"/>
    <w:rsid w:val="00CA3F2A"/>
    <w:rsid w:val="00CB01CF"/>
    <w:rsid w:val="00CB2660"/>
    <w:rsid w:val="00CB35B0"/>
    <w:rsid w:val="00CB63FC"/>
    <w:rsid w:val="00CB700F"/>
    <w:rsid w:val="00CB7DE1"/>
    <w:rsid w:val="00CC0768"/>
    <w:rsid w:val="00CC15E1"/>
    <w:rsid w:val="00CC73C7"/>
    <w:rsid w:val="00CD1A85"/>
    <w:rsid w:val="00CD1F64"/>
    <w:rsid w:val="00CD4FBA"/>
    <w:rsid w:val="00CD5D75"/>
    <w:rsid w:val="00CD7167"/>
    <w:rsid w:val="00CE28DA"/>
    <w:rsid w:val="00CE4B76"/>
    <w:rsid w:val="00CE5B2E"/>
    <w:rsid w:val="00CE64F1"/>
    <w:rsid w:val="00CE7514"/>
    <w:rsid w:val="00CE791E"/>
    <w:rsid w:val="00CF0ACA"/>
    <w:rsid w:val="00CF0EF7"/>
    <w:rsid w:val="00CF2325"/>
    <w:rsid w:val="00CF3CDD"/>
    <w:rsid w:val="00D033CF"/>
    <w:rsid w:val="00D07964"/>
    <w:rsid w:val="00D113BD"/>
    <w:rsid w:val="00D13BC1"/>
    <w:rsid w:val="00D149A3"/>
    <w:rsid w:val="00D162C6"/>
    <w:rsid w:val="00D17C06"/>
    <w:rsid w:val="00D23646"/>
    <w:rsid w:val="00D2463E"/>
    <w:rsid w:val="00D248DE"/>
    <w:rsid w:val="00D24E9D"/>
    <w:rsid w:val="00D27FB1"/>
    <w:rsid w:val="00D32324"/>
    <w:rsid w:val="00D3740F"/>
    <w:rsid w:val="00D37C92"/>
    <w:rsid w:val="00D40585"/>
    <w:rsid w:val="00D42449"/>
    <w:rsid w:val="00D425A1"/>
    <w:rsid w:val="00D45A49"/>
    <w:rsid w:val="00D5006D"/>
    <w:rsid w:val="00D63090"/>
    <w:rsid w:val="00D65E2B"/>
    <w:rsid w:val="00D8489D"/>
    <w:rsid w:val="00D8542D"/>
    <w:rsid w:val="00D8641C"/>
    <w:rsid w:val="00D87641"/>
    <w:rsid w:val="00D95310"/>
    <w:rsid w:val="00DA24FA"/>
    <w:rsid w:val="00DA3FD8"/>
    <w:rsid w:val="00DA4CDF"/>
    <w:rsid w:val="00DA5F2A"/>
    <w:rsid w:val="00DB13AD"/>
    <w:rsid w:val="00DB5444"/>
    <w:rsid w:val="00DC2B49"/>
    <w:rsid w:val="00DC60CB"/>
    <w:rsid w:val="00DC6A71"/>
    <w:rsid w:val="00DC6E68"/>
    <w:rsid w:val="00DD0A85"/>
    <w:rsid w:val="00DD219F"/>
    <w:rsid w:val="00DD3B79"/>
    <w:rsid w:val="00DE5B46"/>
    <w:rsid w:val="00DE5CB0"/>
    <w:rsid w:val="00DF2CB0"/>
    <w:rsid w:val="00DF3042"/>
    <w:rsid w:val="00DF3AAC"/>
    <w:rsid w:val="00E0357D"/>
    <w:rsid w:val="00E06084"/>
    <w:rsid w:val="00E110D8"/>
    <w:rsid w:val="00E122D2"/>
    <w:rsid w:val="00E12CD1"/>
    <w:rsid w:val="00E136D4"/>
    <w:rsid w:val="00E21443"/>
    <w:rsid w:val="00E24E9D"/>
    <w:rsid w:val="00E24EC2"/>
    <w:rsid w:val="00E26010"/>
    <w:rsid w:val="00E32248"/>
    <w:rsid w:val="00E36E73"/>
    <w:rsid w:val="00E425AA"/>
    <w:rsid w:val="00E44B20"/>
    <w:rsid w:val="00E515BE"/>
    <w:rsid w:val="00E518E2"/>
    <w:rsid w:val="00E536FA"/>
    <w:rsid w:val="00E54AE7"/>
    <w:rsid w:val="00E57509"/>
    <w:rsid w:val="00E57561"/>
    <w:rsid w:val="00E623E6"/>
    <w:rsid w:val="00E80E08"/>
    <w:rsid w:val="00E848B9"/>
    <w:rsid w:val="00E85480"/>
    <w:rsid w:val="00E85595"/>
    <w:rsid w:val="00E8565C"/>
    <w:rsid w:val="00E86590"/>
    <w:rsid w:val="00E87CA2"/>
    <w:rsid w:val="00E937FF"/>
    <w:rsid w:val="00E941FE"/>
    <w:rsid w:val="00EA4A1D"/>
    <w:rsid w:val="00EA57DA"/>
    <w:rsid w:val="00EA6526"/>
    <w:rsid w:val="00EB2463"/>
    <w:rsid w:val="00EB3C14"/>
    <w:rsid w:val="00EC498D"/>
    <w:rsid w:val="00EC67C5"/>
    <w:rsid w:val="00ED11F3"/>
    <w:rsid w:val="00ED26B5"/>
    <w:rsid w:val="00ED38D1"/>
    <w:rsid w:val="00ED3ECB"/>
    <w:rsid w:val="00ED4AAC"/>
    <w:rsid w:val="00ED6A4F"/>
    <w:rsid w:val="00ED7E82"/>
    <w:rsid w:val="00EE6DCA"/>
    <w:rsid w:val="00EF0D8B"/>
    <w:rsid w:val="00F12BD5"/>
    <w:rsid w:val="00F17D54"/>
    <w:rsid w:val="00F240BB"/>
    <w:rsid w:val="00F27AB4"/>
    <w:rsid w:val="00F313F0"/>
    <w:rsid w:val="00F33926"/>
    <w:rsid w:val="00F35672"/>
    <w:rsid w:val="00F369F4"/>
    <w:rsid w:val="00F40A57"/>
    <w:rsid w:val="00F414FA"/>
    <w:rsid w:val="00F417C8"/>
    <w:rsid w:val="00F450BC"/>
    <w:rsid w:val="00F45258"/>
    <w:rsid w:val="00F46724"/>
    <w:rsid w:val="00F47C5E"/>
    <w:rsid w:val="00F5099C"/>
    <w:rsid w:val="00F5211B"/>
    <w:rsid w:val="00F529C8"/>
    <w:rsid w:val="00F5315B"/>
    <w:rsid w:val="00F5366A"/>
    <w:rsid w:val="00F53D31"/>
    <w:rsid w:val="00F57FED"/>
    <w:rsid w:val="00F6443B"/>
    <w:rsid w:val="00F6512B"/>
    <w:rsid w:val="00F67500"/>
    <w:rsid w:val="00F7042A"/>
    <w:rsid w:val="00F7135B"/>
    <w:rsid w:val="00F75366"/>
    <w:rsid w:val="00F776C4"/>
    <w:rsid w:val="00F83E9B"/>
    <w:rsid w:val="00F907E8"/>
    <w:rsid w:val="00F90C2C"/>
    <w:rsid w:val="00F9182B"/>
    <w:rsid w:val="00F93690"/>
    <w:rsid w:val="00F93883"/>
    <w:rsid w:val="00F9555E"/>
    <w:rsid w:val="00FA7352"/>
    <w:rsid w:val="00FB1865"/>
    <w:rsid w:val="00FB6DD0"/>
    <w:rsid w:val="00FC2624"/>
    <w:rsid w:val="00FC6057"/>
    <w:rsid w:val="00FD07D6"/>
    <w:rsid w:val="00FD3BDE"/>
    <w:rsid w:val="00FD54BC"/>
    <w:rsid w:val="00FD5850"/>
    <w:rsid w:val="00FD6F28"/>
    <w:rsid w:val="00FE0C69"/>
    <w:rsid w:val="00FE2BE7"/>
    <w:rsid w:val="00FE7FD7"/>
    <w:rsid w:val="00FF0478"/>
    <w:rsid w:val="00FF23DD"/>
    <w:rsid w:val="00FF39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2345BE41"/>
  <w15:docId w15:val="{3F4B688E-7A03-40EB-A615-57749986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12BD5"/>
    <w:rPr>
      <w:sz w:val="24"/>
      <w:lang w:eastAsia="en-US"/>
    </w:rPr>
  </w:style>
  <w:style w:type="paragraph" w:styleId="Naslov1">
    <w:name w:val="heading 1"/>
    <w:aliases w:val="NASLOV"/>
    <w:basedOn w:val="Navaden"/>
    <w:next w:val="Navaden"/>
    <w:autoRedefine/>
    <w:qFormat/>
    <w:rsid w:val="003F0585"/>
    <w:pPr>
      <w:keepNext/>
      <w:spacing w:before="240" w:after="60" w:line="260" w:lineRule="atLeast"/>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line="260" w:lineRule="atLeast"/>
    </w:pPr>
    <w:rPr>
      <w:rFonts w:ascii="Arial" w:hAnsi="Arial"/>
      <w:sz w:val="20"/>
      <w:szCs w:val="24"/>
      <w:lang w:val="en-US"/>
    </w:rPr>
  </w:style>
  <w:style w:type="paragraph" w:styleId="Noga">
    <w:name w:val="footer"/>
    <w:basedOn w:val="Navaden"/>
    <w:semiHidden/>
    <w:rsid w:val="00AD2B87"/>
    <w:pPr>
      <w:tabs>
        <w:tab w:val="center" w:pos="4320"/>
        <w:tab w:val="right" w:pos="8640"/>
      </w:tabs>
      <w:spacing w:line="260" w:lineRule="atLeast"/>
    </w:pPr>
    <w:rPr>
      <w:rFonts w:ascii="Arial" w:hAnsi="Arial"/>
      <w:sz w:val="20"/>
      <w:szCs w:val="24"/>
      <w:lang w:val="en-US"/>
    </w:rPr>
  </w:style>
  <w:style w:type="paragraph" w:styleId="Zgradbadokumenta">
    <w:name w:val="Document Map"/>
    <w:basedOn w:val="Navaden"/>
    <w:link w:val="ZgradbadokumentaZnak"/>
    <w:rsid w:val="00B31575"/>
    <w:pPr>
      <w:spacing w:line="260" w:lineRule="atLeast"/>
    </w:pPr>
    <w:rPr>
      <w:rFonts w:ascii="Tahoma" w:hAnsi="Tahoma" w:cs="Tahoma"/>
      <w:sz w:val="16"/>
      <w:szCs w:val="16"/>
      <w:lang w:val="en-US"/>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line="260" w:lineRule="atLeast"/>
    </w:pPr>
    <w:rPr>
      <w:rFonts w:ascii="Arial" w:hAnsi="Arial"/>
      <w:sz w:val="20"/>
      <w:lang w:eastAsia="sl-SI"/>
    </w:rPr>
  </w:style>
  <w:style w:type="paragraph" w:customStyle="1" w:styleId="ZADEVA">
    <w:name w:val="ZADEVA"/>
    <w:basedOn w:val="Navaden"/>
    <w:qFormat/>
    <w:rsid w:val="00DC6A71"/>
    <w:pPr>
      <w:tabs>
        <w:tab w:val="left" w:pos="1701"/>
      </w:tabs>
      <w:spacing w:line="260" w:lineRule="atLeast"/>
      <w:ind w:left="1701" w:hanging="1701"/>
    </w:pPr>
    <w:rPr>
      <w:rFonts w:ascii="Arial" w:hAnsi="Arial"/>
      <w:b/>
      <w:sz w:val="20"/>
      <w:szCs w:val="24"/>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link w:val="podpisiZnak"/>
    <w:qFormat/>
    <w:rsid w:val="003E1C74"/>
    <w:pPr>
      <w:tabs>
        <w:tab w:val="left" w:pos="3402"/>
      </w:tabs>
      <w:spacing w:line="260" w:lineRule="atLeast"/>
    </w:pPr>
    <w:rPr>
      <w:rFonts w:ascii="Arial" w:hAnsi="Arial"/>
      <w:sz w:val="20"/>
      <w:szCs w:val="24"/>
      <w:lang w:val="it-IT"/>
    </w:rPr>
  </w:style>
  <w:style w:type="paragraph" w:styleId="Besedilooblaka">
    <w:name w:val="Balloon Text"/>
    <w:basedOn w:val="Navaden"/>
    <w:link w:val="BesedilooblakaZnak"/>
    <w:rsid w:val="00445458"/>
    <w:rPr>
      <w:rFonts w:ascii="Tahoma" w:hAnsi="Tahoma" w:cs="Tahoma"/>
      <w:sz w:val="16"/>
      <w:szCs w:val="16"/>
    </w:rPr>
  </w:style>
  <w:style w:type="character" w:customStyle="1" w:styleId="BesedilooblakaZnak">
    <w:name w:val="Besedilo oblačka Znak"/>
    <w:basedOn w:val="Privzetapisavaodstavka"/>
    <w:link w:val="Besedilooblaka"/>
    <w:rsid w:val="00445458"/>
    <w:rPr>
      <w:rFonts w:ascii="Tahoma" w:hAnsi="Tahoma" w:cs="Tahoma"/>
      <w:sz w:val="16"/>
      <w:szCs w:val="16"/>
      <w:lang w:eastAsia="en-US"/>
    </w:rPr>
  </w:style>
  <w:style w:type="paragraph" w:styleId="Odstavekseznama">
    <w:name w:val="List Paragraph"/>
    <w:basedOn w:val="Navaden"/>
    <w:uiPriority w:val="34"/>
    <w:qFormat/>
    <w:rsid w:val="008B7B36"/>
    <w:pPr>
      <w:ind w:left="720"/>
      <w:contextualSpacing/>
    </w:pPr>
  </w:style>
  <w:style w:type="paragraph" w:styleId="Golobesedilo">
    <w:name w:val="Plain Text"/>
    <w:basedOn w:val="Navaden"/>
    <w:link w:val="GolobesediloZnak"/>
    <w:uiPriority w:val="99"/>
    <w:rsid w:val="00427BAE"/>
    <w:pPr>
      <w:tabs>
        <w:tab w:val="left" w:pos="0"/>
        <w:tab w:val="left" w:pos="1008"/>
        <w:tab w:val="left" w:pos="1440"/>
        <w:tab w:val="left" w:pos="1872"/>
        <w:tab w:val="left" w:pos="2880"/>
        <w:tab w:val="left" w:pos="5760"/>
      </w:tabs>
      <w:spacing w:line="240" w:lineRule="exact"/>
      <w:jc w:val="both"/>
    </w:pPr>
    <w:rPr>
      <w:rFonts w:ascii="Courier New" w:eastAsia="MS Mincho" w:hAnsi="Courier New" w:cs="Courier New"/>
      <w:noProof/>
      <w:sz w:val="20"/>
      <w:lang w:eastAsia="sl-SI"/>
    </w:rPr>
  </w:style>
  <w:style w:type="character" w:customStyle="1" w:styleId="GolobesediloZnak">
    <w:name w:val="Golo besedilo Znak"/>
    <w:basedOn w:val="Privzetapisavaodstavka"/>
    <w:link w:val="Golobesedilo"/>
    <w:uiPriority w:val="99"/>
    <w:rsid w:val="00427BAE"/>
    <w:rPr>
      <w:rFonts w:ascii="Courier New" w:eastAsia="MS Mincho" w:hAnsi="Courier New" w:cs="Courier New"/>
      <w:noProof/>
    </w:rPr>
  </w:style>
  <w:style w:type="character" w:styleId="Pripombasklic">
    <w:name w:val="annotation reference"/>
    <w:basedOn w:val="Privzetapisavaodstavka"/>
    <w:rsid w:val="009D1F49"/>
    <w:rPr>
      <w:sz w:val="16"/>
      <w:szCs w:val="16"/>
    </w:rPr>
  </w:style>
  <w:style w:type="paragraph" w:styleId="Pripombabesedilo">
    <w:name w:val="annotation text"/>
    <w:basedOn w:val="Navaden"/>
    <w:link w:val="PripombabesediloZnak"/>
    <w:rsid w:val="009D1F49"/>
    <w:rPr>
      <w:sz w:val="20"/>
    </w:rPr>
  </w:style>
  <w:style w:type="character" w:customStyle="1" w:styleId="PripombabesediloZnak">
    <w:name w:val="Pripomba – besedilo Znak"/>
    <w:basedOn w:val="Privzetapisavaodstavka"/>
    <w:link w:val="Pripombabesedilo"/>
    <w:rsid w:val="009D1F49"/>
    <w:rPr>
      <w:lang w:eastAsia="en-US"/>
    </w:rPr>
  </w:style>
  <w:style w:type="paragraph" w:styleId="Zadevapripombe">
    <w:name w:val="annotation subject"/>
    <w:basedOn w:val="Pripombabesedilo"/>
    <w:next w:val="Pripombabesedilo"/>
    <w:link w:val="ZadevapripombeZnak"/>
    <w:rsid w:val="009D1F49"/>
    <w:rPr>
      <w:b/>
      <w:bCs/>
    </w:rPr>
  </w:style>
  <w:style w:type="character" w:customStyle="1" w:styleId="ZadevapripombeZnak">
    <w:name w:val="Zadeva pripombe Znak"/>
    <w:basedOn w:val="PripombabesediloZnak"/>
    <w:link w:val="Zadevapripombe"/>
    <w:rsid w:val="009D1F49"/>
    <w:rPr>
      <w:b/>
      <w:bCs/>
      <w:lang w:eastAsia="en-US"/>
    </w:rPr>
  </w:style>
  <w:style w:type="paragraph" w:customStyle="1" w:styleId="Default">
    <w:name w:val="Default"/>
    <w:rsid w:val="004739F4"/>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485810"/>
    <w:rPr>
      <w:sz w:val="24"/>
      <w:lang w:eastAsia="en-US"/>
    </w:rPr>
  </w:style>
  <w:style w:type="character" w:styleId="Nerazreenaomemba">
    <w:name w:val="Unresolved Mention"/>
    <w:basedOn w:val="Privzetapisavaodstavka"/>
    <w:uiPriority w:val="99"/>
    <w:semiHidden/>
    <w:unhideWhenUsed/>
    <w:rsid w:val="00B036E2"/>
    <w:rPr>
      <w:color w:val="605E5C"/>
      <w:shd w:val="clear" w:color="auto" w:fill="E1DFDD"/>
    </w:rPr>
  </w:style>
  <w:style w:type="character" w:customStyle="1" w:styleId="podpisiZnak">
    <w:name w:val="podpisi Znak"/>
    <w:link w:val="podpisi"/>
    <w:rsid w:val="009A08CA"/>
    <w:rPr>
      <w:rFonts w:ascii="Arial" w:hAnsi="Arial"/>
      <w:szCs w:val="24"/>
      <w:lang w:val="it-IT" w:eastAsia="en-US"/>
    </w:rPr>
  </w:style>
  <w:style w:type="paragraph" w:styleId="Sprotnaopomba-besedilo">
    <w:name w:val="footnote text"/>
    <w:basedOn w:val="Navaden"/>
    <w:link w:val="Sprotnaopomba-besediloZnak"/>
    <w:uiPriority w:val="99"/>
    <w:rsid w:val="009A08CA"/>
    <w:rPr>
      <w:rFonts w:ascii="Arial" w:hAnsi="Arial"/>
      <w:sz w:val="20"/>
      <w:lang w:val="en-US"/>
    </w:rPr>
  </w:style>
  <w:style w:type="character" w:customStyle="1" w:styleId="Sprotnaopomba-besediloZnak">
    <w:name w:val="Sprotna opomba - besedilo Znak"/>
    <w:basedOn w:val="Privzetapisavaodstavka"/>
    <w:link w:val="Sprotnaopomba-besedilo"/>
    <w:uiPriority w:val="99"/>
    <w:rsid w:val="009A08CA"/>
    <w:rPr>
      <w:rFonts w:ascii="Arial" w:hAnsi="Arial"/>
      <w:lang w:val="en-US" w:eastAsia="en-US"/>
    </w:rPr>
  </w:style>
  <w:style w:type="character" w:styleId="Sprotnaopomba-sklic">
    <w:name w:val="footnote reference"/>
    <w:basedOn w:val="Privzetapisavaodstavka"/>
    <w:uiPriority w:val="99"/>
    <w:rsid w:val="009A08CA"/>
    <w:rPr>
      <w:vertAlign w:val="superscript"/>
    </w:rPr>
  </w:style>
  <w:style w:type="paragraph" w:styleId="Navadensplet">
    <w:name w:val="Normal (Web)"/>
    <w:basedOn w:val="Navaden"/>
    <w:uiPriority w:val="99"/>
    <w:unhideWhenUsed/>
    <w:rsid w:val="00923A0A"/>
    <w:pPr>
      <w:spacing w:before="100" w:beforeAutospacing="1" w:after="100" w:afterAutospacing="1"/>
    </w:pPr>
    <w:rPr>
      <w:szCs w:val="24"/>
      <w:lang w:eastAsia="sl-SI"/>
    </w:rPr>
  </w:style>
  <w:style w:type="character" w:customStyle="1" w:styleId="fontstyle01">
    <w:name w:val="fontstyle01"/>
    <w:basedOn w:val="Privzetapisavaodstavka"/>
    <w:rsid w:val="00CB700F"/>
    <w:rPr>
      <w:rFonts w:ascii="Wingdings-Regular" w:hAnsi="Wingdings-Regular" w:hint="default"/>
      <w:b w:val="0"/>
      <w:bCs w:val="0"/>
      <w:i w:val="0"/>
      <w:iCs w:val="0"/>
      <w:color w:val="777777"/>
      <w:sz w:val="42"/>
      <w:szCs w:val="42"/>
    </w:rPr>
  </w:style>
  <w:style w:type="character" w:customStyle="1" w:styleId="fontstyle11">
    <w:name w:val="fontstyle11"/>
    <w:basedOn w:val="Privzetapisavaodstavka"/>
    <w:rsid w:val="00CB700F"/>
    <w:rPr>
      <w:rFonts w:ascii="Calibri" w:hAnsi="Calibri" w:cs="Calibri" w:hint="default"/>
      <w:b w:val="0"/>
      <w:bCs w:val="0"/>
      <w:i w:val="0"/>
      <w:iCs w:val="0"/>
      <w:color w:val="777777"/>
      <w:sz w:val="42"/>
      <w:szCs w:val="42"/>
    </w:rPr>
  </w:style>
  <w:style w:type="character" w:customStyle="1" w:styleId="fontstyle31">
    <w:name w:val="fontstyle31"/>
    <w:basedOn w:val="Privzetapisavaodstavka"/>
    <w:rsid w:val="00CB700F"/>
    <w:rPr>
      <w:rFonts w:ascii="Calibri-Bold" w:hAnsi="Calibri-Bold" w:hint="default"/>
      <w:b/>
      <w:bCs/>
      <w:i w:val="0"/>
      <w:iCs w:val="0"/>
      <w:color w:val="777777"/>
      <w:sz w:val="42"/>
      <w:szCs w:val="42"/>
    </w:rPr>
  </w:style>
  <w:style w:type="paragraph" w:customStyle="1" w:styleId="c01pointaltn">
    <w:name w:val="c01pointaltn"/>
    <w:basedOn w:val="Navaden"/>
    <w:rsid w:val="009336A8"/>
    <w:pPr>
      <w:spacing w:before="100" w:beforeAutospacing="1" w:after="100" w:afterAutospacing="1"/>
    </w:pPr>
    <w:rPr>
      <w:szCs w:val="24"/>
      <w:lang w:eastAsia="sl-SI"/>
    </w:rPr>
  </w:style>
  <w:style w:type="character" w:customStyle="1" w:styleId="highlight">
    <w:name w:val="highlight"/>
    <w:basedOn w:val="Privzetapisavaodstavka"/>
    <w:rsid w:val="00E85480"/>
  </w:style>
  <w:style w:type="paragraph" w:customStyle="1" w:styleId="odstavek">
    <w:name w:val="odstavek"/>
    <w:basedOn w:val="Navaden"/>
    <w:rsid w:val="002C5296"/>
    <w:pPr>
      <w:spacing w:before="100" w:beforeAutospacing="1" w:after="100" w:afterAutospacing="1"/>
    </w:pPr>
    <w:rPr>
      <w:szCs w:val="24"/>
      <w:lang w:eastAsia="sl-SI"/>
    </w:rPr>
  </w:style>
  <w:style w:type="paragraph" w:customStyle="1" w:styleId="rkovnatokazaodstavkom">
    <w:name w:val="rkovnatokazaodstavkom"/>
    <w:basedOn w:val="Navaden"/>
    <w:rsid w:val="002C5296"/>
    <w:pPr>
      <w:spacing w:before="100" w:beforeAutospacing="1" w:after="100" w:afterAutospacing="1"/>
    </w:pPr>
    <w:rPr>
      <w:szCs w:val="24"/>
      <w:lang w:eastAsia="sl-SI"/>
    </w:rPr>
  </w:style>
  <w:style w:type="paragraph" w:customStyle="1" w:styleId="tevilnatoka">
    <w:name w:val="tevilnatoka"/>
    <w:basedOn w:val="Navaden"/>
    <w:rsid w:val="00D23646"/>
    <w:pPr>
      <w:spacing w:before="100" w:beforeAutospacing="1" w:after="100" w:afterAutospacing="1"/>
    </w:pPr>
    <w:rPr>
      <w:szCs w:val="24"/>
      <w:lang w:eastAsia="sl-SI"/>
    </w:rPr>
  </w:style>
  <w:style w:type="paragraph" w:customStyle="1" w:styleId="alineazatevilnotoko">
    <w:name w:val="alineazatevilnotoko"/>
    <w:basedOn w:val="Navaden"/>
    <w:rsid w:val="00D23646"/>
    <w:pPr>
      <w:spacing w:before="100" w:beforeAutospacing="1" w:after="100" w:afterAutospacing="1"/>
    </w:pPr>
    <w:rPr>
      <w:szCs w:val="24"/>
      <w:lang w:eastAsia="sl-SI"/>
    </w:rPr>
  </w:style>
  <w:style w:type="paragraph" w:customStyle="1" w:styleId="c08dispositif">
    <w:name w:val="c08dispositif"/>
    <w:basedOn w:val="Navaden"/>
    <w:rsid w:val="00702D95"/>
    <w:pPr>
      <w:spacing w:before="100" w:beforeAutospacing="1" w:after="100" w:afterAutospacing="1"/>
    </w:pPr>
    <w:rPr>
      <w:szCs w:val="24"/>
      <w:lang w:eastAsia="sl-SI"/>
    </w:rPr>
  </w:style>
  <w:style w:type="paragraph" w:customStyle="1" w:styleId="c32dispositifmarge1">
    <w:name w:val="c32dispositifmarge1"/>
    <w:basedOn w:val="Navaden"/>
    <w:rsid w:val="00702D95"/>
    <w:pPr>
      <w:spacing w:before="100" w:beforeAutospacing="1" w:after="100" w:afterAutospacing="1"/>
    </w:pPr>
    <w:rPr>
      <w:szCs w:val="24"/>
      <w:lang w:eastAsia="sl-SI"/>
    </w:rPr>
  </w:style>
  <w:style w:type="paragraph" w:customStyle="1" w:styleId="c01pointnumerotealtn">
    <w:name w:val="c01pointnumerotealtn"/>
    <w:basedOn w:val="Navaden"/>
    <w:rsid w:val="00F369F4"/>
    <w:pPr>
      <w:spacing w:before="100" w:beforeAutospacing="1" w:after="100" w:afterAutospacing="1"/>
    </w:pPr>
    <w:rPr>
      <w:szCs w:val="24"/>
      <w:lang w:eastAsia="sl-SI"/>
    </w:rPr>
  </w:style>
  <w:style w:type="paragraph" w:customStyle="1" w:styleId="c02alineaalta">
    <w:name w:val="c02alineaalta"/>
    <w:basedOn w:val="Navaden"/>
    <w:rsid w:val="00F369F4"/>
    <w:pPr>
      <w:spacing w:before="100" w:beforeAutospacing="1" w:after="100" w:afterAutospacing="1"/>
    </w:pPr>
    <w:rPr>
      <w:szCs w:val="24"/>
      <w:lang w:eastAsia="sl-SI"/>
    </w:rPr>
  </w:style>
  <w:style w:type="paragraph" w:customStyle="1" w:styleId="c09marge0avecretrait">
    <w:name w:val="c09marge0avecretrait"/>
    <w:basedOn w:val="Navaden"/>
    <w:rsid w:val="00F369F4"/>
    <w:pPr>
      <w:spacing w:before="100" w:beforeAutospacing="1" w:after="100" w:afterAutospacing="1"/>
    </w:pPr>
    <w:rPr>
      <w:szCs w:val="24"/>
      <w:lang w:eastAsia="sl-SI"/>
    </w:rPr>
  </w:style>
  <w:style w:type="character" w:styleId="SledenaHiperpovezava">
    <w:name w:val="FollowedHyperlink"/>
    <w:basedOn w:val="Privzetapisavaodstavka"/>
    <w:semiHidden/>
    <w:unhideWhenUsed/>
    <w:rsid w:val="000937FE"/>
    <w:rPr>
      <w:color w:val="800080" w:themeColor="followedHyperlink"/>
      <w:u w:val="single"/>
    </w:rPr>
  </w:style>
  <w:style w:type="character" w:customStyle="1" w:styleId="cf01">
    <w:name w:val="cf01"/>
    <w:basedOn w:val="Privzetapisavaodstavka"/>
    <w:rsid w:val="00AE3050"/>
    <w:rPr>
      <w:rFonts w:ascii="Segoe UI" w:hAnsi="Segoe UI" w:cs="Segoe UI" w:hint="default"/>
      <w:sz w:val="18"/>
      <w:szCs w:val="18"/>
    </w:rPr>
  </w:style>
  <w:style w:type="character" w:customStyle="1" w:styleId="markedcontent">
    <w:name w:val="markedcontent"/>
    <w:basedOn w:val="Privzetapisavaodstavka"/>
    <w:rsid w:val="0006656B"/>
  </w:style>
  <w:style w:type="character" w:styleId="Poudarek">
    <w:name w:val="Emphasis"/>
    <w:basedOn w:val="Privzetapisavaodstavka"/>
    <w:uiPriority w:val="20"/>
    <w:qFormat/>
    <w:rsid w:val="00BC6114"/>
    <w:rPr>
      <w:i/>
      <w:iCs/>
    </w:rPr>
  </w:style>
  <w:style w:type="paragraph" w:customStyle="1" w:styleId="norm2">
    <w:name w:val="norm2"/>
    <w:basedOn w:val="Navaden"/>
    <w:rsid w:val="006F48C1"/>
    <w:pPr>
      <w:spacing w:before="120" w:line="312" w:lineRule="atLeast"/>
      <w:jc w:val="both"/>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1860">
      <w:bodyDiv w:val="1"/>
      <w:marLeft w:val="0"/>
      <w:marRight w:val="0"/>
      <w:marTop w:val="0"/>
      <w:marBottom w:val="0"/>
      <w:divBdr>
        <w:top w:val="none" w:sz="0" w:space="0" w:color="auto"/>
        <w:left w:val="none" w:sz="0" w:space="0" w:color="auto"/>
        <w:bottom w:val="none" w:sz="0" w:space="0" w:color="auto"/>
        <w:right w:val="none" w:sz="0" w:space="0" w:color="auto"/>
      </w:divBdr>
      <w:divsChild>
        <w:div w:id="1334256560">
          <w:marLeft w:val="0"/>
          <w:marRight w:val="0"/>
          <w:marTop w:val="15"/>
          <w:marBottom w:val="0"/>
          <w:divBdr>
            <w:top w:val="single" w:sz="48" w:space="0" w:color="auto"/>
            <w:left w:val="single" w:sz="48" w:space="0" w:color="auto"/>
            <w:bottom w:val="single" w:sz="48" w:space="0" w:color="auto"/>
            <w:right w:val="single" w:sz="48" w:space="0" w:color="auto"/>
          </w:divBdr>
          <w:divsChild>
            <w:div w:id="6546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9163">
      <w:bodyDiv w:val="1"/>
      <w:marLeft w:val="0"/>
      <w:marRight w:val="0"/>
      <w:marTop w:val="0"/>
      <w:marBottom w:val="0"/>
      <w:divBdr>
        <w:top w:val="none" w:sz="0" w:space="0" w:color="auto"/>
        <w:left w:val="none" w:sz="0" w:space="0" w:color="auto"/>
        <w:bottom w:val="none" w:sz="0" w:space="0" w:color="auto"/>
        <w:right w:val="none" w:sz="0" w:space="0" w:color="auto"/>
      </w:divBdr>
    </w:div>
    <w:div w:id="417797434">
      <w:bodyDiv w:val="1"/>
      <w:marLeft w:val="0"/>
      <w:marRight w:val="0"/>
      <w:marTop w:val="0"/>
      <w:marBottom w:val="0"/>
      <w:divBdr>
        <w:top w:val="none" w:sz="0" w:space="0" w:color="auto"/>
        <w:left w:val="none" w:sz="0" w:space="0" w:color="auto"/>
        <w:bottom w:val="none" w:sz="0" w:space="0" w:color="auto"/>
        <w:right w:val="none" w:sz="0" w:space="0" w:color="auto"/>
      </w:divBdr>
    </w:div>
    <w:div w:id="424886485">
      <w:bodyDiv w:val="1"/>
      <w:marLeft w:val="0"/>
      <w:marRight w:val="0"/>
      <w:marTop w:val="0"/>
      <w:marBottom w:val="0"/>
      <w:divBdr>
        <w:top w:val="none" w:sz="0" w:space="0" w:color="auto"/>
        <w:left w:val="none" w:sz="0" w:space="0" w:color="auto"/>
        <w:bottom w:val="none" w:sz="0" w:space="0" w:color="auto"/>
        <w:right w:val="none" w:sz="0" w:space="0" w:color="auto"/>
      </w:divBdr>
    </w:div>
    <w:div w:id="462191351">
      <w:bodyDiv w:val="1"/>
      <w:marLeft w:val="0"/>
      <w:marRight w:val="0"/>
      <w:marTop w:val="0"/>
      <w:marBottom w:val="0"/>
      <w:divBdr>
        <w:top w:val="none" w:sz="0" w:space="0" w:color="auto"/>
        <w:left w:val="none" w:sz="0" w:space="0" w:color="auto"/>
        <w:bottom w:val="none" w:sz="0" w:space="0" w:color="auto"/>
        <w:right w:val="none" w:sz="0" w:space="0" w:color="auto"/>
      </w:divBdr>
    </w:div>
    <w:div w:id="490877702">
      <w:bodyDiv w:val="1"/>
      <w:marLeft w:val="0"/>
      <w:marRight w:val="0"/>
      <w:marTop w:val="0"/>
      <w:marBottom w:val="0"/>
      <w:divBdr>
        <w:top w:val="none" w:sz="0" w:space="0" w:color="auto"/>
        <w:left w:val="none" w:sz="0" w:space="0" w:color="auto"/>
        <w:bottom w:val="none" w:sz="0" w:space="0" w:color="auto"/>
        <w:right w:val="none" w:sz="0" w:space="0" w:color="auto"/>
      </w:divBdr>
    </w:div>
    <w:div w:id="534316716">
      <w:bodyDiv w:val="1"/>
      <w:marLeft w:val="0"/>
      <w:marRight w:val="0"/>
      <w:marTop w:val="0"/>
      <w:marBottom w:val="0"/>
      <w:divBdr>
        <w:top w:val="none" w:sz="0" w:space="0" w:color="auto"/>
        <w:left w:val="none" w:sz="0" w:space="0" w:color="auto"/>
        <w:bottom w:val="none" w:sz="0" w:space="0" w:color="auto"/>
        <w:right w:val="none" w:sz="0" w:space="0" w:color="auto"/>
      </w:divBdr>
    </w:div>
    <w:div w:id="542981572">
      <w:bodyDiv w:val="1"/>
      <w:marLeft w:val="0"/>
      <w:marRight w:val="0"/>
      <w:marTop w:val="0"/>
      <w:marBottom w:val="0"/>
      <w:divBdr>
        <w:top w:val="none" w:sz="0" w:space="0" w:color="auto"/>
        <w:left w:val="none" w:sz="0" w:space="0" w:color="auto"/>
        <w:bottom w:val="none" w:sz="0" w:space="0" w:color="auto"/>
        <w:right w:val="none" w:sz="0" w:space="0" w:color="auto"/>
      </w:divBdr>
    </w:div>
    <w:div w:id="573974682">
      <w:bodyDiv w:val="1"/>
      <w:marLeft w:val="0"/>
      <w:marRight w:val="0"/>
      <w:marTop w:val="0"/>
      <w:marBottom w:val="0"/>
      <w:divBdr>
        <w:top w:val="none" w:sz="0" w:space="0" w:color="auto"/>
        <w:left w:val="none" w:sz="0" w:space="0" w:color="auto"/>
        <w:bottom w:val="none" w:sz="0" w:space="0" w:color="auto"/>
        <w:right w:val="none" w:sz="0" w:space="0" w:color="auto"/>
      </w:divBdr>
    </w:div>
    <w:div w:id="764763896">
      <w:bodyDiv w:val="1"/>
      <w:marLeft w:val="0"/>
      <w:marRight w:val="0"/>
      <w:marTop w:val="0"/>
      <w:marBottom w:val="0"/>
      <w:divBdr>
        <w:top w:val="none" w:sz="0" w:space="0" w:color="auto"/>
        <w:left w:val="none" w:sz="0" w:space="0" w:color="auto"/>
        <w:bottom w:val="none" w:sz="0" w:space="0" w:color="auto"/>
        <w:right w:val="none" w:sz="0" w:space="0" w:color="auto"/>
      </w:divBdr>
    </w:div>
    <w:div w:id="928270486">
      <w:bodyDiv w:val="1"/>
      <w:marLeft w:val="0"/>
      <w:marRight w:val="0"/>
      <w:marTop w:val="0"/>
      <w:marBottom w:val="0"/>
      <w:divBdr>
        <w:top w:val="none" w:sz="0" w:space="0" w:color="auto"/>
        <w:left w:val="none" w:sz="0" w:space="0" w:color="auto"/>
        <w:bottom w:val="none" w:sz="0" w:space="0" w:color="auto"/>
        <w:right w:val="none" w:sz="0" w:space="0" w:color="auto"/>
      </w:divBdr>
    </w:div>
    <w:div w:id="953633412">
      <w:bodyDiv w:val="1"/>
      <w:marLeft w:val="0"/>
      <w:marRight w:val="0"/>
      <w:marTop w:val="0"/>
      <w:marBottom w:val="0"/>
      <w:divBdr>
        <w:top w:val="none" w:sz="0" w:space="0" w:color="auto"/>
        <w:left w:val="none" w:sz="0" w:space="0" w:color="auto"/>
        <w:bottom w:val="none" w:sz="0" w:space="0" w:color="auto"/>
        <w:right w:val="none" w:sz="0" w:space="0" w:color="auto"/>
      </w:divBdr>
    </w:div>
    <w:div w:id="980689796">
      <w:bodyDiv w:val="1"/>
      <w:marLeft w:val="0"/>
      <w:marRight w:val="0"/>
      <w:marTop w:val="0"/>
      <w:marBottom w:val="0"/>
      <w:divBdr>
        <w:top w:val="none" w:sz="0" w:space="0" w:color="auto"/>
        <w:left w:val="none" w:sz="0" w:space="0" w:color="auto"/>
        <w:bottom w:val="none" w:sz="0" w:space="0" w:color="auto"/>
        <w:right w:val="none" w:sz="0" w:space="0" w:color="auto"/>
      </w:divBdr>
    </w:div>
    <w:div w:id="1007369241">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16493972">
      <w:bodyDiv w:val="1"/>
      <w:marLeft w:val="0"/>
      <w:marRight w:val="0"/>
      <w:marTop w:val="0"/>
      <w:marBottom w:val="0"/>
      <w:divBdr>
        <w:top w:val="none" w:sz="0" w:space="0" w:color="auto"/>
        <w:left w:val="none" w:sz="0" w:space="0" w:color="auto"/>
        <w:bottom w:val="none" w:sz="0" w:space="0" w:color="auto"/>
        <w:right w:val="none" w:sz="0" w:space="0" w:color="auto"/>
      </w:divBdr>
    </w:div>
    <w:div w:id="1368985708">
      <w:bodyDiv w:val="1"/>
      <w:marLeft w:val="0"/>
      <w:marRight w:val="0"/>
      <w:marTop w:val="0"/>
      <w:marBottom w:val="0"/>
      <w:divBdr>
        <w:top w:val="none" w:sz="0" w:space="0" w:color="auto"/>
        <w:left w:val="none" w:sz="0" w:space="0" w:color="auto"/>
        <w:bottom w:val="none" w:sz="0" w:space="0" w:color="auto"/>
        <w:right w:val="none" w:sz="0" w:space="0" w:color="auto"/>
      </w:divBdr>
    </w:div>
    <w:div w:id="1438524318">
      <w:bodyDiv w:val="1"/>
      <w:marLeft w:val="0"/>
      <w:marRight w:val="0"/>
      <w:marTop w:val="0"/>
      <w:marBottom w:val="0"/>
      <w:divBdr>
        <w:top w:val="none" w:sz="0" w:space="0" w:color="auto"/>
        <w:left w:val="none" w:sz="0" w:space="0" w:color="auto"/>
        <w:bottom w:val="none" w:sz="0" w:space="0" w:color="auto"/>
        <w:right w:val="none" w:sz="0" w:space="0" w:color="auto"/>
      </w:divBdr>
    </w:div>
    <w:div w:id="1447702071">
      <w:bodyDiv w:val="1"/>
      <w:marLeft w:val="0"/>
      <w:marRight w:val="0"/>
      <w:marTop w:val="0"/>
      <w:marBottom w:val="0"/>
      <w:divBdr>
        <w:top w:val="none" w:sz="0" w:space="0" w:color="auto"/>
        <w:left w:val="none" w:sz="0" w:space="0" w:color="auto"/>
        <w:bottom w:val="none" w:sz="0" w:space="0" w:color="auto"/>
        <w:right w:val="none" w:sz="0" w:space="0" w:color="auto"/>
      </w:divBdr>
    </w:div>
    <w:div w:id="1576236883">
      <w:bodyDiv w:val="1"/>
      <w:marLeft w:val="0"/>
      <w:marRight w:val="0"/>
      <w:marTop w:val="0"/>
      <w:marBottom w:val="0"/>
      <w:divBdr>
        <w:top w:val="none" w:sz="0" w:space="0" w:color="auto"/>
        <w:left w:val="none" w:sz="0" w:space="0" w:color="auto"/>
        <w:bottom w:val="none" w:sz="0" w:space="0" w:color="auto"/>
        <w:right w:val="none" w:sz="0" w:space="0" w:color="auto"/>
      </w:divBdr>
    </w:div>
    <w:div w:id="1583444413">
      <w:bodyDiv w:val="1"/>
      <w:marLeft w:val="0"/>
      <w:marRight w:val="0"/>
      <w:marTop w:val="0"/>
      <w:marBottom w:val="0"/>
      <w:divBdr>
        <w:top w:val="none" w:sz="0" w:space="0" w:color="auto"/>
        <w:left w:val="none" w:sz="0" w:space="0" w:color="auto"/>
        <w:bottom w:val="none" w:sz="0" w:space="0" w:color="auto"/>
        <w:right w:val="none" w:sz="0" w:space="0" w:color="auto"/>
      </w:divBdr>
    </w:div>
    <w:div w:id="1631325164">
      <w:bodyDiv w:val="1"/>
      <w:marLeft w:val="0"/>
      <w:marRight w:val="0"/>
      <w:marTop w:val="0"/>
      <w:marBottom w:val="0"/>
      <w:divBdr>
        <w:top w:val="none" w:sz="0" w:space="0" w:color="auto"/>
        <w:left w:val="none" w:sz="0" w:space="0" w:color="auto"/>
        <w:bottom w:val="none" w:sz="0" w:space="0" w:color="auto"/>
        <w:right w:val="none" w:sz="0" w:space="0" w:color="auto"/>
      </w:divBdr>
    </w:div>
    <w:div w:id="1660497804">
      <w:bodyDiv w:val="1"/>
      <w:marLeft w:val="0"/>
      <w:marRight w:val="0"/>
      <w:marTop w:val="0"/>
      <w:marBottom w:val="0"/>
      <w:divBdr>
        <w:top w:val="none" w:sz="0" w:space="0" w:color="auto"/>
        <w:left w:val="none" w:sz="0" w:space="0" w:color="auto"/>
        <w:bottom w:val="none" w:sz="0" w:space="0" w:color="auto"/>
        <w:right w:val="none" w:sz="0" w:space="0" w:color="auto"/>
      </w:divBdr>
    </w:div>
    <w:div w:id="1663656677">
      <w:bodyDiv w:val="1"/>
      <w:marLeft w:val="0"/>
      <w:marRight w:val="0"/>
      <w:marTop w:val="0"/>
      <w:marBottom w:val="0"/>
      <w:divBdr>
        <w:top w:val="none" w:sz="0" w:space="0" w:color="auto"/>
        <w:left w:val="none" w:sz="0" w:space="0" w:color="auto"/>
        <w:bottom w:val="none" w:sz="0" w:space="0" w:color="auto"/>
        <w:right w:val="none" w:sz="0" w:space="0" w:color="auto"/>
      </w:divBdr>
    </w:div>
    <w:div w:id="1669553406">
      <w:bodyDiv w:val="1"/>
      <w:marLeft w:val="0"/>
      <w:marRight w:val="0"/>
      <w:marTop w:val="0"/>
      <w:marBottom w:val="0"/>
      <w:divBdr>
        <w:top w:val="none" w:sz="0" w:space="0" w:color="auto"/>
        <w:left w:val="none" w:sz="0" w:space="0" w:color="auto"/>
        <w:bottom w:val="none" w:sz="0" w:space="0" w:color="auto"/>
        <w:right w:val="none" w:sz="0" w:space="0" w:color="auto"/>
      </w:divBdr>
    </w:div>
    <w:div w:id="1783259978">
      <w:bodyDiv w:val="1"/>
      <w:marLeft w:val="0"/>
      <w:marRight w:val="0"/>
      <w:marTop w:val="0"/>
      <w:marBottom w:val="0"/>
      <w:divBdr>
        <w:top w:val="none" w:sz="0" w:space="0" w:color="auto"/>
        <w:left w:val="none" w:sz="0" w:space="0" w:color="auto"/>
        <w:bottom w:val="none" w:sz="0" w:space="0" w:color="auto"/>
        <w:right w:val="none" w:sz="0" w:space="0" w:color="auto"/>
      </w:divBdr>
    </w:div>
    <w:div w:id="1823959285">
      <w:bodyDiv w:val="1"/>
      <w:marLeft w:val="0"/>
      <w:marRight w:val="0"/>
      <w:marTop w:val="0"/>
      <w:marBottom w:val="0"/>
      <w:divBdr>
        <w:top w:val="none" w:sz="0" w:space="0" w:color="auto"/>
        <w:left w:val="none" w:sz="0" w:space="0" w:color="auto"/>
        <w:bottom w:val="none" w:sz="0" w:space="0" w:color="auto"/>
        <w:right w:val="none" w:sz="0" w:space="0" w:color="auto"/>
      </w:divBdr>
    </w:div>
    <w:div w:id="1859732847">
      <w:bodyDiv w:val="1"/>
      <w:marLeft w:val="0"/>
      <w:marRight w:val="0"/>
      <w:marTop w:val="0"/>
      <w:marBottom w:val="0"/>
      <w:divBdr>
        <w:top w:val="none" w:sz="0" w:space="0" w:color="auto"/>
        <w:left w:val="none" w:sz="0" w:space="0" w:color="auto"/>
        <w:bottom w:val="none" w:sz="0" w:space="0" w:color="auto"/>
        <w:right w:val="none" w:sz="0" w:space="0" w:color="auto"/>
      </w:divBdr>
    </w:div>
    <w:div w:id="1901599030">
      <w:bodyDiv w:val="1"/>
      <w:marLeft w:val="0"/>
      <w:marRight w:val="0"/>
      <w:marTop w:val="0"/>
      <w:marBottom w:val="0"/>
      <w:divBdr>
        <w:top w:val="none" w:sz="0" w:space="0" w:color="auto"/>
        <w:left w:val="none" w:sz="0" w:space="0" w:color="auto"/>
        <w:bottom w:val="none" w:sz="0" w:space="0" w:color="auto"/>
        <w:right w:val="none" w:sz="0" w:space="0" w:color="auto"/>
      </w:divBdr>
    </w:div>
    <w:div w:id="1942954322">
      <w:bodyDiv w:val="1"/>
      <w:marLeft w:val="0"/>
      <w:marRight w:val="0"/>
      <w:marTop w:val="0"/>
      <w:marBottom w:val="0"/>
      <w:divBdr>
        <w:top w:val="none" w:sz="0" w:space="0" w:color="auto"/>
        <w:left w:val="none" w:sz="0" w:space="0" w:color="auto"/>
        <w:bottom w:val="none" w:sz="0" w:space="0" w:color="auto"/>
        <w:right w:val="none" w:sz="0" w:space="0" w:color="auto"/>
      </w:divBdr>
    </w:div>
    <w:div w:id="1997413378">
      <w:bodyDiv w:val="1"/>
      <w:marLeft w:val="0"/>
      <w:marRight w:val="0"/>
      <w:marTop w:val="0"/>
      <w:marBottom w:val="0"/>
      <w:divBdr>
        <w:top w:val="none" w:sz="0" w:space="0" w:color="auto"/>
        <w:left w:val="none" w:sz="0" w:space="0" w:color="auto"/>
        <w:bottom w:val="none" w:sz="0" w:space="0" w:color="auto"/>
        <w:right w:val="none" w:sz="0" w:space="0" w:color="auto"/>
      </w:divBdr>
    </w:div>
    <w:div w:id="20194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701" TargetMode="External"/><Relationship Id="rId13" Type="http://schemas.openxmlformats.org/officeDocument/2006/relationships/hyperlink" Target="https://www.fu.gov.si/kontakti/kontaktni_center_fur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ria.europa.eu/juris/liste.jsf?language=sl&amp;jur=C%2CT%2CF&amp;num=C-247/21&amp;parties=&amp;dates=error&amp;docnodecision=docnodecision&amp;allcommjo=allcommjo&amp;affint=affint&amp;affclose=affclose&amp;alldocrec=alldocrec&amp;docdecision=docdecision&amp;docor=docor&amp;docav=docav&amp;docsom=docsom&amp;docinf=docinf&amp;alldocnorec=alldocnorec&amp;docnoor=docnoor&amp;docppoag=docppoag&amp;radtypeord=on&amp;newform=newform&amp;docj=docj&amp;docop=docop&amp;docnoj=docnoj&amp;typeord=ALL&amp;domaine=&amp;mots=&amp;resmax=100&amp;Submit=Recherch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PRAV754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lex.europa.eu/legal-content/SL/TXT/HTML/?uri=CELEX:02006L0112-20210701&amp;qid=1628753342543&amp;from=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u.gov.si/fileadmin/Internet/Davki_in_druge_dajatve/Podrocja/Davek_na_dodano_vrednost/Opis/Spremembe_zakonodaje_na_podrocju_DDV.zip" TargetMode="External"/><Relationship Id="rId14" Type="http://schemas.openxmlformats.org/officeDocument/2006/relationships/hyperlink" Target="http://www.pisrs.si/Pis.web/pregledPredpisa?id=ZAKO470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u.gov.si/fileadmin/Internet/Davki_in_druge_dajatve/Podrocja/Davek_na_dodano_vrednost/Opis/Spremembe_zakonodaje_na_podrocju_DDV.zip" TargetMode="External"/><Relationship Id="rId1" Type="http://schemas.openxmlformats.org/officeDocument/2006/relationships/hyperlink" Target="https://www.fu.gov.si/poslovni_dogodki_podjetja/pridobitev_davcne_stevilke_za_tuje_podjet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D8F3-C243-40F5-806A-734039DF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2701</Words>
  <Characters>15723</Characters>
  <Application>Microsoft Office Word</Application>
  <DocSecurity>0</DocSecurity>
  <Lines>131</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Davčna Uprava RS</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Vida Skomina</dc:creator>
  <cp:lastModifiedBy>Urša Ocvirek</cp:lastModifiedBy>
  <cp:revision>2</cp:revision>
  <cp:lastPrinted>2024-03-20T12:25:00Z</cp:lastPrinted>
  <dcterms:created xsi:type="dcterms:W3CDTF">2024-03-20T12:47:00Z</dcterms:created>
  <dcterms:modified xsi:type="dcterms:W3CDTF">2024-03-20T12:47:00Z</dcterms:modified>
</cp:coreProperties>
</file>