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C7" w:rsidRPr="00BB4DC7" w:rsidRDefault="00BB4DC7" w:rsidP="00BB4DC7">
      <w:pPr>
        <w:spacing w:line="260" w:lineRule="exact"/>
        <w:jc w:val="both"/>
        <w:rPr>
          <w:rFonts w:ascii="Arial" w:hAnsi="Arial" w:cs="Arial"/>
          <w:b/>
          <w:sz w:val="20"/>
        </w:rPr>
      </w:pPr>
      <w:bookmarkStart w:id="0" w:name="_GoBack"/>
      <w:bookmarkEnd w:id="0"/>
    </w:p>
    <w:p w:rsidR="00F9182B" w:rsidRDefault="00F9182B" w:rsidP="00BB4DC7">
      <w:pPr>
        <w:spacing w:line="260" w:lineRule="exact"/>
        <w:jc w:val="both"/>
        <w:rPr>
          <w:rFonts w:ascii="Arial" w:hAnsi="Arial" w:cs="Arial"/>
          <w:b/>
          <w:sz w:val="20"/>
        </w:rPr>
      </w:pPr>
    </w:p>
    <w:p w:rsidR="00F9182B" w:rsidRDefault="00F9182B" w:rsidP="00BB4DC7">
      <w:pPr>
        <w:spacing w:line="260" w:lineRule="exact"/>
        <w:jc w:val="both"/>
        <w:rPr>
          <w:rFonts w:ascii="Arial" w:hAnsi="Arial" w:cs="Arial"/>
          <w:b/>
          <w:sz w:val="20"/>
        </w:rPr>
      </w:pPr>
    </w:p>
    <w:p w:rsidR="00F9182B" w:rsidRDefault="00F9182B" w:rsidP="00BB4DC7">
      <w:pPr>
        <w:spacing w:line="260" w:lineRule="exact"/>
        <w:jc w:val="both"/>
        <w:rPr>
          <w:rFonts w:ascii="Arial" w:hAnsi="Arial" w:cs="Arial"/>
          <w:b/>
          <w:sz w:val="20"/>
        </w:rPr>
      </w:pPr>
    </w:p>
    <w:p w:rsidR="00F9182B" w:rsidRDefault="00F9182B" w:rsidP="00BB4DC7">
      <w:pPr>
        <w:spacing w:line="260" w:lineRule="exact"/>
        <w:jc w:val="both"/>
        <w:rPr>
          <w:rFonts w:ascii="Arial" w:hAnsi="Arial" w:cs="Arial"/>
          <w:b/>
          <w:sz w:val="20"/>
        </w:rPr>
      </w:pPr>
    </w:p>
    <w:p w:rsidR="00F9182B" w:rsidRDefault="00F9182B" w:rsidP="00BB4DC7">
      <w:pPr>
        <w:spacing w:line="260" w:lineRule="exact"/>
        <w:jc w:val="both"/>
        <w:rPr>
          <w:rFonts w:ascii="Arial" w:hAnsi="Arial" w:cs="Arial"/>
          <w:b/>
          <w:sz w:val="20"/>
        </w:rPr>
      </w:pPr>
    </w:p>
    <w:p w:rsidR="00F9182B" w:rsidRDefault="00F9182B" w:rsidP="00BB4DC7">
      <w:pPr>
        <w:spacing w:line="260" w:lineRule="exact"/>
        <w:jc w:val="both"/>
        <w:rPr>
          <w:rFonts w:ascii="Arial" w:hAnsi="Arial" w:cs="Arial"/>
          <w:b/>
          <w:sz w:val="20"/>
        </w:rPr>
      </w:pPr>
    </w:p>
    <w:p w:rsidR="00F9182B" w:rsidRDefault="00F9182B" w:rsidP="00BB4DC7">
      <w:pPr>
        <w:spacing w:line="260" w:lineRule="exact"/>
        <w:jc w:val="both"/>
        <w:rPr>
          <w:rFonts w:ascii="Arial" w:hAnsi="Arial" w:cs="Arial"/>
          <w:b/>
          <w:sz w:val="20"/>
        </w:rPr>
      </w:pPr>
    </w:p>
    <w:p w:rsidR="00BB4DC7" w:rsidRPr="00BB4DC7" w:rsidRDefault="00BB4DC7" w:rsidP="00BB4DC7">
      <w:pPr>
        <w:spacing w:line="260" w:lineRule="exact"/>
        <w:jc w:val="both"/>
        <w:rPr>
          <w:rFonts w:ascii="Arial" w:hAnsi="Arial" w:cs="Arial"/>
          <w:b/>
          <w:sz w:val="20"/>
        </w:rPr>
      </w:pPr>
      <w:r w:rsidRPr="00BB4DC7">
        <w:rPr>
          <w:rFonts w:ascii="Arial" w:hAnsi="Arial" w:cs="Arial"/>
          <w:b/>
          <w:sz w:val="20"/>
        </w:rPr>
        <w:t>Pojasnilo glede DDV obravnave nadomestil</w:t>
      </w:r>
      <w:r w:rsidR="00F9182B" w:rsidRPr="00F9182B">
        <w:rPr>
          <w:rFonts w:ascii="Arial" w:hAnsi="Arial"/>
          <w:b/>
          <w:sz w:val="20"/>
          <w:szCs w:val="24"/>
        </w:rPr>
        <w:t xml:space="preserve"> </w:t>
      </w:r>
      <w:r w:rsidR="00F9182B">
        <w:rPr>
          <w:rFonts w:ascii="Arial" w:hAnsi="Arial"/>
          <w:b/>
          <w:sz w:val="20"/>
          <w:szCs w:val="24"/>
        </w:rPr>
        <w:t>avtorjem za tonsko ali vizualno snemanje in za fotokopiranje</w:t>
      </w:r>
    </w:p>
    <w:p w:rsidR="00BB4DC7" w:rsidRPr="00BB4DC7" w:rsidRDefault="00BB4DC7" w:rsidP="00BB4DC7">
      <w:pPr>
        <w:spacing w:line="260" w:lineRule="exact"/>
        <w:jc w:val="both"/>
        <w:rPr>
          <w:rFonts w:ascii="Arial" w:hAnsi="Arial" w:cs="Arial"/>
          <w:b/>
          <w:sz w:val="20"/>
        </w:rPr>
      </w:pPr>
    </w:p>
    <w:p w:rsidR="00BB4DC7" w:rsidRPr="00BB4DC7" w:rsidRDefault="00BB4DC7" w:rsidP="00BB4DC7">
      <w:pPr>
        <w:spacing w:line="260" w:lineRule="exact"/>
        <w:jc w:val="both"/>
        <w:rPr>
          <w:rFonts w:ascii="Arial" w:hAnsi="Arial" w:cs="Arial"/>
          <w:b/>
          <w:bCs/>
          <w:sz w:val="20"/>
        </w:rPr>
      </w:pPr>
      <w:r w:rsidRPr="00BB4DC7">
        <w:rPr>
          <w:rFonts w:ascii="Arial" w:hAnsi="Arial" w:cs="Arial"/>
          <w:b/>
          <w:bCs/>
          <w:sz w:val="20"/>
        </w:rPr>
        <w:t xml:space="preserve">Pojasnilo FURS št. </w:t>
      </w:r>
      <w:r w:rsidRPr="00BB4DC7">
        <w:rPr>
          <w:rFonts w:ascii="Arial" w:hAnsi="Arial" w:cs="Arial"/>
          <w:b/>
          <w:sz w:val="20"/>
        </w:rPr>
        <w:t>0920-6833/2017-</w:t>
      </w:r>
      <w:r w:rsidR="00F9182B">
        <w:rPr>
          <w:rFonts w:ascii="Arial" w:hAnsi="Arial" w:cs="Arial"/>
          <w:b/>
          <w:sz w:val="20"/>
        </w:rPr>
        <w:t xml:space="preserve"> 7</w:t>
      </w:r>
      <w:r w:rsidRPr="00BB4DC7">
        <w:rPr>
          <w:rFonts w:ascii="Arial" w:hAnsi="Arial" w:cs="Arial"/>
          <w:sz w:val="20"/>
        </w:rPr>
        <w:t xml:space="preserve"> </w:t>
      </w:r>
      <w:r w:rsidRPr="00BB4DC7">
        <w:rPr>
          <w:rFonts w:ascii="Arial" w:hAnsi="Arial" w:cs="Arial"/>
          <w:b/>
          <w:bCs/>
          <w:sz w:val="20"/>
        </w:rPr>
        <w:t xml:space="preserve">z dne </w:t>
      </w:r>
      <w:r w:rsidR="00F9182B">
        <w:rPr>
          <w:rFonts w:ascii="Arial" w:hAnsi="Arial" w:cs="Arial"/>
          <w:b/>
          <w:bCs/>
          <w:sz w:val="20"/>
        </w:rPr>
        <w:t>27</w:t>
      </w:r>
      <w:r w:rsidRPr="00BB4DC7">
        <w:rPr>
          <w:rFonts w:ascii="Arial" w:hAnsi="Arial" w:cs="Arial"/>
          <w:b/>
          <w:bCs/>
          <w:sz w:val="20"/>
        </w:rPr>
        <w:t xml:space="preserve">. </w:t>
      </w:r>
      <w:r w:rsidR="00F9182B">
        <w:rPr>
          <w:rFonts w:ascii="Arial" w:hAnsi="Arial" w:cs="Arial"/>
          <w:b/>
          <w:bCs/>
          <w:sz w:val="20"/>
        </w:rPr>
        <w:t>10</w:t>
      </w:r>
      <w:r w:rsidRPr="00BB4DC7">
        <w:rPr>
          <w:rFonts w:ascii="Arial" w:hAnsi="Arial" w:cs="Arial"/>
          <w:b/>
          <w:bCs/>
          <w:sz w:val="20"/>
        </w:rPr>
        <w:t>. 2017</w:t>
      </w:r>
    </w:p>
    <w:p w:rsidR="007D75CF" w:rsidRPr="00C67CC4" w:rsidRDefault="007D75CF" w:rsidP="00C67CC4">
      <w:pPr>
        <w:spacing w:line="260" w:lineRule="exact"/>
        <w:jc w:val="both"/>
        <w:rPr>
          <w:rFonts w:ascii="Arial" w:hAnsi="Arial" w:cs="Arial"/>
          <w:sz w:val="20"/>
        </w:rPr>
      </w:pPr>
    </w:p>
    <w:p w:rsidR="00644F6B" w:rsidRDefault="00644F6B" w:rsidP="00644F6B">
      <w:pPr>
        <w:spacing w:line="260" w:lineRule="atLeast"/>
        <w:jc w:val="both"/>
        <w:rPr>
          <w:rFonts w:ascii="Arial" w:hAnsi="Arial"/>
          <w:sz w:val="20"/>
          <w:szCs w:val="24"/>
        </w:rPr>
      </w:pPr>
      <w:r>
        <w:rPr>
          <w:rFonts w:ascii="Arial" w:hAnsi="Arial"/>
          <w:sz w:val="20"/>
          <w:szCs w:val="24"/>
        </w:rPr>
        <w:t xml:space="preserve">Obveščamo vas o spremembi stališča glede DDV obravnave izplačevanja nadomestil iz naslova pravičnega nadomestila avtorjem varovanih del, in sicer glede </w:t>
      </w:r>
      <w:r w:rsidR="00467698" w:rsidRPr="004E5C26">
        <w:rPr>
          <w:rFonts w:ascii="Arial" w:hAnsi="Arial"/>
          <w:sz w:val="20"/>
          <w:szCs w:val="24"/>
        </w:rPr>
        <w:t>nadomesti</w:t>
      </w:r>
      <w:r w:rsidR="00467698">
        <w:rPr>
          <w:rFonts w:ascii="Arial" w:hAnsi="Arial"/>
          <w:sz w:val="20"/>
          <w:szCs w:val="24"/>
        </w:rPr>
        <w:t>l</w:t>
      </w:r>
      <w:r w:rsidR="00467698" w:rsidRPr="004E5C26">
        <w:rPr>
          <w:rFonts w:ascii="Arial" w:hAnsi="Arial"/>
          <w:sz w:val="20"/>
          <w:szCs w:val="24"/>
        </w:rPr>
        <w:t xml:space="preserve"> avtorjem za tonsko ali vizualno snemanje in fotokopiranje njihovih del</w:t>
      </w:r>
      <w:r>
        <w:rPr>
          <w:rFonts w:ascii="Arial" w:hAnsi="Arial"/>
          <w:sz w:val="20"/>
          <w:szCs w:val="24"/>
        </w:rPr>
        <w:t>, na podlagi sodbe</w:t>
      </w:r>
      <w:r w:rsidRPr="00813DF7">
        <w:rPr>
          <w:rFonts w:ascii="Arial" w:hAnsi="Arial"/>
          <w:sz w:val="20"/>
          <w:szCs w:val="24"/>
        </w:rPr>
        <w:t xml:space="preserve"> Sodišča EU z dne 18.</w:t>
      </w:r>
      <w:r>
        <w:rPr>
          <w:rFonts w:ascii="Arial" w:hAnsi="Arial"/>
          <w:sz w:val="20"/>
          <w:szCs w:val="24"/>
        </w:rPr>
        <w:t xml:space="preserve"> </w:t>
      </w:r>
      <w:r w:rsidRPr="00813DF7">
        <w:rPr>
          <w:rFonts w:ascii="Arial" w:hAnsi="Arial"/>
          <w:sz w:val="20"/>
          <w:szCs w:val="24"/>
        </w:rPr>
        <w:t>januarja 2017 v zadevi C-37/16, ki je bila v Uradnem listu EU objavljena 6. m</w:t>
      </w:r>
      <w:r>
        <w:rPr>
          <w:rFonts w:ascii="Arial" w:hAnsi="Arial"/>
          <w:sz w:val="20"/>
          <w:szCs w:val="24"/>
        </w:rPr>
        <w:t>arca 2017 (UL C70, 6. 3. 2017), ter na podlagi ustaljene sodne prakse sodišča EU.</w:t>
      </w:r>
    </w:p>
    <w:p w:rsidR="00644F6B" w:rsidRDefault="00644F6B" w:rsidP="00813DF7">
      <w:pPr>
        <w:spacing w:line="260" w:lineRule="atLeast"/>
        <w:jc w:val="both"/>
        <w:rPr>
          <w:rFonts w:ascii="Arial" w:hAnsi="Arial"/>
          <w:sz w:val="20"/>
          <w:szCs w:val="24"/>
        </w:rPr>
      </w:pPr>
    </w:p>
    <w:p w:rsidR="00604A4B" w:rsidRPr="00604A4B" w:rsidRDefault="00604A4B" w:rsidP="003D4CD5">
      <w:pPr>
        <w:spacing w:line="260" w:lineRule="atLeast"/>
        <w:jc w:val="both"/>
        <w:rPr>
          <w:rFonts w:ascii="Arial" w:hAnsi="Arial"/>
          <w:i/>
          <w:sz w:val="20"/>
          <w:szCs w:val="24"/>
        </w:rPr>
      </w:pPr>
      <w:r>
        <w:rPr>
          <w:rFonts w:ascii="Arial" w:hAnsi="Arial"/>
          <w:i/>
          <w:sz w:val="20"/>
          <w:szCs w:val="24"/>
        </w:rPr>
        <w:t>N</w:t>
      </w:r>
      <w:r w:rsidRPr="00604A4B">
        <w:rPr>
          <w:rFonts w:ascii="Arial" w:hAnsi="Arial"/>
          <w:i/>
          <w:sz w:val="20"/>
          <w:szCs w:val="24"/>
        </w:rPr>
        <w:t xml:space="preserve">adomestilo za tonsko </w:t>
      </w:r>
      <w:r w:rsidR="0033290B">
        <w:rPr>
          <w:rFonts w:ascii="Arial" w:hAnsi="Arial"/>
          <w:i/>
          <w:sz w:val="20"/>
          <w:szCs w:val="24"/>
        </w:rPr>
        <w:t xml:space="preserve">ali </w:t>
      </w:r>
      <w:r w:rsidRPr="00604A4B">
        <w:rPr>
          <w:rFonts w:ascii="Arial" w:hAnsi="Arial"/>
          <w:i/>
          <w:sz w:val="20"/>
          <w:szCs w:val="24"/>
        </w:rPr>
        <w:t xml:space="preserve">vizualno snemanje in </w:t>
      </w:r>
      <w:r w:rsidR="0033290B">
        <w:rPr>
          <w:rFonts w:ascii="Arial" w:hAnsi="Arial"/>
          <w:i/>
          <w:sz w:val="20"/>
          <w:szCs w:val="24"/>
        </w:rPr>
        <w:t xml:space="preserve">za </w:t>
      </w:r>
      <w:r w:rsidRPr="00604A4B">
        <w:rPr>
          <w:rFonts w:ascii="Arial" w:hAnsi="Arial"/>
          <w:i/>
          <w:sz w:val="20"/>
          <w:szCs w:val="24"/>
        </w:rPr>
        <w:t>fotokopiranje, ki se izplača avtorjem pravic, upravičenim do teh nadomestil po zakonu, ki ureja avtorske in sorodne pravice oziroma pooblaščenim kolektivnim organizacijam po zakonu, ki ureja kolektivno upravljanje avtorske in sorodnih pravic, ni predmet obdavčitve z DDV</w:t>
      </w:r>
      <w:r w:rsidR="00467698">
        <w:rPr>
          <w:rFonts w:ascii="Arial" w:hAnsi="Arial"/>
          <w:i/>
          <w:sz w:val="20"/>
          <w:szCs w:val="24"/>
        </w:rPr>
        <w:t>.</w:t>
      </w:r>
    </w:p>
    <w:p w:rsidR="00604A4B" w:rsidRDefault="00604A4B" w:rsidP="003D4CD5">
      <w:pPr>
        <w:spacing w:line="260" w:lineRule="atLeast"/>
        <w:jc w:val="both"/>
        <w:rPr>
          <w:rFonts w:ascii="Arial" w:hAnsi="Arial"/>
          <w:i/>
          <w:sz w:val="20"/>
          <w:szCs w:val="24"/>
        </w:rPr>
      </w:pPr>
    </w:p>
    <w:p w:rsidR="00D40585" w:rsidRDefault="00D40585" w:rsidP="003101DD">
      <w:pPr>
        <w:spacing w:line="260" w:lineRule="atLeast"/>
        <w:jc w:val="both"/>
        <w:rPr>
          <w:rFonts w:ascii="Arial" w:hAnsi="Arial"/>
          <w:sz w:val="20"/>
          <w:szCs w:val="24"/>
        </w:rPr>
      </w:pPr>
      <w:r w:rsidRPr="00813DF7">
        <w:rPr>
          <w:rFonts w:ascii="Arial" w:hAnsi="Arial"/>
          <w:sz w:val="20"/>
          <w:szCs w:val="24"/>
        </w:rPr>
        <w:t xml:space="preserve">Pravica reproduciranja je na ravni EU urejena z Direktivo 2001/29/ES </w:t>
      </w:r>
      <w:r w:rsidR="00A54C30">
        <w:rPr>
          <w:rFonts w:ascii="Arial" w:hAnsi="Arial"/>
          <w:sz w:val="20"/>
          <w:szCs w:val="24"/>
        </w:rPr>
        <w:t xml:space="preserve">Evropskega parlamenta in Sveta z dne 22. maja 2001 </w:t>
      </w:r>
      <w:r w:rsidRPr="00813DF7">
        <w:rPr>
          <w:rFonts w:ascii="Arial" w:hAnsi="Arial"/>
          <w:sz w:val="20"/>
          <w:szCs w:val="24"/>
        </w:rPr>
        <w:t>o usklajevanju določenih vidikov avtorsk</w:t>
      </w:r>
      <w:r w:rsidR="002747FA">
        <w:rPr>
          <w:rFonts w:ascii="Arial" w:hAnsi="Arial"/>
          <w:sz w:val="20"/>
          <w:szCs w:val="24"/>
        </w:rPr>
        <w:t>ih</w:t>
      </w:r>
      <w:r w:rsidRPr="00813DF7">
        <w:rPr>
          <w:rFonts w:ascii="Arial" w:hAnsi="Arial"/>
          <w:sz w:val="20"/>
          <w:szCs w:val="24"/>
        </w:rPr>
        <w:t xml:space="preserve"> in sorodnih pravic v informacijski družbi</w:t>
      </w:r>
      <w:r w:rsidR="00A54C30">
        <w:rPr>
          <w:rFonts w:ascii="Arial" w:hAnsi="Arial"/>
          <w:sz w:val="20"/>
          <w:szCs w:val="24"/>
        </w:rPr>
        <w:t xml:space="preserve"> (v nadaljevanju Direktiva 2001/29/ES)</w:t>
      </w:r>
      <w:r w:rsidRPr="00813DF7">
        <w:rPr>
          <w:rFonts w:ascii="Arial" w:hAnsi="Arial"/>
          <w:sz w:val="20"/>
          <w:szCs w:val="24"/>
        </w:rPr>
        <w:t xml:space="preserve">, po kateri so imetniki teh pravic v primerih, ko se v zakonodaji držav članic določi omejitev pravice za privatno </w:t>
      </w:r>
      <w:r w:rsidR="00097A57">
        <w:rPr>
          <w:rFonts w:ascii="Arial" w:hAnsi="Arial"/>
          <w:sz w:val="20"/>
          <w:szCs w:val="24"/>
        </w:rPr>
        <w:t>re</w:t>
      </w:r>
      <w:r w:rsidRPr="00813DF7">
        <w:rPr>
          <w:rFonts w:ascii="Arial" w:hAnsi="Arial"/>
          <w:sz w:val="20"/>
          <w:szCs w:val="24"/>
        </w:rPr>
        <w:t>produciranje, upravičeni do pravičnega nadomestila</w:t>
      </w:r>
      <w:r>
        <w:rPr>
          <w:rFonts w:ascii="Arial" w:hAnsi="Arial"/>
          <w:sz w:val="20"/>
          <w:szCs w:val="24"/>
        </w:rPr>
        <w:t>.</w:t>
      </w:r>
    </w:p>
    <w:p w:rsidR="00D40585" w:rsidRDefault="00D40585" w:rsidP="003101DD">
      <w:pPr>
        <w:spacing w:line="260" w:lineRule="atLeast"/>
        <w:jc w:val="both"/>
        <w:rPr>
          <w:rFonts w:ascii="Arial" w:hAnsi="Arial"/>
          <w:sz w:val="20"/>
          <w:szCs w:val="24"/>
        </w:rPr>
      </w:pPr>
    </w:p>
    <w:p w:rsidR="003101DD" w:rsidRDefault="003101DD" w:rsidP="003101DD">
      <w:pPr>
        <w:spacing w:line="260" w:lineRule="atLeast"/>
        <w:jc w:val="both"/>
        <w:rPr>
          <w:rFonts w:ascii="Arial" w:hAnsi="Arial"/>
          <w:bCs/>
          <w:sz w:val="20"/>
          <w:szCs w:val="24"/>
        </w:rPr>
      </w:pPr>
      <w:r>
        <w:rPr>
          <w:rFonts w:ascii="Arial" w:hAnsi="Arial"/>
          <w:sz w:val="20"/>
          <w:szCs w:val="24"/>
        </w:rPr>
        <w:t>Na podlagi 37. člena</w:t>
      </w:r>
      <w:r w:rsidRPr="003101DD">
        <w:rPr>
          <w:rFonts w:ascii="Arial" w:hAnsi="Arial"/>
          <w:sz w:val="20"/>
          <w:szCs w:val="24"/>
        </w:rPr>
        <w:t xml:space="preserve"> Zakona o avtorskih in sorodnih pravicah – </w:t>
      </w:r>
      <w:r w:rsidR="00D87641">
        <w:rPr>
          <w:rFonts w:ascii="Arial" w:hAnsi="Arial"/>
          <w:sz w:val="20"/>
          <w:szCs w:val="24"/>
        </w:rPr>
        <w:t>ZKUASP</w:t>
      </w:r>
      <w:r w:rsidRPr="003101DD">
        <w:rPr>
          <w:rFonts w:ascii="Arial" w:hAnsi="Arial"/>
          <w:sz w:val="20"/>
          <w:szCs w:val="24"/>
        </w:rPr>
        <w:t xml:space="preserve"> (Uradni list RS, št. 16/07 – uradno prečiščeno besedilo, 68/08, 110/13</w:t>
      </w:r>
      <w:r w:rsidR="00A54C30">
        <w:rPr>
          <w:rFonts w:ascii="Arial" w:hAnsi="Arial"/>
          <w:sz w:val="20"/>
          <w:szCs w:val="24"/>
        </w:rPr>
        <w:t>,</w:t>
      </w:r>
      <w:r w:rsidRPr="003101DD">
        <w:rPr>
          <w:rFonts w:ascii="Arial" w:hAnsi="Arial"/>
          <w:sz w:val="20"/>
          <w:szCs w:val="24"/>
        </w:rPr>
        <w:t xml:space="preserve"> 56/15</w:t>
      </w:r>
      <w:r w:rsidR="00A54C30">
        <w:rPr>
          <w:rFonts w:ascii="Arial" w:hAnsi="Arial"/>
          <w:sz w:val="20"/>
          <w:szCs w:val="24"/>
        </w:rPr>
        <w:t xml:space="preserve"> in 63/16</w:t>
      </w:r>
      <w:r w:rsidRPr="003101DD">
        <w:rPr>
          <w:rFonts w:ascii="Arial" w:hAnsi="Arial"/>
          <w:sz w:val="20"/>
          <w:szCs w:val="24"/>
        </w:rPr>
        <w:t>)</w:t>
      </w:r>
      <w:r w:rsidRPr="003101DD">
        <w:rPr>
          <w:rFonts w:ascii="Arial" w:hAnsi="Arial"/>
          <w:bCs/>
          <w:sz w:val="20"/>
          <w:szCs w:val="24"/>
        </w:rPr>
        <w:t xml:space="preserve"> ima avtor pravico do pravičnega nadomestila za tonsko ali vizualno snemanje in za fotokopiranje svojega dela, ki se izvrši pod pogoji privatne ali druge lastne uporabe. </w:t>
      </w:r>
    </w:p>
    <w:p w:rsidR="00D40585" w:rsidRPr="003101DD" w:rsidRDefault="00D40585" w:rsidP="003101DD">
      <w:pPr>
        <w:spacing w:line="260" w:lineRule="atLeast"/>
        <w:jc w:val="both"/>
        <w:rPr>
          <w:rFonts w:ascii="Arial" w:hAnsi="Arial"/>
          <w:bCs/>
          <w:sz w:val="20"/>
          <w:szCs w:val="24"/>
        </w:rPr>
      </w:pPr>
    </w:p>
    <w:p w:rsidR="00B91E30" w:rsidRPr="00813DF7" w:rsidRDefault="00B91E30" w:rsidP="00DB5444">
      <w:pPr>
        <w:spacing w:line="260" w:lineRule="atLeast"/>
        <w:jc w:val="both"/>
        <w:rPr>
          <w:rFonts w:ascii="Arial" w:hAnsi="Arial"/>
          <w:sz w:val="20"/>
          <w:szCs w:val="24"/>
        </w:rPr>
      </w:pPr>
      <w:r>
        <w:rPr>
          <w:rFonts w:ascii="Arial" w:hAnsi="Arial"/>
          <w:sz w:val="20"/>
          <w:szCs w:val="24"/>
        </w:rPr>
        <w:t xml:space="preserve">Dosedanje stališče, da nadomestilo do katerega ima pravico vsak avtor za tonsko </w:t>
      </w:r>
      <w:r w:rsidR="006424F0">
        <w:rPr>
          <w:rFonts w:ascii="Arial" w:hAnsi="Arial"/>
          <w:sz w:val="20"/>
          <w:szCs w:val="24"/>
        </w:rPr>
        <w:t>ali</w:t>
      </w:r>
      <w:r>
        <w:rPr>
          <w:rFonts w:ascii="Arial" w:hAnsi="Arial"/>
          <w:sz w:val="20"/>
          <w:szCs w:val="24"/>
        </w:rPr>
        <w:t xml:space="preserve"> vizualno snemanje in fotokopiranje njegovega dela na podlagi 14. člena </w:t>
      </w:r>
      <w:r w:rsidR="00DB5444" w:rsidRPr="00DB5444">
        <w:rPr>
          <w:rFonts w:ascii="Arial" w:eastAsiaTheme="minorHAnsi" w:hAnsi="Arial" w:cs="Arial"/>
          <w:sz w:val="20"/>
          <w:szCs w:val="22"/>
        </w:rPr>
        <w:t>Zakon</w:t>
      </w:r>
      <w:r w:rsidR="00DB5444">
        <w:rPr>
          <w:rFonts w:ascii="Arial" w:eastAsiaTheme="minorHAnsi" w:hAnsi="Arial" w:cs="Arial"/>
          <w:sz w:val="20"/>
          <w:szCs w:val="22"/>
        </w:rPr>
        <w:t>a</w:t>
      </w:r>
      <w:r w:rsidR="00DB5444" w:rsidRPr="00DB5444">
        <w:rPr>
          <w:rFonts w:ascii="Arial" w:eastAsiaTheme="minorHAnsi" w:hAnsi="Arial" w:cs="Arial"/>
          <w:sz w:val="20"/>
          <w:szCs w:val="22"/>
        </w:rPr>
        <w:t xml:space="preserve"> o davku na dodano vrednost - ZDDV-1 </w:t>
      </w:r>
      <w:r w:rsidR="00DB5444" w:rsidRPr="00DB5444">
        <w:rPr>
          <w:rFonts w:ascii="Arial" w:eastAsia="ArialMT" w:hAnsi="Arial" w:cs="Arial"/>
          <w:sz w:val="20"/>
          <w:szCs w:val="22"/>
        </w:rPr>
        <w:t>(</w:t>
      </w:r>
      <w:r w:rsidR="00DB5444" w:rsidRPr="00DB5444">
        <w:rPr>
          <w:rFonts w:ascii="Arial" w:eastAsiaTheme="minorHAnsi" w:hAnsi="Arial" w:cs="Arial"/>
          <w:sz w:val="20"/>
          <w:szCs w:val="22"/>
        </w:rPr>
        <w:t>Uradni list RS, št. 13/11-UPB3, 18/11, 78/11, 38/12, 83/12, 14/13, 46/13-ZIPRS1314-A, 101/13-ZIPRS1415, 86/14 in 90/15)</w:t>
      </w:r>
      <w:r w:rsidR="00DB5444">
        <w:rPr>
          <w:rFonts w:ascii="Arial" w:eastAsiaTheme="minorHAnsi" w:hAnsi="Arial" w:cs="Arial"/>
          <w:sz w:val="20"/>
          <w:szCs w:val="22"/>
        </w:rPr>
        <w:t xml:space="preserve"> </w:t>
      </w:r>
      <w:r>
        <w:rPr>
          <w:rFonts w:ascii="Arial" w:hAnsi="Arial"/>
          <w:sz w:val="20"/>
          <w:szCs w:val="24"/>
        </w:rPr>
        <w:t xml:space="preserve">pomeni opravljanje storitev, ki je predmet obdavčitve z DDV, </w:t>
      </w:r>
      <w:r w:rsidR="00D40585">
        <w:rPr>
          <w:rFonts w:ascii="Arial" w:hAnsi="Arial"/>
          <w:sz w:val="20"/>
          <w:szCs w:val="24"/>
        </w:rPr>
        <w:t>se</w:t>
      </w:r>
      <w:r>
        <w:rPr>
          <w:rFonts w:ascii="Arial" w:hAnsi="Arial"/>
          <w:sz w:val="20"/>
          <w:szCs w:val="24"/>
        </w:rPr>
        <w:t xml:space="preserve"> na podlagi omenjene sodbe </w:t>
      </w:r>
      <w:r w:rsidR="006424F0">
        <w:rPr>
          <w:rFonts w:ascii="Arial" w:hAnsi="Arial"/>
          <w:sz w:val="20"/>
          <w:szCs w:val="24"/>
        </w:rPr>
        <w:t xml:space="preserve">in ustaljene sodne prakse </w:t>
      </w:r>
      <w:r>
        <w:rPr>
          <w:rFonts w:ascii="Arial" w:hAnsi="Arial"/>
          <w:sz w:val="20"/>
          <w:szCs w:val="24"/>
        </w:rPr>
        <w:t>sodišča EU</w:t>
      </w:r>
      <w:r w:rsidR="006424F0">
        <w:rPr>
          <w:rFonts w:ascii="Arial" w:hAnsi="Arial"/>
          <w:sz w:val="20"/>
          <w:szCs w:val="24"/>
        </w:rPr>
        <w:t>,</w:t>
      </w:r>
      <w:r>
        <w:rPr>
          <w:rFonts w:ascii="Arial" w:hAnsi="Arial"/>
          <w:sz w:val="20"/>
          <w:szCs w:val="24"/>
        </w:rPr>
        <w:t xml:space="preserve"> </w:t>
      </w:r>
      <w:r w:rsidR="00D40585">
        <w:rPr>
          <w:rFonts w:ascii="Arial" w:hAnsi="Arial"/>
          <w:sz w:val="20"/>
          <w:szCs w:val="24"/>
        </w:rPr>
        <w:t>spreminja</w:t>
      </w:r>
      <w:r>
        <w:rPr>
          <w:rFonts w:ascii="Arial" w:hAnsi="Arial"/>
          <w:sz w:val="20"/>
          <w:szCs w:val="24"/>
        </w:rPr>
        <w:t xml:space="preserve">. </w:t>
      </w:r>
    </w:p>
    <w:p w:rsidR="003D4CD5" w:rsidRDefault="003D4CD5" w:rsidP="00DB5444">
      <w:pPr>
        <w:spacing w:line="260" w:lineRule="atLeast"/>
        <w:jc w:val="both"/>
        <w:rPr>
          <w:rFonts w:ascii="Arial" w:hAnsi="Arial"/>
          <w:sz w:val="20"/>
          <w:szCs w:val="24"/>
        </w:rPr>
      </w:pPr>
    </w:p>
    <w:p w:rsidR="00467698" w:rsidRDefault="0090364D" w:rsidP="003D3061">
      <w:pPr>
        <w:spacing w:line="260" w:lineRule="atLeast"/>
        <w:jc w:val="both"/>
        <w:rPr>
          <w:rFonts w:ascii="Arial" w:hAnsi="Arial"/>
          <w:sz w:val="20"/>
          <w:szCs w:val="24"/>
        </w:rPr>
      </w:pPr>
      <w:r>
        <w:rPr>
          <w:rFonts w:ascii="Arial" w:hAnsi="Arial"/>
          <w:sz w:val="20"/>
          <w:szCs w:val="24"/>
        </w:rPr>
        <w:t xml:space="preserve">Sodišče EU je v </w:t>
      </w:r>
      <w:r w:rsidRPr="00813DF7">
        <w:rPr>
          <w:rFonts w:ascii="Arial" w:hAnsi="Arial"/>
          <w:sz w:val="20"/>
          <w:szCs w:val="24"/>
        </w:rPr>
        <w:t>zadevi C-37/16</w:t>
      </w:r>
      <w:r>
        <w:rPr>
          <w:rFonts w:ascii="Arial" w:hAnsi="Arial"/>
          <w:sz w:val="20"/>
          <w:szCs w:val="24"/>
        </w:rPr>
        <w:t xml:space="preserve"> odločalo, ali je nadomestilo za naprave za snemanje in reprodukcijo, ki ga plačajo proizvajalci in uvozniki takih naprav in nosilcev na podlagi določb </w:t>
      </w:r>
      <w:r w:rsidR="00A54C30">
        <w:rPr>
          <w:rFonts w:ascii="Arial" w:hAnsi="Arial"/>
          <w:sz w:val="20"/>
          <w:szCs w:val="24"/>
        </w:rPr>
        <w:t>Direktive 2001/29/ES</w:t>
      </w:r>
      <w:r>
        <w:rPr>
          <w:rFonts w:ascii="Arial" w:hAnsi="Arial"/>
          <w:sz w:val="20"/>
          <w:szCs w:val="24"/>
        </w:rPr>
        <w:t xml:space="preserve">, predmet DDV. </w:t>
      </w:r>
      <w:r w:rsidR="003D3061">
        <w:rPr>
          <w:rFonts w:ascii="Arial" w:hAnsi="Arial"/>
          <w:sz w:val="20"/>
          <w:szCs w:val="24"/>
        </w:rPr>
        <w:t>V skladu s tem</w:t>
      </w:r>
      <w:r>
        <w:rPr>
          <w:rFonts w:ascii="Arial" w:hAnsi="Arial"/>
          <w:sz w:val="20"/>
          <w:szCs w:val="24"/>
        </w:rPr>
        <w:t xml:space="preserve"> je</w:t>
      </w:r>
      <w:r w:rsidR="00D63090">
        <w:rPr>
          <w:rFonts w:ascii="Arial" w:hAnsi="Arial"/>
          <w:sz w:val="20"/>
          <w:szCs w:val="24"/>
        </w:rPr>
        <w:t xml:space="preserve"> bilo treba </w:t>
      </w:r>
      <w:r w:rsidR="003D3061">
        <w:rPr>
          <w:rFonts w:ascii="Arial" w:hAnsi="Arial"/>
          <w:sz w:val="20"/>
          <w:szCs w:val="24"/>
        </w:rPr>
        <w:t xml:space="preserve">najprej </w:t>
      </w:r>
      <w:r w:rsidR="00D63090">
        <w:rPr>
          <w:rFonts w:ascii="Arial" w:hAnsi="Arial"/>
          <w:sz w:val="20"/>
          <w:szCs w:val="24"/>
        </w:rPr>
        <w:t xml:space="preserve">presoditi, ali </w:t>
      </w:r>
      <w:r w:rsidR="00A54C30">
        <w:rPr>
          <w:rFonts w:ascii="Arial" w:hAnsi="Arial"/>
          <w:sz w:val="20"/>
          <w:szCs w:val="24"/>
        </w:rPr>
        <w:t xml:space="preserve">je </w:t>
      </w:r>
      <w:r w:rsidR="003F62ED">
        <w:rPr>
          <w:rFonts w:ascii="Arial" w:hAnsi="Arial"/>
          <w:sz w:val="20"/>
          <w:szCs w:val="24"/>
        </w:rPr>
        <w:t xml:space="preserve">navedeno transakcijo mogoče opredeliti kot storitev, </w:t>
      </w:r>
      <w:r w:rsidR="00A54C30">
        <w:rPr>
          <w:rFonts w:ascii="Arial" w:hAnsi="Arial"/>
          <w:sz w:val="20"/>
          <w:szCs w:val="24"/>
        </w:rPr>
        <w:t>izveden</w:t>
      </w:r>
      <w:r w:rsidR="003F62ED">
        <w:rPr>
          <w:rFonts w:ascii="Arial" w:hAnsi="Arial"/>
          <w:sz w:val="20"/>
          <w:szCs w:val="24"/>
        </w:rPr>
        <w:t>o</w:t>
      </w:r>
      <w:r w:rsidR="00A54C30">
        <w:rPr>
          <w:rFonts w:ascii="Arial" w:hAnsi="Arial"/>
          <w:sz w:val="20"/>
          <w:szCs w:val="24"/>
        </w:rPr>
        <w:t xml:space="preserve"> za plačilo</w:t>
      </w:r>
      <w:r w:rsidR="003F62ED">
        <w:rPr>
          <w:rFonts w:ascii="Arial" w:hAnsi="Arial"/>
          <w:sz w:val="20"/>
          <w:szCs w:val="24"/>
        </w:rPr>
        <w:t xml:space="preserve"> </w:t>
      </w:r>
      <w:r w:rsidR="00D63090">
        <w:rPr>
          <w:rFonts w:ascii="Arial" w:hAnsi="Arial"/>
          <w:sz w:val="20"/>
          <w:szCs w:val="24"/>
        </w:rPr>
        <w:t xml:space="preserve">v smislu </w:t>
      </w:r>
      <w:r w:rsidR="003D3061" w:rsidRPr="003D3061">
        <w:rPr>
          <w:rFonts w:ascii="Arial" w:hAnsi="Arial"/>
          <w:sz w:val="20"/>
          <w:szCs w:val="24"/>
        </w:rPr>
        <w:t>D</w:t>
      </w:r>
      <w:r w:rsidR="003D3061">
        <w:rPr>
          <w:rFonts w:ascii="Arial" w:hAnsi="Arial"/>
          <w:sz w:val="20"/>
          <w:szCs w:val="24"/>
        </w:rPr>
        <w:t xml:space="preserve">irektive </w:t>
      </w:r>
      <w:r w:rsidR="003D3061" w:rsidRPr="003D3061">
        <w:rPr>
          <w:rFonts w:ascii="Arial" w:hAnsi="Arial"/>
          <w:sz w:val="20"/>
          <w:szCs w:val="24"/>
        </w:rPr>
        <w:lastRenderedPageBreak/>
        <w:t>S</w:t>
      </w:r>
      <w:r w:rsidR="003D3061">
        <w:rPr>
          <w:rFonts w:ascii="Arial" w:hAnsi="Arial"/>
          <w:sz w:val="20"/>
          <w:szCs w:val="24"/>
        </w:rPr>
        <w:t>veta</w:t>
      </w:r>
      <w:r w:rsidR="003D3061" w:rsidRPr="003D3061">
        <w:rPr>
          <w:rFonts w:ascii="Arial" w:hAnsi="Arial"/>
          <w:sz w:val="20"/>
          <w:szCs w:val="24"/>
        </w:rPr>
        <w:t xml:space="preserve"> 2006/112/ES</w:t>
      </w:r>
      <w:r w:rsidR="003D3061">
        <w:rPr>
          <w:rFonts w:ascii="Arial" w:hAnsi="Arial"/>
          <w:sz w:val="20"/>
          <w:szCs w:val="24"/>
        </w:rPr>
        <w:t xml:space="preserve"> </w:t>
      </w:r>
      <w:r w:rsidR="003D3061" w:rsidRPr="003D3061">
        <w:rPr>
          <w:rFonts w:ascii="Arial" w:hAnsi="Arial"/>
          <w:sz w:val="20"/>
          <w:szCs w:val="24"/>
        </w:rPr>
        <w:t>z dne 28. novembra 2006</w:t>
      </w:r>
      <w:r w:rsidR="003D3061">
        <w:rPr>
          <w:rFonts w:ascii="Arial" w:hAnsi="Arial"/>
          <w:sz w:val="20"/>
          <w:szCs w:val="24"/>
        </w:rPr>
        <w:t xml:space="preserve"> </w:t>
      </w:r>
      <w:r w:rsidR="003D3061" w:rsidRPr="003D3061">
        <w:rPr>
          <w:rFonts w:ascii="Arial" w:hAnsi="Arial"/>
          <w:sz w:val="20"/>
          <w:szCs w:val="24"/>
        </w:rPr>
        <w:t>o skupnem sistemu davka na dodano vred</w:t>
      </w:r>
      <w:r w:rsidR="003D3061">
        <w:rPr>
          <w:rFonts w:ascii="Arial" w:hAnsi="Arial"/>
          <w:sz w:val="20"/>
          <w:szCs w:val="24"/>
        </w:rPr>
        <w:t xml:space="preserve">nost (v nadaljevanju </w:t>
      </w:r>
      <w:r w:rsidR="00D63090">
        <w:rPr>
          <w:rFonts w:ascii="Arial" w:hAnsi="Arial"/>
          <w:sz w:val="20"/>
          <w:szCs w:val="24"/>
        </w:rPr>
        <w:t>Direktiv</w:t>
      </w:r>
      <w:r w:rsidR="003D3061">
        <w:rPr>
          <w:rFonts w:ascii="Arial" w:hAnsi="Arial"/>
          <w:sz w:val="20"/>
          <w:szCs w:val="24"/>
        </w:rPr>
        <w:t>a</w:t>
      </w:r>
      <w:r w:rsidR="00D63090">
        <w:rPr>
          <w:rFonts w:ascii="Arial" w:hAnsi="Arial"/>
          <w:sz w:val="20"/>
          <w:szCs w:val="24"/>
        </w:rPr>
        <w:t xml:space="preserve"> o DDV</w:t>
      </w:r>
      <w:r w:rsidR="003D3061">
        <w:rPr>
          <w:rFonts w:ascii="Arial" w:hAnsi="Arial"/>
          <w:sz w:val="20"/>
          <w:szCs w:val="24"/>
        </w:rPr>
        <w:t>)</w:t>
      </w:r>
      <w:r w:rsidR="00D63090">
        <w:rPr>
          <w:rFonts w:ascii="Arial" w:hAnsi="Arial"/>
          <w:sz w:val="20"/>
          <w:szCs w:val="24"/>
        </w:rPr>
        <w:t>. V skladu s členom 2(1)(c) Direkt</w:t>
      </w:r>
      <w:r w:rsidR="00A22E8D">
        <w:rPr>
          <w:rFonts w:ascii="Arial" w:hAnsi="Arial"/>
          <w:sz w:val="20"/>
          <w:szCs w:val="24"/>
        </w:rPr>
        <w:t>i</w:t>
      </w:r>
      <w:r w:rsidR="00D63090">
        <w:rPr>
          <w:rFonts w:ascii="Arial" w:hAnsi="Arial"/>
          <w:sz w:val="20"/>
          <w:szCs w:val="24"/>
        </w:rPr>
        <w:t xml:space="preserve">ve o DDV mora biti taka storitev, da bi spadala na področje uporabe te </w:t>
      </w:r>
      <w:r w:rsidR="00D40585">
        <w:rPr>
          <w:rFonts w:ascii="Arial" w:hAnsi="Arial"/>
          <w:sz w:val="20"/>
          <w:szCs w:val="24"/>
        </w:rPr>
        <w:t>D</w:t>
      </w:r>
      <w:r w:rsidR="00D63090">
        <w:rPr>
          <w:rFonts w:ascii="Arial" w:hAnsi="Arial"/>
          <w:sz w:val="20"/>
          <w:szCs w:val="24"/>
        </w:rPr>
        <w:t>irektive</w:t>
      </w:r>
      <w:r w:rsidR="00467698">
        <w:rPr>
          <w:rFonts w:ascii="Arial" w:hAnsi="Arial"/>
          <w:sz w:val="20"/>
          <w:szCs w:val="24"/>
        </w:rPr>
        <w:t xml:space="preserve"> o DDV</w:t>
      </w:r>
      <w:r w:rsidR="00D63090">
        <w:rPr>
          <w:rFonts w:ascii="Arial" w:hAnsi="Arial"/>
          <w:sz w:val="20"/>
          <w:szCs w:val="24"/>
        </w:rPr>
        <w:t xml:space="preserve">, vsekakor opravljena za plačilo. Iz ustaljene sodne prakse izhaja, da je storitev opravljena za plačilo v smislu Direktive o DDV, če med izvajalcem in prejemnikom storitve obstaja pravno razmerje, v okviru katerega se izmenjajo vzajemne dajatve, pri čemer plačilo, ki ga prejeme izvajalec storitev, pomeni dejansko protivrednost storitve, opravljene za prejemnika. Sodišče </w:t>
      </w:r>
      <w:r w:rsidR="00467698">
        <w:rPr>
          <w:rFonts w:ascii="Arial" w:hAnsi="Arial"/>
          <w:sz w:val="20"/>
          <w:szCs w:val="24"/>
        </w:rPr>
        <w:t xml:space="preserve">EU </w:t>
      </w:r>
      <w:r w:rsidR="00D63090">
        <w:rPr>
          <w:rFonts w:ascii="Arial" w:hAnsi="Arial"/>
          <w:sz w:val="20"/>
          <w:szCs w:val="24"/>
        </w:rPr>
        <w:t xml:space="preserve">je razsodilo, da to velja, če obstaja neposredna zveza med opravljeno storitvijo in prejeto protidajatvijo, pri čemer </w:t>
      </w:r>
      <w:r w:rsidR="00066CA6">
        <w:rPr>
          <w:rFonts w:ascii="Arial" w:hAnsi="Arial"/>
          <w:sz w:val="20"/>
          <w:szCs w:val="24"/>
        </w:rPr>
        <w:t xml:space="preserve">plačani </w:t>
      </w:r>
      <w:r w:rsidR="00D63090">
        <w:rPr>
          <w:rFonts w:ascii="Arial" w:hAnsi="Arial"/>
          <w:sz w:val="20"/>
          <w:szCs w:val="24"/>
        </w:rPr>
        <w:t xml:space="preserve">zneski pomenijo ustrezno nadomestilo za individualno storitev, opravljeno v okviru takega pravnega razmerja. </w:t>
      </w:r>
    </w:p>
    <w:p w:rsidR="00467698" w:rsidRDefault="00467698" w:rsidP="003D3061">
      <w:pPr>
        <w:spacing w:line="260" w:lineRule="atLeast"/>
        <w:jc w:val="both"/>
        <w:rPr>
          <w:rFonts w:ascii="Arial" w:hAnsi="Arial"/>
          <w:sz w:val="20"/>
          <w:szCs w:val="24"/>
        </w:rPr>
      </w:pPr>
    </w:p>
    <w:p w:rsidR="008B3BDB" w:rsidRDefault="00467698" w:rsidP="003D3061">
      <w:pPr>
        <w:spacing w:line="260" w:lineRule="atLeast"/>
        <w:jc w:val="both"/>
        <w:rPr>
          <w:rFonts w:ascii="Arial" w:hAnsi="Arial"/>
          <w:sz w:val="20"/>
          <w:szCs w:val="24"/>
        </w:rPr>
      </w:pPr>
      <w:r>
        <w:rPr>
          <w:rFonts w:ascii="Arial" w:hAnsi="Arial"/>
          <w:sz w:val="20"/>
          <w:szCs w:val="24"/>
        </w:rPr>
        <w:t>V</w:t>
      </w:r>
      <w:r w:rsidR="00D63090">
        <w:rPr>
          <w:rFonts w:ascii="Arial" w:hAnsi="Arial"/>
          <w:sz w:val="20"/>
          <w:szCs w:val="24"/>
        </w:rPr>
        <w:t xml:space="preserve"> primeru</w:t>
      </w:r>
      <w:r w:rsidR="00675F0B">
        <w:rPr>
          <w:rFonts w:ascii="Arial" w:hAnsi="Arial"/>
          <w:sz w:val="20"/>
          <w:szCs w:val="24"/>
        </w:rPr>
        <w:t xml:space="preserve"> </w:t>
      </w:r>
      <w:r w:rsidRPr="004E5C26">
        <w:rPr>
          <w:rFonts w:ascii="Arial" w:hAnsi="Arial"/>
          <w:sz w:val="20"/>
          <w:szCs w:val="24"/>
        </w:rPr>
        <w:t>nadomesti</w:t>
      </w:r>
      <w:r>
        <w:rPr>
          <w:rFonts w:ascii="Arial" w:hAnsi="Arial"/>
          <w:sz w:val="20"/>
          <w:szCs w:val="24"/>
        </w:rPr>
        <w:t>l</w:t>
      </w:r>
      <w:r w:rsidRPr="004E5C26">
        <w:rPr>
          <w:rFonts w:ascii="Arial" w:hAnsi="Arial"/>
          <w:sz w:val="20"/>
          <w:szCs w:val="24"/>
        </w:rPr>
        <w:t xml:space="preserve"> avtorjem za tonsko ali vizualno snemanje in fotokopiranje njihovih del</w:t>
      </w:r>
      <w:r>
        <w:rPr>
          <w:rFonts w:ascii="Arial" w:hAnsi="Arial"/>
          <w:sz w:val="20"/>
          <w:szCs w:val="24"/>
        </w:rPr>
        <w:t xml:space="preserve"> </w:t>
      </w:r>
      <w:r w:rsidR="00675F0B">
        <w:rPr>
          <w:rFonts w:ascii="Arial" w:hAnsi="Arial"/>
          <w:sz w:val="20"/>
          <w:szCs w:val="24"/>
        </w:rPr>
        <w:t>ni očitno, da bi obstajalo pravno razmerje, v okviru katerega bi se med imetniki</w:t>
      </w:r>
      <w:r w:rsidR="00A22E8D">
        <w:rPr>
          <w:rFonts w:ascii="Arial" w:hAnsi="Arial"/>
          <w:sz w:val="20"/>
          <w:szCs w:val="24"/>
        </w:rPr>
        <w:t xml:space="preserve"> pravic reprodukcije, ali odvisno od primera, organizacijo za kolektivno upravljanje teh pravic na eni strani ter </w:t>
      </w:r>
      <w:r w:rsidR="00D65E2B">
        <w:rPr>
          <w:rFonts w:ascii="Arial" w:hAnsi="Arial"/>
          <w:sz w:val="20"/>
          <w:szCs w:val="24"/>
        </w:rPr>
        <w:t>proizvajalci naprav za tonsko in vizualno snemanje, proizvajalci</w:t>
      </w:r>
      <w:r w:rsidR="001C5CFF">
        <w:rPr>
          <w:rFonts w:ascii="Arial" w:hAnsi="Arial"/>
          <w:sz w:val="20"/>
          <w:szCs w:val="24"/>
        </w:rPr>
        <w:t xml:space="preserve"> naprav za fotokopiranje, proizvajalci praznih nosilcev zvoka ali slike ter imetniki naprav, ki ponujajo fotokopiranje</w:t>
      </w:r>
      <w:r w:rsidR="00D40585">
        <w:rPr>
          <w:rFonts w:ascii="Arial" w:hAnsi="Arial"/>
          <w:sz w:val="20"/>
          <w:szCs w:val="24"/>
        </w:rPr>
        <w:t>,</w:t>
      </w:r>
      <w:r w:rsidR="00A22E8D">
        <w:rPr>
          <w:rFonts w:ascii="Arial" w:hAnsi="Arial"/>
          <w:sz w:val="20"/>
          <w:szCs w:val="24"/>
        </w:rPr>
        <w:t xml:space="preserve"> izmenjale vzajemne dajatve. Cilj omenjenega nadomestila je plačilo pravičnega nadomestila v korist imetnikov pravic reproduciranja</w:t>
      </w:r>
      <w:r w:rsidR="003C7019">
        <w:rPr>
          <w:rFonts w:ascii="Arial" w:hAnsi="Arial"/>
          <w:sz w:val="20"/>
          <w:szCs w:val="24"/>
        </w:rPr>
        <w:t xml:space="preserve">. Pravično nadomestilo pa ne pomeni neposredne protidajatve katere koli storitve, saj je povezano s škodo, ki tem imetnikom nastane z reprodukcijo njihovih varovanih del brez njihovega dovoljenja. Zato to transakcijo ni mogoče šteti, da je bila opravljena za plačilo v smislu člena 2(1)(c) Direktive o DDV. </w:t>
      </w:r>
    </w:p>
    <w:p w:rsidR="0090364D" w:rsidRDefault="0090364D" w:rsidP="00813DF7">
      <w:pPr>
        <w:spacing w:line="260" w:lineRule="atLeast"/>
        <w:jc w:val="both"/>
        <w:rPr>
          <w:rFonts w:ascii="Arial" w:hAnsi="Arial"/>
          <w:sz w:val="20"/>
          <w:szCs w:val="24"/>
        </w:rPr>
      </w:pPr>
    </w:p>
    <w:p w:rsidR="00465B0B" w:rsidRDefault="00465B0B" w:rsidP="00465B0B">
      <w:pPr>
        <w:spacing w:line="260" w:lineRule="atLeast"/>
        <w:jc w:val="both"/>
        <w:rPr>
          <w:rFonts w:ascii="Arial" w:hAnsi="Arial"/>
          <w:sz w:val="20"/>
          <w:szCs w:val="24"/>
        </w:rPr>
      </w:pPr>
      <w:r>
        <w:rPr>
          <w:rFonts w:ascii="Arial" w:hAnsi="Arial"/>
          <w:sz w:val="20"/>
          <w:szCs w:val="24"/>
        </w:rPr>
        <w:t>V skladu z navedenim</w:t>
      </w:r>
      <w:r w:rsidRPr="00813DF7">
        <w:rPr>
          <w:rFonts w:ascii="Arial" w:hAnsi="Arial"/>
          <w:sz w:val="20"/>
          <w:szCs w:val="24"/>
        </w:rPr>
        <w:t xml:space="preserve"> nadomestil</w:t>
      </w:r>
      <w:r>
        <w:rPr>
          <w:rFonts w:ascii="Arial" w:hAnsi="Arial"/>
          <w:sz w:val="20"/>
          <w:szCs w:val="24"/>
        </w:rPr>
        <w:t>o</w:t>
      </w:r>
      <w:r w:rsidRPr="00813DF7">
        <w:rPr>
          <w:rFonts w:ascii="Arial" w:hAnsi="Arial"/>
          <w:sz w:val="20"/>
          <w:szCs w:val="24"/>
        </w:rPr>
        <w:t xml:space="preserve"> za tonsko </w:t>
      </w:r>
      <w:r w:rsidR="006424F0">
        <w:rPr>
          <w:rFonts w:ascii="Arial" w:hAnsi="Arial"/>
          <w:sz w:val="20"/>
          <w:szCs w:val="24"/>
        </w:rPr>
        <w:t>ali</w:t>
      </w:r>
      <w:r w:rsidRPr="00813DF7">
        <w:rPr>
          <w:rFonts w:ascii="Arial" w:hAnsi="Arial"/>
          <w:sz w:val="20"/>
          <w:szCs w:val="24"/>
        </w:rPr>
        <w:t xml:space="preserve"> vizualno snemanje in za fotokopiranje, ki se izplača avtorjem pravic, upravičenim do teh nadomestil po zakonu, ki ureja avtorsk</w:t>
      </w:r>
      <w:r>
        <w:rPr>
          <w:rFonts w:ascii="Arial" w:hAnsi="Arial"/>
          <w:sz w:val="20"/>
          <w:szCs w:val="24"/>
        </w:rPr>
        <w:t>e</w:t>
      </w:r>
      <w:r w:rsidRPr="00813DF7">
        <w:rPr>
          <w:rFonts w:ascii="Arial" w:hAnsi="Arial"/>
          <w:sz w:val="20"/>
          <w:szCs w:val="24"/>
        </w:rPr>
        <w:t xml:space="preserve"> in sorodne pravice oziroma pooblaščenim kolektivnim organizacijam po zakonu, ki ureja kolektivno upravlja</w:t>
      </w:r>
      <w:r>
        <w:rPr>
          <w:rFonts w:ascii="Arial" w:hAnsi="Arial"/>
          <w:sz w:val="20"/>
          <w:szCs w:val="24"/>
        </w:rPr>
        <w:t xml:space="preserve">nje avtorske in sorodnih pravic, </w:t>
      </w:r>
      <w:r w:rsidRPr="00813DF7">
        <w:rPr>
          <w:rFonts w:ascii="Arial" w:hAnsi="Arial"/>
          <w:sz w:val="20"/>
          <w:szCs w:val="24"/>
        </w:rPr>
        <w:t xml:space="preserve">ni predmet obdavčitve z DDV, saj </w:t>
      </w:r>
      <w:r>
        <w:rPr>
          <w:rFonts w:ascii="Arial" w:hAnsi="Arial"/>
          <w:sz w:val="20"/>
          <w:szCs w:val="24"/>
        </w:rPr>
        <w:t xml:space="preserve">ne predstavlja </w:t>
      </w:r>
      <w:r w:rsidR="00467698">
        <w:rPr>
          <w:rFonts w:ascii="Arial" w:hAnsi="Arial"/>
          <w:sz w:val="20"/>
          <w:szCs w:val="24"/>
        </w:rPr>
        <w:t>plačila</w:t>
      </w:r>
      <w:r w:rsidRPr="00813DF7">
        <w:rPr>
          <w:rFonts w:ascii="Arial" w:hAnsi="Arial"/>
          <w:sz w:val="20"/>
          <w:szCs w:val="24"/>
        </w:rPr>
        <w:t xml:space="preserve"> za opravljeno storitev, temveč je povezano s škodo, ki imetniku pravice reproduciranja nastane z reproduciranjem njegovega varovanega dela brez njegovega dovoljenja. </w:t>
      </w:r>
    </w:p>
    <w:p w:rsidR="00465B0B" w:rsidRDefault="00465B0B" w:rsidP="00465B0B">
      <w:pPr>
        <w:spacing w:line="260" w:lineRule="atLeast"/>
        <w:jc w:val="both"/>
        <w:rPr>
          <w:rFonts w:ascii="Arial" w:hAnsi="Arial"/>
          <w:sz w:val="20"/>
          <w:szCs w:val="24"/>
        </w:rPr>
      </w:pPr>
    </w:p>
    <w:p w:rsidR="008B3BDB" w:rsidRPr="00813DF7" w:rsidRDefault="008B3BDB" w:rsidP="008B3BDB">
      <w:pPr>
        <w:spacing w:line="260" w:lineRule="atLeast"/>
        <w:jc w:val="both"/>
        <w:rPr>
          <w:rFonts w:ascii="Arial" w:hAnsi="Arial"/>
          <w:sz w:val="20"/>
          <w:szCs w:val="24"/>
        </w:rPr>
      </w:pPr>
      <w:r>
        <w:rPr>
          <w:rFonts w:ascii="Arial" w:hAnsi="Arial"/>
          <w:sz w:val="20"/>
          <w:szCs w:val="24"/>
        </w:rPr>
        <w:t>Sprememba stališča</w:t>
      </w:r>
      <w:r w:rsidR="00467698">
        <w:rPr>
          <w:rFonts w:ascii="Arial" w:hAnsi="Arial"/>
          <w:sz w:val="20"/>
          <w:szCs w:val="24"/>
        </w:rPr>
        <w:t>,</w:t>
      </w:r>
      <w:r w:rsidR="005945FF">
        <w:rPr>
          <w:rFonts w:ascii="Arial" w:hAnsi="Arial"/>
          <w:sz w:val="20"/>
          <w:szCs w:val="24"/>
        </w:rPr>
        <w:t xml:space="preserve"> na podlagi katerega</w:t>
      </w:r>
      <w:r>
        <w:rPr>
          <w:rFonts w:ascii="Arial" w:hAnsi="Arial"/>
          <w:sz w:val="20"/>
          <w:szCs w:val="24"/>
        </w:rPr>
        <w:t xml:space="preserve"> </w:t>
      </w:r>
      <w:r w:rsidR="005945FF" w:rsidRPr="00813DF7">
        <w:rPr>
          <w:rFonts w:ascii="Arial" w:hAnsi="Arial"/>
          <w:sz w:val="20"/>
          <w:szCs w:val="24"/>
        </w:rPr>
        <w:t>nadomestilo avtorjem za tonsko ali viz</w:t>
      </w:r>
      <w:r w:rsidR="005945FF" w:rsidRPr="00FF39ED">
        <w:rPr>
          <w:rFonts w:ascii="Arial" w:hAnsi="Arial"/>
          <w:sz w:val="20"/>
          <w:szCs w:val="24"/>
        </w:rPr>
        <w:t xml:space="preserve">ualno snemanje in fotokopiranje njihovih </w:t>
      </w:r>
      <w:r w:rsidR="005945FF">
        <w:rPr>
          <w:rFonts w:ascii="Arial" w:hAnsi="Arial"/>
          <w:sz w:val="20"/>
          <w:szCs w:val="24"/>
        </w:rPr>
        <w:t>del ni predmet obdavčitve z DDV</w:t>
      </w:r>
      <w:r w:rsidR="00465B0B">
        <w:rPr>
          <w:rFonts w:ascii="Arial" w:hAnsi="Arial"/>
          <w:sz w:val="20"/>
          <w:szCs w:val="24"/>
        </w:rPr>
        <w:t>,</w:t>
      </w:r>
      <w:r w:rsidR="005945FF">
        <w:rPr>
          <w:rFonts w:ascii="Arial" w:hAnsi="Arial"/>
          <w:sz w:val="20"/>
          <w:szCs w:val="24"/>
        </w:rPr>
        <w:t xml:space="preserve"> </w:t>
      </w:r>
      <w:r>
        <w:rPr>
          <w:rFonts w:ascii="Arial" w:hAnsi="Arial"/>
          <w:sz w:val="20"/>
          <w:szCs w:val="24"/>
        </w:rPr>
        <w:t>se</w:t>
      </w:r>
      <w:r w:rsidR="005945FF">
        <w:rPr>
          <w:rFonts w:ascii="Arial" w:hAnsi="Arial"/>
          <w:sz w:val="20"/>
          <w:szCs w:val="24"/>
        </w:rPr>
        <w:t xml:space="preserve"> u</w:t>
      </w:r>
      <w:r w:rsidRPr="00813DF7">
        <w:rPr>
          <w:rFonts w:ascii="Arial" w:hAnsi="Arial"/>
          <w:sz w:val="20"/>
          <w:szCs w:val="24"/>
        </w:rPr>
        <w:t xml:space="preserve">porablja od izdaje </w:t>
      </w:r>
      <w:r w:rsidR="00097A57">
        <w:rPr>
          <w:rFonts w:ascii="Arial" w:hAnsi="Arial"/>
          <w:sz w:val="20"/>
          <w:szCs w:val="24"/>
        </w:rPr>
        <w:t xml:space="preserve">tega </w:t>
      </w:r>
      <w:r w:rsidRPr="00813DF7">
        <w:rPr>
          <w:rFonts w:ascii="Arial" w:hAnsi="Arial"/>
          <w:sz w:val="20"/>
          <w:szCs w:val="24"/>
        </w:rPr>
        <w:t>pojasnil</w:t>
      </w:r>
      <w:r>
        <w:rPr>
          <w:rFonts w:ascii="Arial" w:hAnsi="Arial"/>
          <w:sz w:val="20"/>
          <w:szCs w:val="24"/>
        </w:rPr>
        <w:t>a</w:t>
      </w:r>
      <w:r w:rsidRPr="00813DF7">
        <w:rPr>
          <w:rFonts w:ascii="Arial" w:hAnsi="Arial"/>
          <w:sz w:val="20"/>
          <w:szCs w:val="24"/>
        </w:rPr>
        <w:t xml:space="preserve"> dalje.</w:t>
      </w:r>
    </w:p>
    <w:p w:rsidR="008B3BDB" w:rsidRPr="00813DF7" w:rsidRDefault="008B3BDB" w:rsidP="003D4CD5">
      <w:pPr>
        <w:spacing w:line="260" w:lineRule="atLeast"/>
        <w:jc w:val="both"/>
        <w:rPr>
          <w:rFonts w:ascii="Arial" w:hAnsi="Arial"/>
          <w:sz w:val="20"/>
          <w:szCs w:val="24"/>
        </w:rPr>
      </w:pPr>
    </w:p>
    <w:p w:rsidR="00813DF7" w:rsidRPr="00813DF7" w:rsidRDefault="00813DF7" w:rsidP="00813DF7">
      <w:pPr>
        <w:spacing w:line="260" w:lineRule="atLeast"/>
        <w:jc w:val="both"/>
        <w:rPr>
          <w:rFonts w:ascii="Arial" w:hAnsi="Arial"/>
          <w:sz w:val="20"/>
          <w:szCs w:val="24"/>
        </w:rPr>
      </w:pPr>
    </w:p>
    <w:p w:rsidR="005945FF" w:rsidRPr="005945FF" w:rsidRDefault="005945FF" w:rsidP="00F9182B">
      <w:pPr>
        <w:pStyle w:val="Odstavekseznama"/>
        <w:spacing w:line="260" w:lineRule="atLeast"/>
        <w:ind w:left="0"/>
        <w:contextualSpacing w:val="0"/>
        <w:jc w:val="both"/>
        <w:rPr>
          <w:rFonts w:ascii="Arial" w:hAnsi="Arial" w:cs="Arial"/>
          <w:sz w:val="20"/>
        </w:rPr>
      </w:pPr>
    </w:p>
    <w:sectPr w:rsidR="005945FF" w:rsidRPr="005945FF"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F55" w:rsidRDefault="00806F55">
      <w:r>
        <w:separator/>
      </w:r>
    </w:p>
  </w:endnote>
  <w:endnote w:type="continuationSeparator" w:id="0">
    <w:p w:rsidR="00806F55" w:rsidRDefault="0080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Republika Bold">
    <w:altName w:val="Bernard MT Condensed"/>
    <w:panose1 w:val="02000806030000020004"/>
    <w:charset w:val="00"/>
    <w:family w:val="auto"/>
    <w:pitch w:val="variable"/>
    <w:sig w:usb0="00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A9" w:rsidRDefault="000C4CA9"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4438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44389">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A9" w:rsidRDefault="000C4CA9"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4438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44389">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F55" w:rsidRDefault="00806F55">
      <w:r>
        <w:separator/>
      </w:r>
    </w:p>
  </w:footnote>
  <w:footnote w:type="continuationSeparator" w:id="0">
    <w:p w:rsidR="00806F55" w:rsidRDefault="0080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A9" w:rsidRPr="00110CBD" w:rsidRDefault="000C4CA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C4CA9" w:rsidRPr="008F3500">
      <w:trPr>
        <w:cantSplit/>
        <w:trHeight w:hRule="exact" w:val="847"/>
      </w:trPr>
      <w:tc>
        <w:tcPr>
          <w:tcW w:w="567" w:type="dxa"/>
        </w:tcPr>
        <w:p w:rsidR="000C4CA9" w:rsidRDefault="000C4CA9"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p w:rsidR="000C4CA9" w:rsidRPr="006D42D9" w:rsidRDefault="000C4CA9" w:rsidP="006D42D9">
          <w:pPr>
            <w:rPr>
              <w:rFonts w:ascii="Republika" w:hAnsi="Republika"/>
              <w:sz w:val="60"/>
              <w:szCs w:val="60"/>
            </w:rPr>
          </w:pPr>
        </w:p>
      </w:tc>
    </w:tr>
  </w:tbl>
  <w:p w:rsidR="000C4CA9" w:rsidRPr="008F3500" w:rsidRDefault="000C4CA9" w:rsidP="00924E3C">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20B9"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0C4CA9" w:rsidRPr="008F3500" w:rsidRDefault="000C4CA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C4CA9" w:rsidRDefault="000C4CA9"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0C4CA9" w:rsidRPr="00A12D5C" w:rsidRDefault="000C4CA9"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0C4CA9" w:rsidRPr="008F3500" w:rsidRDefault="000C4CA9"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0C4CA9" w:rsidRPr="008F3500" w:rsidRDefault="000C4CA9"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0C4CA9" w:rsidRPr="008F3500" w:rsidRDefault="000C4CA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0C4CA9" w:rsidRPr="008F3500" w:rsidRDefault="000C4CA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C4CA9" w:rsidRPr="008F3500" w:rsidRDefault="000C4CA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F215F98"/>
    <w:multiLevelType w:val="hybridMultilevel"/>
    <w:tmpl w:val="8CA0544C"/>
    <w:lvl w:ilvl="0" w:tplc="F5068D12">
      <w:start w:val="1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63D0F8B"/>
    <w:multiLevelType w:val="hybridMultilevel"/>
    <w:tmpl w:val="F4EED10A"/>
    <w:lvl w:ilvl="0" w:tplc="4D0E6D00">
      <w:start w:val="1"/>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A1443E"/>
    <w:multiLevelType w:val="hybridMultilevel"/>
    <w:tmpl w:val="79D08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052B9E"/>
    <w:multiLevelType w:val="hybridMultilevel"/>
    <w:tmpl w:val="C50E433E"/>
    <w:lvl w:ilvl="0" w:tplc="99DE69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E802CC"/>
    <w:multiLevelType w:val="hybridMultilevel"/>
    <w:tmpl w:val="3C82C074"/>
    <w:lvl w:ilvl="0" w:tplc="ED0ECA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A26339"/>
    <w:multiLevelType w:val="hybridMultilevel"/>
    <w:tmpl w:val="013EE294"/>
    <w:lvl w:ilvl="0" w:tplc="00E8FBB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C2D3B"/>
    <w:multiLevelType w:val="hybridMultilevel"/>
    <w:tmpl w:val="B16611E0"/>
    <w:lvl w:ilvl="0" w:tplc="C4AC78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FA1FA4"/>
    <w:multiLevelType w:val="hybridMultilevel"/>
    <w:tmpl w:val="1E52B636"/>
    <w:lvl w:ilvl="0" w:tplc="437EA6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360C53"/>
    <w:multiLevelType w:val="hybridMultilevel"/>
    <w:tmpl w:val="D688BFD2"/>
    <w:lvl w:ilvl="0" w:tplc="437EA6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BD7634D"/>
    <w:multiLevelType w:val="hybridMultilevel"/>
    <w:tmpl w:val="7750AB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CEF565C"/>
    <w:multiLevelType w:val="hybridMultilevel"/>
    <w:tmpl w:val="C980A63E"/>
    <w:lvl w:ilvl="0" w:tplc="98A0D1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8768A3"/>
    <w:multiLevelType w:val="hybridMultilevel"/>
    <w:tmpl w:val="490E1120"/>
    <w:lvl w:ilvl="0" w:tplc="544C6E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FE55B4"/>
    <w:multiLevelType w:val="hybridMultilevel"/>
    <w:tmpl w:val="E4CE52A0"/>
    <w:lvl w:ilvl="0" w:tplc="437EA6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0"/>
  </w:num>
  <w:num w:numId="5">
    <w:abstractNumId w:val="1"/>
  </w:num>
  <w:num w:numId="6">
    <w:abstractNumId w:val="6"/>
  </w:num>
  <w:num w:numId="7">
    <w:abstractNumId w:val="2"/>
  </w:num>
  <w:num w:numId="8">
    <w:abstractNumId w:val="4"/>
  </w:num>
  <w:num w:numId="9">
    <w:abstractNumId w:val="9"/>
  </w:num>
  <w:num w:numId="10">
    <w:abstractNumId w:val="10"/>
  </w:num>
  <w:num w:numId="11">
    <w:abstractNumId w:val="16"/>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D5"/>
    <w:rsid w:val="00002A40"/>
    <w:rsid w:val="00003885"/>
    <w:rsid w:val="000063FF"/>
    <w:rsid w:val="00021F85"/>
    <w:rsid w:val="000224A7"/>
    <w:rsid w:val="00023A88"/>
    <w:rsid w:val="00036FFF"/>
    <w:rsid w:val="00040F51"/>
    <w:rsid w:val="0005399A"/>
    <w:rsid w:val="00061033"/>
    <w:rsid w:val="00062B01"/>
    <w:rsid w:val="00066CA6"/>
    <w:rsid w:val="0007417C"/>
    <w:rsid w:val="00075DE2"/>
    <w:rsid w:val="0007615C"/>
    <w:rsid w:val="00082B15"/>
    <w:rsid w:val="0008352D"/>
    <w:rsid w:val="0008352E"/>
    <w:rsid w:val="00097A57"/>
    <w:rsid w:val="000A5DFB"/>
    <w:rsid w:val="000A7238"/>
    <w:rsid w:val="000B0B21"/>
    <w:rsid w:val="000B5518"/>
    <w:rsid w:val="000B66D8"/>
    <w:rsid w:val="000B67DC"/>
    <w:rsid w:val="000C05B9"/>
    <w:rsid w:val="000C2D83"/>
    <w:rsid w:val="000C4CA9"/>
    <w:rsid w:val="000D2D44"/>
    <w:rsid w:val="0010541D"/>
    <w:rsid w:val="001071F5"/>
    <w:rsid w:val="0011238A"/>
    <w:rsid w:val="001148C3"/>
    <w:rsid w:val="0011775B"/>
    <w:rsid w:val="0012203A"/>
    <w:rsid w:val="00127E0A"/>
    <w:rsid w:val="00135038"/>
    <w:rsid w:val="001357B2"/>
    <w:rsid w:val="00153AE3"/>
    <w:rsid w:val="0015433F"/>
    <w:rsid w:val="0015759E"/>
    <w:rsid w:val="00161D2C"/>
    <w:rsid w:val="0017131B"/>
    <w:rsid w:val="001A3BA5"/>
    <w:rsid w:val="001A66DA"/>
    <w:rsid w:val="001B0353"/>
    <w:rsid w:val="001B4DB3"/>
    <w:rsid w:val="001B6BE7"/>
    <w:rsid w:val="001C5CFF"/>
    <w:rsid w:val="001E55A0"/>
    <w:rsid w:val="001F7BC0"/>
    <w:rsid w:val="00202A77"/>
    <w:rsid w:val="00211898"/>
    <w:rsid w:val="00213A75"/>
    <w:rsid w:val="00226470"/>
    <w:rsid w:val="002329D1"/>
    <w:rsid w:val="002368C2"/>
    <w:rsid w:val="002373C0"/>
    <w:rsid w:val="00242C84"/>
    <w:rsid w:val="00247881"/>
    <w:rsid w:val="00260322"/>
    <w:rsid w:val="0027000D"/>
    <w:rsid w:val="00270DC1"/>
    <w:rsid w:val="00271CE5"/>
    <w:rsid w:val="002743FD"/>
    <w:rsid w:val="002747FA"/>
    <w:rsid w:val="00282020"/>
    <w:rsid w:val="00282F1E"/>
    <w:rsid w:val="00293F42"/>
    <w:rsid w:val="0029641C"/>
    <w:rsid w:val="002A5510"/>
    <w:rsid w:val="002B0E2A"/>
    <w:rsid w:val="002B418E"/>
    <w:rsid w:val="002C4BA8"/>
    <w:rsid w:val="002D4CBA"/>
    <w:rsid w:val="002E3FE0"/>
    <w:rsid w:val="002F26CA"/>
    <w:rsid w:val="002F3D85"/>
    <w:rsid w:val="003101DD"/>
    <w:rsid w:val="00324CFF"/>
    <w:rsid w:val="0033290B"/>
    <w:rsid w:val="00353E7C"/>
    <w:rsid w:val="003636BF"/>
    <w:rsid w:val="0036587A"/>
    <w:rsid w:val="00370AA7"/>
    <w:rsid w:val="0037479F"/>
    <w:rsid w:val="00380EF6"/>
    <w:rsid w:val="003845B4"/>
    <w:rsid w:val="00387B1A"/>
    <w:rsid w:val="003918F2"/>
    <w:rsid w:val="00392EEC"/>
    <w:rsid w:val="00393B10"/>
    <w:rsid w:val="00394A9B"/>
    <w:rsid w:val="003A0D12"/>
    <w:rsid w:val="003A6064"/>
    <w:rsid w:val="003B161A"/>
    <w:rsid w:val="003C7019"/>
    <w:rsid w:val="003D01A1"/>
    <w:rsid w:val="003D3061"/>
    <w:rsid w:val="003D4CD5"/>
    <w:rsid w:val="003E1C74"/>
    <w:rsid w:val="003E3373"/>
    <w:rsid w:val="003E75BA"/>
    <w:rsid w:val="003E7C97"/>
    <w:rsid w:val="003F3A2D"/>
    <w:rsid w:val="003F62ED"/>
    <w:rsid w:val="003F6976"/>
    <w:rsid w:val="003F6E56"/>
    <w:rsid w:val="00406D67"/>
    <w:rsid w:val="004079EF"/>
    <w:rsid w:val="00413C20"/>
    <w:rsid w:val="0041637B"/>
    <w:rsid w:val="00427BAE"/>
    <w:rsid w:val="00445458"/>
    <w:rsid w:val="00465B0B"/>
    <w:rsid w:val="00467698"/>
    <w:rsid w:val="00473711"/>
    <w:rsid w:val="004739F4"/>
    <w:rsid w:val="0048327A"/>
    <w:rsid w:val="004B7336"/>
    <w:rsid w:val="004C0D12"/>
    <w:rsid w:val="004C1111"/>
    <w:rsid w:val="004E5C26"/>
    <w:rsid w:val="004F0914"/>
    <w:rsid w:val="00500084"/>
    <w:rsid w:val="005012BF"/>
    <w:rsid w:val="00520045"/>
    <w:rsid w:val="005247F5"/>
    <w:rsid w:val="00526246"/>
    <w:rsid w:val="00536B37"/>
    <w:rsid w:val="00542104"/>
    <w:rsid w:val="00545FE6"/>
    <w:rsid w:val="00567106"/>
    <w:rsid w:val="0058231D"/>
    <w:rsid w:val="005945FF"/>
    <w:rsid w:val="00595222"/>
    <w:rsid w:val="005A3992"/>
    <w:rsid w:val="005B72B5"/>
    <w:rsid w:val="005C6E8C"/>
    <w:rsid w:val="005D12CE"/>
    <w:rsid w:val="005E1D3C"/>
    <w:rsid w:val="005E3226"/>
    <w:rsid w:val="005E5CD4"/>
    <w:rsid w:val="005F63A5"/>
    <w:rsid w:val="00604A4B"/>
    <w:rsid w:val="006132F3"/>
    <w:rsid w:val="0063069B"/>
    <w:rsid w:val="00632253"/>
    <w:rsid w:val="006424F0"/>
    <w:rsid w:val="00642714"/>
    <w:rsid w:val="00643C4E"/>
    <w:rsid w:val="00644F6B"/>
    <w:rsid w:val="006455CE"/>
    <w:rsid w:val="00646C61"/>
    <w:rsid w:val="00650C2F"/>
    <w:rsid w:val="0065172E"/>
    <w:rsid w:val="00663874"/>
    <w:rsid w:val="006663D0"/>
    <w:rsid w:val="006706D6"/>
    <w:rsid w:val="00675F0B"/>
    <w:rsid w:val="0067786B"/>
    <w:rsid w:val="006D04A5"/>
    <w:rsid w:val="006D1ED8"/>
    <w:rsid w:val="006D42D9"/>
    <w:rsid w:val="006E3450"/>
    <w:rsid w:val="006E4BBE"/>
    <w:rsid w:val="006F6AC0"/>
    <w:rsid w:val="0071050B"/>
    <w:rsid w:val="00721692"/>
    <w:rsid w:val="00726463"/>
    <w:rsid w:val="00726FE2"/>
    <w:rsid w:val="00730F60"/>
    <w:rsid w:val="00733017"/>
    <w:rsid w:val="00735935"/>
    <w:rsid w:val="007420C2"/>
    <w:rsid w:val="007434B2"/>
    <w:rsid w:val="00751D38"/>
    <w:rsid w:val="00754A30"/>
    <w:rsid w:val="00783310"/>
    <w:rsid w:val="007A0133"/>
    <w:rsid w:val="007A4A6D"/>
    <w:rsid w:val="007B5472"/>
    <w:rsid w:val="007D1BCF"/>
    <w:rsid w:val="007D46CE"/>
    <w:rsid w:val="007D751B"/>
    <w:rsid w:val="007D75CF"/>
    <w:rsid w:val="007E5435"/>
    <w:rsid w:val="007E6DC5"/>
    <w:rsid w:val="00806F55"/>
    <w:rsid w:val="00813DF7"/>
    <w:rsid w:val="0082127B"/>
    <w:rsid w:val="00841110"/>
    <w:rsid w:val="00841440"/>
    <w:rsid w:val="00852FBF"/>
    <w:rsid w:val="0085575A"/>
    <w:rsid w:val="008635AE"/>
    <w:rsid w:val="008733D1"/>
    <w:rsid w:val="0088043C"/>
    <w:rsid w:val="00881D5F"/>
    <w:rsid w:val="008906C9"/>
    <w:rsid w:val="008A2301"/>
    <w:rsid w:val="008A580E"/>
    <w:rsid w:val="008A788F"/>
    <w:rsid w:val="008B0EDE"/>
    <w:rsid w:val="008B3BDB"/>
    <w:rsid w:val="008B7B36"/>
    <w:rsid w:val="008C5738"/>
    <w:rsid w:val="008D04F0"/>
    <w:rsid w:val="008D49D5"/>
    <w:rsid w:val="008F3500"/>
    <w:rsid w:val="008F4AA8"/>
    <w:rsid w:val="0090364D"/>
    <w:rsid w:val="009159FF"/>
    <w:rsid w:val="00924E3C"/>
    <w:rsid w:val="009316C2"/>
    <w:rsid w:val="0093575D"/>
    <w:rsid w:val="0095657C"/>
    <w:rsid w:val="009612BB"/>
    <w:rsid w:val="00961B7D"/>
    <w:rsid w:val="00966965"/>
    <w:rsid w:val="009701B0"/>
    <w:rsid w:val="009711BE"/>
    <w:rsid w:val="00981B41"/>
    <w:rsid w:val="00986ADF"/>
    <w:rsid w:val="00992712"/>
    <w:rsid w:val="00995022"/>
    <w:rsid w:val="00997E1B"/>
    <w:rsid w:val="009A4963"/>
    <w:rsid w:val="009B0BEB"/>
    <w:rsid w:val="009C1A94"/>
    <w:rsid w:val="009C6098"/>
    <w:rsid w:val="009D0482"/>
    <w:rsid w:val="009D1F49"/>
    <w:rsid w:val="009F6AB3"/>
    <w:rsid w:val="009F7463"/>
    <w:rsid w:val="00A01C39"/>
    <w:rsid w:val="00A024E3"/>
    <w:rsid w:val="00A02E80"/>
    <w:rsid w:val="00A11F85"/>
    <w:rsid w:val="00A125C5"/>
    <w:rsid w:val="00A12D5C"/>
    <w:rsid w:val="00A22E8D"/>
    <w:rsid w:val="00A25BD6"/>
    <w:rsid w:val="00A31385"/>
    <w:rsid w:val="00A44389"/>
    <w:rsid w:val="00A45540"/>
    <w:rsid w:val="00A47D21"/>
    <w:rsid w:val="00A5039D"/>
    <w:rsid w:val="00A50752"/>
    <w:rsid w:val="00A5162E"/>
    <w:rsid w:val="00A54C30"/>
    <w:rsid w:val="00A61AED"/>
    <w:rsid w:val="00A65EE7"/>
    <w:rsid w:val="00A70133"/>
    <w:rsid w:val="00A85D37"/>
    <w:rsid w:val="00AA3ADF"/>
    <w:rsid w:val="00AB6009"/>
    <w:rsid w:val="00AC243F"/>
    <w:rsid w:val="00AC5C16"/>
    <w:rsid w:val="00AD3F17"/>
    <w:rsid w:val="00AF6CA1"/>
    <w:rsid w:val="00B0027B"/>
    <w:rsid w:val="00B03218"/>
    <w:rsid w:val="00B106B1"/>
    <w:rsid w:val="00B11C5B"/>
    <w:rsid w:val="00B14CC2"/>
    <w:rsid w:val="00B17141"/>
    <w:rsid w:val="00B2711C"/>
    <w:rsid w:val="00B31575"/>
    <w:rsid w:val="00B813C0"/>
    <w:rsid w:val="00B8547D"/>
    <w:rsid w:val="00B86A52"/>
    <w:rsid w:val="00B91E30"/>
    <w:rsid w:val="00BA3597"/>
    <w:rsid w:val="00BA4554"/>
    <w:rsid w:val="00BB2FD4"/>
    <w:rsid w:val="00BB4DC7"/>
    <w:rsid w:val="00BC1A50"/>
    <w:rsid w:val="00BC7944"/>
    <w:rsid w:val="00BF0EF4"/>
    <w:rsid w:val="00BF6432"/>
    <w:rsid w:val="00BF7BD1"/>
    <w:rsid w:val="00C0283A"/>
    <w:rsid w:val="00C067DF"/>
    <w:rsid w:val="00C12B78"/>
    <w:rsid w:val="00C250D5"/>
    <w:rsid w:val="00C369FE"/>
    <w:rsid w:val="00C47F8D"/>
    <w:rsid w:val="00C60E58"/>
    <w:rsid w:val="00C67CC4"/>
    <w:rsid w:val="00C711CA"/>
    <w:rsid w:val="00C74DA4"/>
    <w:rsid w:val="00C81391"/>
    <w:rsid w:val="00C92898"/>
    <w:rsid w:val="00C92AE7"/>
    <w:rsid w:val="00C942F4"/>
    <w:rsid w:val="00CA1AAC"/>
    <w:rsid w:val="00CA1B1B"/>
    <w:rsid w:val="00CA1B43"/>
    <w:rsid w:val="00CA3F2A"/>
    <w:rsid w:val="00CB63FC"/>
    <w:rsid w:val="00CD1F64"/>
    <w:rsid w:val="00CD5D75"/>
    <w:rsid w:val="00CD7167"/>
    <w:rsid w:val="00CE28DA"/>
    <w:rsid w:val="00CE7514"/>
    <w:rsid w:val="00CF0ACA"/>
    <w:rsid w:val="00D162C6"/>
    <w:rsid w:val="00D248DE"/>
    <w:rsid w:val="00D32324"/>
    <w:rsid w:val="00D40585"/>
    <w:rsid w:val="00D425A1"/>
    <w:rsid w:val="00D5006D"/>
    <w:rsid w:val="00D63090"/>
    <w:rsid w:val="00D65E2B"/>
    <w:rsid w:val="00D8542D"/>
    <w:rsid w:val="00D8641C"/>
    <w:rsid w:val="00D87641"/>
    <w:rsid w:val="00DB5444"/>
    <w:rsid w:val="00DC6A71"/>
    <w:rsid w:val="00DC6E68"/>
    <w:rsid w:val="00DE5B46"/>
    <w:rsid w:val="00DF3042"/>
    <w:rsid w:val="00E0357D"/>
    <w:rsid w:val="00E122D2"/>
    <w:rsid w:val="00E21443"/>
    <w:rsid w:val="00E24E9D"/>
    <w:rsid w:val="00E24EC2"/>
    <w:rsid w:val="00E32248"/>
    <w:rsid w:val="00E425AA"/>
    <w:rsid w:val="00E44B20"/>
    <w:rsid w:val="00E57509"/>
    <w:rsid w:val="00E623E6"/>
    <w:rsid w:val="00E80E08"/>
    <w:rsid w:val="00E848B9"/>
    <w:rsid w:val="00EA6526"/>
    <w:rsid w:val="00EC67C5"/>
    <w:rsid w:val="00ED11F3"/>
    <w:rsid w:val="00ED3ECB"/>
    <w:rsid w:val="00ED6A4F"/>
    <w:rsid w:val="00ED7E82"/>
    <w:rsid w:val="00EF0D8B"/>
    <w:rsid w:val="00F12BD5"/>
    <w:rsid w:val="00F240BB"/>
    <w:rsid w:val="00F40A57"/>
    <w:rsid w:val="00F450BC"/>
    <w:rsid w:val="00F45258"/>
    <w:rsid w:val="00F46724"/>
    <w:rsid w:val="00F47C5E"/>
    <w:rsid w:val="00F5315B"/>
    <w:rsid w:val="00F5366A"/>
    <w:rsid w:val="00F53D31"/>
    <w:rsid w:val="00F57FED"/>
    <w:rsid w:val="00F67500"/>
    <w:rsid w:val="00F7042A"/>
    <w:rsid w:val="00F776C4"/>
    <w:rsid w:val="00F83E9B"/>
    <w:rsid w:val="00F907E8"/>
    <w:rsid w:val="00F90C2C"/>
    <w:rsid w:val="00F9182B"/>
    <w:rsid w:val="00F93690"/>
    <w:rsid w:val="00F93883"/>
    <w:rsid w:val="00FC2624"/>
    <w:rsid w:val="00FD07D6"/>
    <w:rsid w:val="00FE2BE7"/>
    <w:rsid w:val="00FE7FD7"/>
    <w:rsid w:val="00FF39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3F4B688E-7A03-40EB-A615-57749986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BD5"/>
    <w:rPr>
      <w:sz w:val="24"/>
      <w:lang w:eastAsia="en-US"/>
    </w:rPr>
  </w:style>
  <w:style w:type="paragraph" w:styleId="Naslov1">
    <w:name w:val="heading 1"/>
    <w:aliases w:val="NASLOV"/>
    <w:basedOn w:val="Navaden"/>
    <w:next w:val="Navaden"/>
    <w:autoRedefine/>
    <w:qFormat/>
    <w:rsid w:val="003F0585"/>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line="260" w:lineRule="atLeast"/>
    </w:pPr>
    <w:rPr>
      <w:rFonts w:ascii="Arial" w:hAnsi="Arial"/>
      <w:sz w:val="20"/>
      <w:szCs w:val="24"/>
      <w:lang w:val="en-US"/>
    </w:rPr>
  </w:style>
  <w:style w:type="paragraph" w:styleId="Noga">
    <w:name w:val="footer"/>
    <w:basedOn w:val="Navaden"/>
    <w:semiHidden/>
    <w:rsid w:val="00AD2B87"/>
    <w:pPr>
      <w:tabs>
        <w:tab w:val="center" w:pos="4320"/>
        <w:tab w:val="right" w:pos="8640"/>
      </w:tabs>
      <w:spacing w:line="260" w:lineRule="atLeast"/>
    </w:pPr>
    <w:rPr>
      <w:rFonts w:ascii="Arial" w:hAnsi="Arial"/>
      <w:sz w:val="20"/>
      <w:szCs w:val="24"/>
      <w:lang w:val="en-US"/>
    </w:rPr>
  </w:style>
  <w:style w:type="paragraph" w:styleId="Zgradbadokumenta">
    <w:name w:val="Document Map"/>
    <w:basedOn w:val="Navaden"/>
    <w:link w:val="ZgradbadokumentaZnak"/>
    <w:rsid w:val="00B31575"/>
    <w:pPr>
      <w:spacing w:line="260" w:lineRule="atLeast"/>
    </w:pPr>
    <w:rPr>
      <w:rFonts w:ascii="Tahoma"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line="260" w:lineRule="atLeast"/>
    </w:pPr>
    <w:rPr>
      <w:rFonts w:ascii="Arial" w:hAnsi="Arial"/>
      <w:sz w:val="20"/>
      <w:lang w:eastAsia="sl-SI"/>
    </w:rPr>
  </w:style>
  <w:style w:type="paragraph" w:customStyle="1" w:styleId="ZADEVA">
    <w:name w:val="ZADEVA"/>
    <w:basedOn w:val="Navaden"/>
    <w:qFormat/>
    <w:rsid w:val="00DC6A71"/>
    <w:pPr>
      <w:tabs>
        <w:tab w:val="left" w:pos="1701"/>
      </w:tabs>
      <w:spacing w:line="260" w:lineRule="atLeast"/>
      <w:ind w:left="1701" w:hanging="1701"/>
    </w:pPr>
    <w:rPr>
      <w:rFonts w:ascii="Arial" w:hAnsi="Arial"/>
      <w:b/>
      <w:sz w:val="20"/>
      <w:szCs w:val="24"/>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spacing w:line="260" w:lineRule="atLeast"/>
    </w:pPr>
    <w:rPr>
      <w:rFonts w:ascii="Arial" w:hAnsi="Arial"/>
      <w:sz w:val="20"/>
      <w:szCs w:val="24"/>
      <w:lang w:val="it-IT"/>
    </w:rPr>
  </w:style>
  <w:style w:type="paragraph" w:styleId="Besedilooblaka">
    <w:name w:val="Balloon Text"/>
    <w:basedOn w:val="Navaden"/>
    <w:link w:val="BesedilooblakaZnak"/>
    <w:rsid w:val="00445458"/>
    <w:rPr>
      <w:rFonts w:ascii="Tahoma" w:hAnsi="Tahoma" w:cs="Tahoma"/>
      <w:sz w:val="16"/>
      <w:szCs w:val="16"/>
    </w:rPr>
  </w:style>
  <w:style w:type="character" w:customStyle="1" w:styleId="BesedilooblakaZnak">
    <w:name w:val="Besedilo oblačka Znak"/>
    <w:basedOn w:val="Privzetapisavaodstavka"/>
    <w:link w:val="Besedilooblaka"/>
    <w:rsid w:val="00445458"/>
    <w:rPr>
      <w:rFonts w:ascii="Tahoma" w:hAnsi="Tahoma" w:cs="Tahoma"/>
      <w:sz w:val="16"/>
      <w:szCs w:val="16"/>
      <w:lang w:eastAsia="en-US"/>
    </w:rPr>
  </w:style>
  <w:style w:type="paragraph" w:styleId="Odstavekseznama">
    <w:name w:val="List Paragraph"/>
    <w:basedOn w:val="Navaden"/>
    <w:uiPriority w:val="34"/>
    <w:qFormat/>
    <w:rsid w:val="008B7B36"/>
    <w:pPr>
      <w:ind w:left="720"/>
      <w:contextualSpacing/>
    </w:pPr>
  </w:style>
  <w:style w:type="paragraph" w:styleId="Golobesedilo">
    <w:name w:val="Plain Text"/>
    <w:basedOn w:val="Navaden"/>
    <w:link w:val="GolobesediloZnak"/>
    <w:uiPriority w:val="99"/>
    <w:rsid w:val="00427BAE"/>
    <w:pPr>
      <w:tabs>
        <w:tab w:val="left" w:pos="0"/>
        <w:tab w:val="left" w:pos="1008"/>
        <w:tab w:val="left" w:pos="1440"/>
        <w:tab w:val="left" w:pos="1872"/>
        <w:tab w:val="left" w:pos="2880"/>
        <w:tab w:val="left" w:pos="5760"/>
      </w:tabs>
      <w:spacing w:line="240" w:lineRule="exact"/>
      <w:jc w:val="both"/>
    </w:pPr>
    <w:rPr>
      <w:rFonts w:ascii="Courier New" w:eastAsia="MS Mincho" w:hAnsi="Courier New" w:cs="Courier New"/>
      <w:noProof/>
      <w:sz w:val="20"/>
      <w:lang w:eastAsia="sl-SI"/>
    </w:rPr>
  </w:style>
  <w:style w:type="character" w:customStyle="1" w:styleId="GolobesediloZnak">
    <w:name w:val="Golo besedilo Znak"/>
    <w:basedOn w:val="Privzetapisavaodstavka"/>
    <w:link w:val="Golobesedilo"/>
    <w:uiPriority w:val="99"/>
    <w:rsid w:val="00427BAE"/>
    <w:rPr>
      <w:rFonts w:ascii="Courier New" w:eastAsia="MS Mincho" w:hAnsi="Courier New" w:cs="Courier New"/>
      <w:noProof/>
    </w:rPr>
  </w:style>
  <w:style w:type="character" w:styleId="Pripombasklic">
    <w:name w:val="annotation reference"/>
    <w:basedOn w:val="Privzetapisavaodstavka"/>
    <w:rsid w:val="009D1F49"/>
    <w:rPr>
      <w:sz w:val="16"/>
      <w:szCs w:val="16"/>
    </w:rPr>
  </w:style>
  <w:style w:type="paragraph" w:styleId="Pripombabesedilo">
    <w:name w:val="annotation text"/>
    <w:basedOn w:val="Navaden"/>
    <w:link w:val="PripombabesediloZnak"/>
    <w:rsid w:val="009D1F49"/>
    <w:rPr>
      <w:sz w:val="20"/>
    </w:rPr>
  </w:style>
  <w:style w:type="character" w:customStyle="1" w:styleId="PripombabesediloZnak">
    <w:name w:val="Pripomba – besedilo Znak"/>
    <w:basedOn w:val="Privzetapisavaodstavka"/>
    <w:link w:val="Pripombabesedilo"/>
    <w:rsid w:val="009D1F49"/>
    <w:rPr>
      <w:lang w:eastAsia="en-US"/>
    </w:rPr>
  </w:style>
  <w:style w:type="paragraph" w:styleId="Zadevapripombe">
    <w:name w:val="annotation subject"/>
    <w:basedOn w:val="Pripombabesedilo"/>
    <w:next w:val="Pripombabesedilo"/>
    <w:link w:val="ZadevapripombeZnak"/>
    <w:rsid w:val="009D1F49"/>
    <w:rPr>
      <w:b/>
      <w:bCs/>
    </w:rPr>
  </w:style>
  <w:style w:type="character" w:customStyle="1" w:styleId="ZadevapripombeZnak">
    <w:name w:val="Zadeva pripombe Znak"/>
    <w:basedOn w:val="PripombabesediloZnak"/>
    <w:link w:val="Zadevapripombe"/>
    <w:rsid w:val="009D1F49"/>
    <w:rPr>
      <w:b/>
      <w:bCs/>
      <w:lang w:eastAsia="en-US"/>
    </w:rPr>
  </w:style>
  <w:style w:type="paragraph" w:customStyle="1" w:styleId="Default">
    <w:name w:val="Default"/>
    <w:rsid w:val="004739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6485">
      <w:bodyDiv w:val="1"/>
      <w:marLeft w:val="0"/>
      <w:marRight w:val="0"/>
      <w:marTop w:val="0"/>
      <w:marBottom w:val="0"/>
      <w:divBdr>
        <w:top w:val="none" w:sz="0" w:space="0" w:color="auto"/>
        <w:left w:val="none" w:sz="0" w:space="0" w:color="auto"/>
        <w:bottom w:val="none" w:sz="0" w:space="0" w:color="auto"/>
        <w:right w:val="none" w:sz="0" w:space="0" w:color="auto"/>
      </w:divBdr>
    </w:div>
    <w:div w:id="462191351">
      <w:bodyDiv w:val="1"/>
      <w:marLeft w:val="0"/>
      <w:marRight w:val="0"/>
      <w:marTop w:val="0"/>
      <w:marBottom w:val="0"/>
      <w:divBdr>
        <w:top w:val="none" w:sz="0" w:space="0" w:color="auto"/>
        <w:left w:val="none" w:sz="0" w:space="0" w:color="auto"/>
        <w:bottom w:val="none" w:sz="0" w:space="0" w:color="auto"/>
        <w:right w:val="none" w:sz="0" w:space="0" w:color="auto"/>
      </w:divBdr>
    </w:div>
    <w:div w:id="490877702">
      <w:bodyDiv w:val="1"/>
      <w:marLeft w:val="0"/>
      <w:marRight w:val="0"/>
      <w:marTop w:val="0"/>
      <w:marBottom w:val="0"/>
      <w:divBdr>
        <w:top w:val="none" w:sz="0" w:space="0" w:color="auto"/>
        <w:left w:val="none" w:sz="0" w:space="0" w:color="auto"/>
        <w:bottom w:val="none" w:sz="0" w:space="0" w:color="auto"/>
        <w:right w:val="none" w:sz="0" w:space="0" w:color="auto"/>
      </w:divBdr>
    </w:div>
    <w:div w:id="764763896">
      <w:bodyDiv w:val="1"/>
      <w:marLeft w:val="0"/>
      <w:marRight w:val="0"/>
      <w:marTop w:val="0"/>
      <w:marBottom w:val="0"/>
      <w:divBdr>
        <w:top w:val="none" w:sz="0" w:space="0" w:color="auto"/>
        <w:left w:val="none" w:sz="0" w:space="0" w:color="auto"/>
        <w:bottom w:val="none" w:sz="0" w:space="0" w:color="auto"/>
        <w:right w:val="none" w:sz="0" w:space="0" w:color="auto"/>
      </w:divBdr>
    </w:div>
    <w:div w:id="98068979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68985708">
      <w:bodyDiv w:val="1"/>
      <w:marLeft w:val="0"/>
      <w:marRight w:val="0"/>
      <w:marTop w:val="0"/>
      <w:marBottom w:val="0"/>
      <w:divBdr>
        <w:top w:val="none" w:sz="0" w:space="0" w:color="auto"/>
        <w:left w:val="none" w:sz="0" w:space="0" w:color="auto"/>
        <w:bottom w:val="none" w:sz="0" w:space="0" w:color="auto"/>
        <w:right w:val="none" w:sz="0" w:space="0" w:color="auto"/>
      </w:divBdr>
    </w:div>
    <w:div w:id="1447702071">
      <w:bodyDiv w:val="1"/>
      <w:marLeft w:val="0"/>
      <w:marRight w:val="0"/>
      <w:marTop w:val="0"/>
      <w:marBottom w:val="0"/>
      <w:divBdr>
        <w:top w:val="none" w:sz="0" w:space="0" w:color="auto"/>
        <w:left w:val="none" w:sz="0" w:space="0" w:color="auto"/>
        <w:bottom w:val="none" w:sz="0" w:space="0" w:color="auto"/>
        <w:right w:val="none" w:sz="0" w:space="0" w:color="auto"/>
      </w:divBdr>
    </w:div>
    <w:div w:id="1583444413">
      <w:bodyDiv w:val="1"/>
      <w:marLeft w:val="0"/>
      <w:marRight w:val="0"/>
      <w:marTop w:val="0"/>
      <w:marBottom w:val="0"/>
      <w:divBdr>
        <w:top w:val="none" w:sz="0" w:space="0" w:color="auto"/>
        <w:left w:val="none" w:sz="0" w:space="0" w:color="auto"/>
        <w:bottom w:val="none" w:sz="0" w:space="0" w:color="auto"/>
        <w:right w:val="none" w:sz="0" w:space="0" w:color="auto"/>
      </w:divBdr>
    </w:div>
    <w:div w:id="19015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D8F3-C243-40F5-806A-734039DF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744</Words>
  <Characters>4244</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Vida Skomina</dc:creator>
  <cp:lastModifiedBy>Petra Lapi</cp:lastModifiedBy>
  <cp:revision>6</cp:revision>
  <cp:lastPrinted>2017-10-27T10:53:00Z</cp:lastPrinted>
  <dcterms:created xsi:type="dcterms:W3CDTF">2017-10-27T10:29:00Z</dcterms:created>
  <dcterms:modified xsi:type="dcterms:W3CDTF">2017-10-27T10:54:00Z</dcterms:modified>
</cp:coreProperties>
</file>