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660C" w14:textId="77777777" w:rsidR="00887E1E" w:rsidRDefault="00887E1E" w:rsidP="00290447">
      <w:pPr>
        <w:pStyle w:val="datumtevilka"/>
      </w:pPr>
    </w:p>
    <w:p w14:paraId="5F76A3A3" w14:textId="77777777" w:rsidR="00887E1E" w:rsidRDefault="00887E1E" w:rsidP="00CA699D">
      <w:pPr>
        <w:pStyle w:val="datumtevilka"/>
        <w:jc w:val="center"/>
      </w:pPr>
    </w:p>
    <w:p w14:paraId="657096C7" w14:textId="77777777" w:rsidR="00F825FF" w:rsidRDefault="00F825FF" w:rsidP="00CA699D">
      <w:pPr>
        <w:pStyle w:val="datumtevilka"/>
        <w:jc w:val="center"/>
      </w:pPr>
    </w:p>
    <w:p w14:paraId="2B554615" w14:textId="77777777" w:rsidR="00F825FF" w:rsidRDefault="00F825FF" w:rsidP="00CA699D">
      <w:pPr>
        <w:pStyle w:val="datumtevilka"/>
        <w:jc w:val="center"/>
      </w:pPr>
    </w:p>
    <w:p w14:paraId="016E5BCA" w14:textId="77777777" w:rsidR="00F825FF" w:rsidRDefault="00F825FF" w:rsidP="00CA699D">
      <w:pPr>
        <w:pStyle w:val="datumtevilka"/>
        <w:jc w:val="center"/>
      </w:pPr>
    </w:p>
    <w:p w14:paraId="01C404CA" w14:textId="77777777" w:rsidR="00F825FF" w:rsidRDefault="00F825FF" w:rsidP="00CA699D">
      <w:pPr>
        <w:pStyle w:val="datumtevilka"/>
        <w:jc w:val="center"/>
      </w:pPr>
    </w:p>
    <w:p w14:paraId="57F879E5" w14:textId="77777777" w:rsidR="00887E1E" w:rsidRDefault="00887E1E" w:rsidP="00CA699D">
      <w:pPr>
        <w:pStyle w:val="datumtevilka"/>
        <w:jc w:val="center"/>
      </w:pPr>
    </w:p>
    <w:p w14:paraId="72693A96" w14:textId="77777777" w:rsidR="00887E1E" w:rsidRDefault="00887E1E" w:rsidP="00EA46E1">
      <w:pPr>
        <w:pStyle w:val="datumtevilka"/>
        <w:spacing w:line="260" w:lineRule="atLeast"/>
        <w:jc w:val="center"/>
      </w:pPr>
    </w:p>
    <w:p w14:paraId="49F98FC4" w14:textId="77777777" w:rsidR="00EA46E1" w:rsidRDefault="00EA46E1" w:rsidP="00EA46E1">
      <w:pPr>
        <w:pStyle w:val="datumtevilka"/>
        <w:spacing w:line="260" w:lineRule="atLeast"/>
        <w:jc w:val="center"/>
      </w:pPr>
    </w:p>
    <w:p w14:paraId="060D350A" w14:textId="77777777" w:rsidR="00EA46E1" w:rsidRDefault="00EA46E1" w:rsidP="00EA46E1">
      <w:pPr>
        <w:pStyle w:val="datumtevilka"/>
        <w:spacing w:line="260" w:lineRule="atLeast"/>
        <w:jc w:val="center"/>
        <w:rPr>
          <w:b/>
          <w:caps/>
          <w:sz w:val="32"/>
          <w:szCs w:val="32"/>
        </w:rPr>
      </w:pPr>
      <w:r w:rsidRPr="00C9060C">
        <w:rPr>
          <w:b/>
          <w:caps/>
          <w:sz w:val="32"/>
          <w:szCs w:val="32"/>
        </w:rPr>
        <w:t xml:space="preserve">poseben nadzor </w:t>
      </w:r>
    </w:p>
    <w:p w14:paraId="43B86426" w14:textId="77777777" w:rsidR="00EA46E1" w:rsidRDefault="00EA46E1" w:rsidP="00EA46E1">
      <w:pPr>
        <w:pStyle w:val="datumtevilka"/>
        <w:spacing w:line="260" w:lineRule="atLeast"/>
        <w:jc w:val="center"/>
        <w:rPr>
          <w:b/>
          <w:caps/>
          <w:sz w:val="32"/>
          <w:szCs w:val="32"/>
        </w:rPr>
      </w:pPr>
      <w:r>
        <w:rPr>
          <w:b/>
          <w:caps/>
          <w:sz w:val="32"/>
          <w:szCs w:val="32"/>
        </w:rPr>
        <w:t>mazalnih in drugih olj, nepredelanega tobaka, elektronskih cigaret, tobaka za segrevanje in naprav za proizvodnjo tobačnih izdelkov</w:t>
      </w:r>
    </w:p>
    <w:p w14:paraId="13E6E365" w14:textId="77777777" w:rsidR="00EA46E1" w:rsidRPr="00B90918" w:rsidRDefault="00EA46E1" w:rsidP="00EA46E1">
      <w:pPr>
        <w:pStyle w:val="datumtevilka"/>
        <w:spacing w:line="260" w:lineRule="atLeast"/>
        <w:jc w:val="center"/>
      </w:pPr>
    </w:p>
    <w:p w14:paraId="1BAE4826" w14:textId="77777777" w:rsidR="00B77BD2" w:rsidRPr="00E853E8" w:rsidRDefault="00B77BD2" w:rsidP="00EA46E1">
      <w:pPr>
        <w:pStyle w:val="datumtevilka"/>
        <w:spacing w:line="260" w:lineRule="atLeast"/>
        <w:jc w:val="center"/>
        <w:rPr>
          <w:b/>
          <w:sz w:val="32"/>
          <w:szCs w:val="32"/>
        </w:rPr>
      </w:pPr>
    </w:p>
    <w:p w14:paraId="0812A4F6" w14:textId="77777777" w:rsidR="00E853E8" w:rsidRPr="00B90918" w:rsidRDefault="00E853E8" w:rsidP="00E853E8">
      <w:pPr>
        <w:pStyle w:val="datumtevilka"/>
        <w:jc w:val="center"/>
      </w:pPr>
    </w:p>
    <w:p w14:paraId="4E4F2BF6" w14:textId="77777777" w:rsidR="00E853E8" w:rsidRPr="00B90918" w:rsidRDefault="00E853E8" w:rsidP="00E853E8">
      <w:pPr>
        <w:pStyle w:val="datumtevilka"/>
        <w:jc w:val="center"/>
      </w:pPr>
    </w:p>
    <w:p w14:paraId="4E5657DB" w14:textId="77777777" w:rsidR="00887E1E" w:rsidRDefault="00887E1E" w:rsidP="00E853E8">
      <w:pPr>
        <w:pStyle w:val="datumtevilka"/>
        <w:jc w:val="center"/>
      </w:pPr>
    </w:p>
    <w:p w14:paraId="61753E14" w14:textId="77777777" w:rsidR="00E853E8" w:rsidRDefault="00E853E8" w:rsidP="00E853E8">
      <w:pPr>
        <w:pStyle w:val="datumtevilka"/>
        <w:jc w:val="center"/>
      </w:pPr>
    </w:p>
    <w:p w14:paraId="69DB7714" w14:textId="77777777" w:rsidR="00E853E8" w:rsidRDefault="00E853E8" w:rsidP="00E853E8">
      <w:pPr>
        <w:pStyle w:val="datumtevilka"/>
        <w:jc w:val="center"/>
      </w:pPr>
    </w:p>
    <w:p w14:paraId="23743719" w14:textId="77777777" w:rsidR="00E853E8" w:rsidRDefault="00E853E8" w:rsidP="00E853E8">
      <w:pPr>
        <w:pStyle w:val="datumtevilka"/>
        <w:jc w:val="center"/>
      </w:pPr>
    </w:p>
    <w:p w14:paraId="3C728516" w14:textId="77777777" w:rsidR="00B90918" w:rsidRDefault="00B90918" w:rsidP="00E853E8">
      <w:pPr>
        <w:pStyle w:val="datumtevilka"/>
        <w:jc w:val="center"/>
      </w:pPr>
    </w:p>
    <w:p w14:paraId="10687004" w14:textId="77777777" w:rsidR="00E853E8" w:rsidRDefault="00E853E8" w:rsidP="00E853E8">
      <w:pPr>
        <w:pStyle w:val="datumtevilka"/>
        <w:jc w:val="center"/>
      </w:pPr>
    </w:p>
    <w:p w14:paraId="119E06D3" w14:textId="77777777" w:rsidR="00E853E8" w:rsidRDefault="00E853E8" w:rsidP="00E853E8">
      <w:pPr>
        <w:pStyle w:val="datumtevilka"/>
        <w:jc w:val="center"/>
      </w:pPr>
    </w:p>
    <w:p w14:paraId="7678770F" w14:textId="77777777" w:rsidR="00887E1E" w:rsidRDefault="00887E1E" w:rsidP="00E853E8">
      <w:pPr>
        <w:pStyle w:val="datumtevilka"/>
        <w:jc w:val="center"/>
      </w:pPr>
    </w:p>
    <w:p w14:paraId="067C7350"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6F607716" w14:textId="77777777" w:rsidR="00B90918" w:rsidRDefault="00B90918" w:rsidP="00E853E8">
      <w:pPr>
        <w:pStyle w:val="datumtevilka"/>
        <w:jc w:val="center"/>
      </w:pPr>
    </w:p>
    <w:p w14:paraId="62C57B94" w14:textId="77777777" w:rsidR="00F825FF" w:rsidRDefault="00F825FF" w:rsidP="00CA699D">
      <w:pPr>
        <w:pStyle w:val="datumtevilka"/>
        <w:jc w:val="center"/>
      </w:pPr>
    </w:p>
    <w:p w14:paraId="4D22CEE2" w14:textId="77777777" w:rsidR="00F825FF" w:rsidRDefault="00F825FF" w:rsidP="00CA699D">
      <w:pPr>
        <w:pStyle w:val="datumtevilka"/>
        <w:jc w:val="center"/>
      </w:pPr>
    </w:p>
    <w:p w14:paraId="4B678014" w14:textId="77777777" w:rsidR="00F825FF" w:rsidRDefault="00F825FF" w:rsidP="00CA699D">
      <w:pPr>
        <w:pStyle w:val="datumtevilka"/>
        <w:jc w:val="center"/>
      </w:pPr>
    </w:p>
    <w:p w14:paraId="5CA96025" w14:textId="77777777" w:rsidR="00F825FF" w:rsidRDefault="00F825FF" w:rsidP="00CA699D">
      <w:pPr>
        <w:pStyle w:val="datumtevilka"/>
        <w:jc w:val="center"/>
      </w:pPr>
    </w:p>
    <w:p w14:paraId="68DA6652" w14:textId="77777777" w:rsidR="00887E1E" w:rsidRDefault="00887E1E" w:rsidP="00CA699D">
      <w:pPr>
        <w:pStyle w:val="podpisi"/>
        <w:jc w:val="center"/>
        <w:rPr>
          <w:lang w:val="sl-SI"/>
        </w:rPr>
      </w:pPr>
    </w:p>
    <w:p w14:paraId="1D9453CC" w14:textId="77777777" w:rsidR="00F825FF" w:rsidRDefault="00F825FF" w:rsidP="00CA699D">
      <w:pPr>
        <w:pStyle w:val="podpisi"/>
        <w:jc w:val="center"/>
        <w:rPr>
          <w:lang w:val="sl-SI"/>
        </w:rPr>
      </w:pPr>
    </w:p>
    <w:p w14:paraId="5E5F8430" w14:textId="77777777" w:rsidR="00887E1E" w:rsidRDefault="00887E1E" w:rsidP="00CA699D">
      <w:pPr>
        <w:pStyle w:val="podpisi"/>
        <w:jc w:val="center"/>
        <w:rPr>
          <w:lang w:val="sl-SI"/>
        </w:rPr>
      </w:pPr>
    </w:p>
    <w:p w14:paraId="115EFF6E" w14:textId="77777777" w:rsidR="00887E1E" w:rsidRDefault="00887E1E" w:rsidP="00CA699D">
      <w:pPr>
        <w:pStyle w:val="podpisi"/>
        <w:jc w:val="center"/>
        <w:rPr>
          <w:lang w:val="sl-SI"/>
        </w:rPr>
      </w:pPr>
    </w:p>
    <w:p w14:paraId="0479D836" w14:textId="77777777" w:rsidR="00887E1E" w:rsidRDefault="00887E1E" w:rsidP="00CA699D">
      <w:pPr>
        <w:pStyle w:val="podpisi"/>
        <w:jc w:val="center"/>
        <w:rPr>
          <w:lang w:val="sl-SI"/>
        </w:rPr>
      </w:pPr>
    </w:p>
    <w:p w14:paraId="51683A67" w14:textId="77777777" w:rsidR="00887E1E" w:rsidRDefault="00887E1E" w:rsidP="00CA699D">
      <w:pPr>
        <w:pStyle w:val="podpisi"/>
        <w:jc w:val="center"/>
        <w:rPr>
          <w:lang w:val="sl-SI"/>
        </w:rPr>
      </w:pPr>
    </w:p>
    <w:p w14:paraId="26955065" w14:textId="77777777" w:rsidR="00887E1E" w:rsidRDefault="00887E1E" w:rsidP="00CA699D">
      <w:pPr>
        <w:pStyle w:val="podpisi"/>
        <w:jc w:val="center"/>
        <w:rPr>
          <w:lang w:val="sl-SI"/>
        </w:rPr>
      </w:pPr>
    </w:p>
    <w:p w14:paraId="4939F767" w14:textId="77777777" w:rsidR="00535C33" w:rsidRDefault="00535C33" w:rsidP="00CA699D">
      <w:pPr>
        <w:pStyle w:val="podpisi"/>
        <w:jc w:val="center"/>
        <w:rPr>
          <w:lang w:val="sl-SI"/>
        </w:rPr>
      </w:pPr>
    </w:p>
    <w:p w14:paraId="4FD4F38C" w14:textId="77777777" w:rsidR="00535C33" w:rsidRDefault="00535C33" w:rsidP="00CA699D">
      <w:pPr>
        <w:pStyle w:val="podpisi"/>
        <w:jc w:val="center"/>
        <w:rPr>
          <w:lang w:val="sl-SI"/>
        </w:rPr>
      </w:pPr>
    </w:p>
    <w:p w14:paraId="3790267D" w14:textId="77777777" w:rsidR="00535C33" w:rsidRDefault="00535C33" w:rsidP="00CA699D">
      <w:pPr>
        <w:pStyle w:val="podpisi"/>
        <w:jc w:val="center"/>
        <w:rPr>
          <w:lang w:val="sl-SI"/>
        </w:rPr>
      </w:pPr>
    </w:p>
    <w:p w14:paraId="30216114" w14:textId="77777777" w:rsidR="00887E1E" w:rsidRDefault="00887E1E" w:rsidP="00CA699D">
      <w:pPr>
        <w:pStyle w:val="podpisi"/>
        <w:jc w:val="center"/>
        <w:rPr>
          <w:lang w:val="sl-SI"/>
        </w:rPr>
      </w:pPr>
    </w:p>
    <w:p w14:paraId="0B9603AD" w14:textId="77777777" w:rsidR="00535C33" w:rsidRDefault="00535C33" w:rsidP="00535C33">
      <w:pPr>
        <w:pStyle w:val="podpisi"/>
        <w:jc w:val="center"/>
        <w:rPr>
          <w:b/>
          <w:sz w:val="28"/>
          <w:lang w:val="sl-SI"/>
        </w:rPr>
      </w:pPr>
      <w:r>
        <w:rPr>
          <w:b/>
          <w:sz w:val="28"/>
          <w:lang w:val="sl-SI"/>
        </w:rPr>
        <w:t>1. izdaja, MAJ 2024</w:t>
      </w:r>
    </w:p>
    <w:p w14:paraId="1517BB4C" w14:textId="77777777" w:rsidR="00535C33" w:rsidRPr="001827D2" w:rsidRDefault="00535C33" w:rsidP="00535C33">
      <w:pPr>
        <w:pStyle w:val="podpisi"/>
        <w:spacing w:before="120"/>
        <w:jc w:val="center"/>
        <w:rPr>
          <w:b/>
          <w:color w:val="FF0000"/>
          <w:sz w:val="28"/>
          <w:lang w:val="sl-SI"/>
        </w:rPr>
      </w:pPr>
      <w:r w:rsidRPr="001827D2">
        <w:rPr>
          <w:b/>
          <w:color w:val="FF0000"/>
          <w:sz w:val="28"/>
          <w:lang w:val="sl-SI"/>
        </w:rPr>
        <w:t>Začetek uporabe, 1. JUNIJ 2024</w:t>
      </w:r>
    </w:p>
    <w:p w14:paraId="4A7915F8" w14:textId="77777777" w:rsidR="00887E1E" w:rsidRDefault="00887E1E" w:rsidP="00CA699D">
      <w:pPr>
        <w:pStyle w:val="podpisi"/>
        <w:jc w:val="center"/>
        <w:rPr>
          <w:lang w:val="sl-SI"/>
        </w:rPr>
      </w:pPr>
    </w:p>
    <w:p w14:paraId="224CB040" w14:textId="77777777" w:rsidR="00DA2C9A" w:rsidRPr="000C203D" w:rsidRDefault="00DA2C9A" w:rsidP="009541F3">
      <w:pPr>
        <w:rPr>
          <w:b/>
          <w:sz w:val="24"/>
        </w:rPr>
      </w:pPr>
      <w:r w:rsidRPr="000C203D">
        <w:rPr>
          <w:b/>
          <w:sz w:val="24"/>
        </w:rPr>
        <w:t>K</w:t>
      </w:r>
      <w:r w:rsidR="00B90918">
        <w:rPr>
          <w:b/>
          <w:sz w:val="24"/>
        </w:rPr>
        <w:t>azalo</w:t>
      </w:r>
    </w:p>
    <w:p w14:paraId="731242F7" w14:textId="77777777" w:rsidR="00403340" w:rsidRDefault="00403340" w:rsidP="00403340"/>
    <w:p w14:paraId="465E2026" w14:textId="15988008" w:rsidR="005D0CB0" w:rsidRDefault="00D72DA8">
      <w:pPr>
        <w:pStyle w:val="Kazalovsebine1"/>
        <w:rPr>
          <w:rFonts w:asciiTheme="minorHAnsi" w:eastAsiaTheme="minorEastAsia" w:hAnsiTheme="minorHAnsi" w:cstheme="minorBidi"/>
          <w:b w:val="0"/>
          <w:sz w:val="22"/>
          <w:szCs w:val="22"/>
          <w:lang w:eastAsia="sl-SI"/>
        </w:rPr>
      </w:pPr>
      <w:r>
        <w:fldChar w:fldCharType="begin"/>
      </w:r>
      <w:r>
        <w:instrText xml:space="preserve"> TOC \h \z \t "FURS_naslov_1;1;FURS_naslov_2;2;Naslov;3" </w:instrText>
      </w:r>
      <w:r>
        <w:fldChar w:fldCharType="separate"/>
      </w:r>
      <w:hyperlink w:anchor="_Toc166843919" w:history="1">
        <w:r w:rsidR="005D0CB0" w:rsidRPr="0040157B">
          <w:rPr>
            <w:rStyle w:val="Hiperpovezava"/>
          </w:rPr>
          <w:t>1.0 Opredelitev posebnega nadzora na ozemlju Slovenije</w:t>
        </w:r>
        <w:r w:rsidR="005D0CB0">
          <w:rPr>
            <w:webHidden/>
          </w:rPr>
          <w:tab/>
        </w:r>
        <w:r w:rsidR="005D0CB0">
          <w:rPr>
            <w:webHidden/>
          </w:rPr>
          <w:fldChar w:fldCharType="begin"/>
        </w:r>
        <w:r w:rsidR="005D0CB0">
          <w:rPr>
            <w:webHidden/>
          </w:rPr>
          <w:instrText xml:space="preserve"> PAGEREF _Toc166843919 \h </w:instrText>
        </w:r>
        <w:r w:rsidR="005D0CB0">
          <w:rPr>
            <w:webHidden/>
          </w:rPr>
        </w:r>
        <w:r w:rsidR="005D0CB0">
          <w:rPr>
            <w:webHidden/>
          </w:rPr>
          <w:fldChar w:fldCharType="separate"/>
        </w:r>
        <w:r w:rsidR="005D0CB0">
          <w:rPr>
            <w:webHidden/>
          </w:rPr>
          <w:t>3</w:t>
        </w:r>
        <w:r w:rsidR="005D0CB0">
          <w:rPr>
            <w:webHidden/>
          </w:rPr>
          <w:fldChar w:fldCharType="end"/>
        </w:r>
      </w:hyperlink>
    </w:p>
    <w:p w14:paraId="24041D7C" w14:textId="5C8C5372" w:rsidR="005D0CB0" w:rsidRDefault="00000000">
      <w:pPr>
        <w:pStyle w:val="Kazalovsebine2"/>
        <w:rPr>
          <w:rFonts w:asciiTheme="minorHAnsi" w:eastAsiaTheme="minorEastAsia" w:hAnsiTheme="minorHAnsi" w:cstheme="minorBidi"/>
          <w:noProof/>
          <w:sz w:val="22"/>
        </w:rPr>
      </w:pPr>
      <w:hyperlink w:anchor="_Toc166843920" w:history="1">
        <w:r w:rsidR="005D0CB0" w:rsidRPr="0040157B">
          <w:rPr>
            <w:rStyle w:val="Hiperpovezava"/>
            <w:rFonts w:cs="Arial"/>
            <w:noProof/>
          </w:rPr>
          <w:t xml:space="preserve">1.1 Izdelki </w:t>
        </w:r>
        <w:r w:rsidR="005D0CB0" w:rsidRPr="0040157B">
          <w:rPr>
            <w:rStyle w:val="Hiperpovezava"/>
            <w:noProof/>
          </w:rPr>
          <w:t>za katere velja poseben nadzor</w:t>
        </w:r>
        <w:r w:rsidR="005D0CB0">
          <w:rPr>
            <w:noProof/>
            <w:webHidden/>
          </w:rPr>
          <w:tab/>
        </w:r>
        <w:r w:rsidR="005D0CB0">
          <w:rPr>
            <w:noProof/>
            <w:webHidden/>
          </w:rPr>
          <w:fldChar w:fldCharType="begin"/>
        </w:r>
        <w:r w:rsidR="005D0CB0">
          <w:rPr>
            <w:noProof/>
            <w:webHidden/>
          </w:rPr>
          <w:instrText xml:space="preserve"> PAGEREF _Toc166843920 \h </w:instrText>
        </w:r>
        <w:r w:rsidR="005D0CB0">
          <w:rPr>
            <w:noProof/>
            <w:webHidden/>
          </w:rPr>
        </w:r>
        <w:r w:rsidR="005D0CB0">
          <w:rPr>
            <w:noProof/>
            <w:webHidden/>
          </w:rPr>
          <w:fldChar w:fldCharType="separate"/>
        </w:r>
        <w:r w:rsidR="005D0CB0">
          <w:rPr>
            <w:noProof/>
            <w:webHidden/>
          </w:rPr>
          <w:t>3</w:t>
        </w:r>
        <w:r w:rsidR="005D0CB0">
          <w:rPr>
            <w:noProof/>
            <w:webHidden/>
          </w:rPr>
          <w:fldChar w:fldCharType="end"/>
        </w:r>
      </w:hyperlink>
    </w:p>
    <w:p w14:paraId="4CEBE30E" w14:textId="3CBA7861" w:rsidR="005D0CB0" w:rsidRDefault="00000000">
      <w:pPr>
        <w:pStyle w:val="Kazalovsebine2"/>
        <w:rPr>
          <w:rFonts w:asciiTheme="minorHAnsi" w:eastAsiaTheme="minorEastAsia" w:hAnsiTheme="minorHAnsi" w:cstheme="minorBidi"/>
          <w:noProof/>
          <w:sz w:val="22"/>
        </w:rPr>
      </w:pPr>
      <w:hyperlink w:anchor="_Toc166843921" w:history="1">
        <w:r w:rsidR="005D0CB0" w:rsidRPr="0040157B">
          <w:rPr>
            <w:rStyle w:val="Hiperpovezava"/>
            <w:rFonts w:cs="Arial"/>
            <w:noProof/>
          </w:rPr>
          <w:t xml:space="preserve">1.2 Obveznosti </w:t>
        </w:r>
        <w:r w:rsidR="005D0CB0" w:rsidRPr="0040157B">
          <w:rPr>
            <w:rStyle w:val="Hiperpovezava"/>
            <w:noProof/>
          </w:rPr>
          <w:t>oseb, ki poslujejo z izdelki za katere velja poseben nadzor</w:t>
        </w:r>
        <w:r w:rsidR="005D0CB0">
          <w:rPr>
            <w:noProof/>
            <w:webHidden/>
          </w:rPr>
          <w:tab/>
        </w:r>
        <w:r w:rsidR="005D0CB0">
          <w:rPr>
            <w:noProof/>
            <w:webHidden/>
          </w:rPr>
          <w:fldChar w:fldCharType="begin"/>
        </w:r>
        <w:r w:rsidR="005D0CB0">
          <w:rPr>
            <w:noProof/>
            <w:webHidden/>
          </w:rPr>
          <w:instrText xml:space="preserve"> PAGEREF _Toc166843921 \h </w:instrText>
        </w:r>
        <w:r w:rsidR="005D0CB0">
          <w:rPr>
            <w:noProof/>
            <w:webHidden/>
          </w:rPr>
        </w:r>
        <w:r w:rsidR="005D0CB0">
          <w:rPr>
            <w:noProof/>
            <w:webHidden/>
          </w:rPr>
          <w:fldChar w:fldCharType="separate"/>
        </w:r>
        <w:r w:rsidR="005D0CB0">
          <w:rPr>
            <w:noProof/>
            <w:webHidden/>
          </w:rPr>
          <w:t>3</w:t>
        </w:r>
        <w:r w:rsidR="005D0CB0">
          <w:rPr>
            <w:noProof/>
            <w:webHidden/>
          </w:rPr>
          <w:fldChar w:fldCharType="end"/>
        </w:r>
      </w:hyperlink>
    </w:p>
    <w:p w14:paraId="10727518" w14:textId="4A9FE8D7" w:rsidR="005D0CB0" w:rsidRDefault="00000000">
      <w:pPr>
        <w:pStyle w:val="Kazalovsebine3"/>
        <w:rPr>
          <w:rFonts w:asciiTheme="minorHAnsi" w:eastAsiaTheme="minorEastAsia" w:hAnsiTheme="minorHAnsi" w:cstheme="minorBidi"/>
          <w:noProof/>
          <w:sz w:val="22"/>
        </w:rPr>
      </w:pPr>
      <w:hyperlink w:anchor="_Toc166843922" w:history="1">
        <w:r w:rsidR="005D0CB0" w:rsidRPr="0040157B">
          <w:rPr>
            <w:rStyle w:val="Hiperpovezava"/>
            <w:noProof/>
          </w:rPr>
          <w:t>1.2.1 Prijava ravnanj z izdelki za katere velja poseben nadzor</w:t>
        </w:r>
        <w:r w:rsidR="005D0CB0">
          <w:rPr>
            <w:noProof/>
            <w:webHidden/>
          </w:rPr>
          <w:tab/>
        </w:r>
        <w:r w:rsidR="005D0CB0">
          <w:rPr>
            <w:noProof/>
            <w:webHidden/>
          </w:rPr>
          <w:fldChar w:fldCharType="begin"/>
        </w:r>
        <w:r w:rsidR="005D0CB0">
          <w:rPr>
            <w:noProof/>
            <w:webHidden/>
          </w:rPr>
          <w:instrText xml:space="preserve"> PAGEREF _Toc166843922 \h </w:instrText>
        </w:r>
        <w:r w:rsidR="005D0CB0">
          <w:rPr>
            <w:noProof/>
            <w:webHidden/>
          </w:rPr>
        </w:r>
        <w:r w:rsidR="005D0CB0">
          <w:rPr>
            <w:noProof/>
            <w:webHidden/>
          </w:rPr>
          <w:fldChar w:fldCharType="separate"/>
        </w:r>
        <w:r w:rsidR="005D0CB0">
          <w:rPr>
            <w:noProof/>
            <w:webHidden/>
          </w:rPr>
          <w:t>4</w:t>
        </w:r>
        <w:r w:rsidR="005D0CB0">
          <w:rPr>
            <w:noProof/>
            <w:webHidden/>
          </w:rPr>
          <w:fldChar w:fldCharType="end"/>
        </w:r>
      </w:hyperlink>
    </w:p>
    <w:p w14:paraId="1202C781" w14:textId="4379A19F" w:rsidR="005D0CB0" w:rsidRDefault="00000000">
      <w:pPr>
        <w:pStyle w:val="Kazalovsebine3"/>
        <w:rPr>
          <w:rFonts w:asciiTheme="minorHAnsi" w:eastAsiaTheme="minorEastAsia" w:hAnsiTheme="minorHAnsi" w:cstheme="minorBidi"/>
          <w:noProof/>
          <w:sz w:val="22"/>
        </w:rPr>
      </w:pPr>
      <w:hyperlink w:anchor="_Toc166843923" w:history="1">
        <w:r w:rsidR="005D0CB0" w:rsidRPr="0040157B">
          <w:rPr>
            <w:rStyle w:val="Hiperpovezava"/>
            <w:noProof/>
          </w:rPr>
          <w:t>1.2.2 Komercialni dokument</w:t>
        </w:r>
        <w:r w:rsidR="005D0CB0">
          <w:rPr>
            <w:noProof/>
            <w:webHidden/>
          </w:rPr>
          <w:tab/>
        </w:r>
        <w:r w:rsidR="005D0CB0">
          <w:rPr>
            <w:noProof/>
            <w:webHidden/>
          </w:rPr>
          <w:fldChar w:fldCharType="begin"/>
        </w:r>
        <w:r w:rsidR="005D0CB0">
          <w:rPr>
            <w:noProof/>
            <w:webHidden/>
          </w:rPr>
          <w:instrText xml:space="preserve"> PAGEREF _Toc166843923 \h </w:instrText>
        </w:r>
        <w:r w:rsidR="005D0CB0">
          <w:rPr>
            <w:noProof/>
            <w:webHidden/>
          </w:rPr>
        </w:r>
        <w:r w:rsidR="005D0CB0">
          <w:rPr>
            <w:noProof/>
            <w:webHidden/>
          </w:rPr>
          <w:fldChar w:fldCharType="separate"/>
        </w:r>
        <w:r w:rsidR="005D0CB0">
          <w:rPr>
            <w:noProof/>
            <w:webHidden/>
          </w:rPr>
          <w:t>5</w:t>
        </w:r>
        <w:r w:rsidR="005D0CB0">
          <w:rPr>
            <w:noProof/>
            <w:webHidden/>
          </w:rPr>
          <w:fldChar w:fldCharType="end"/>
        </w:r>
      </w:hyperlink>
    </w:p>
    <w:p w14:paraId="0FAC52AB" w14:textId="3626A738" w:rsidR="005D0CB0" w:rsidRDefault="00000000">
      <w:pPr>
        <w:pStyle w:val="Kazalovsebine2"/>
        <w:rPr>
          <w:rFonts w:asciiTheme="minorHAnsi" w:eastAsiaTheme="minorEastAsia" w:hAnsiTheme="minorHAnsi" w:cstheme="minorBidi"/>
          <w:noProof/>
          <w:sz w:val="22"/>
        </w:rPr>
      </w:pPr>
      <w:hyperlink w:anchor="_Toc166843924" w:history="1">
        <w:r w:rsidR="005D0CB0" w:rsidRPr="0040157B">
          <w:rPr>
            <w:rStyle w:val="Hiperpovezava"/>
            <w:noProof/>
          </w:rPr>
          <w:t>1.3 Nepravilnosti z izdelki, za katere velja poseben nadzor</w:t>
        </w:r>
        <w:r w:rsidR="005D0CB0">
          <w:rPr>
            <w:noProof/>
            <w:webHidden/>
          </w:rPr>
          <w:tab/>
        </w:r>
        <w:r w:rsidR="005D0CB0">
          <w:rPr>
            <w:noProof/>
            <w:webHidden/>
          </w:rPr>
          <w:fldChar w:fldCharType="begin"/>
        </w:r>
        <w:r w:rsidR="005D0CB0">
          <w:rPr>
            <w:noProof/>
            <w:webHidden/>
          </w:rPr>
          <w:instrText xml:space="preserve"> PAGEREF _Toc166843924 \h </w:instrText>
        </w:r>
        <w:r w:rsidR="005D0CB0">
          <w:rPr>
            <w:noProof/>
            <w:webHidden/>
          </w:rPr>
        </w:r>
        <w:r w:rsidR="005D0CB0">
          <w:rPr>
            <w:noProof/>
            <w:webHidden/>
          </w:rPr>
          <w:fldChar w:fldCharType="separate"/>
        </w:r>
        <w:r w:rsidR="005D0CB0">
          <w:rPr>
            <w:noProof/>
            <w:webHidden/>
          </w:rPr>
          <w:t>5</w:t>
        </w:r>
        <w:r w:rsidR="005D0CB0">
          <w:rPr>
            <w:noProof/>
            <w:webHidden/>
          </w:rPr>
          <w:fldChar w:fldCharType="end"/>
        </w:r>
      </w:hyperlink>
    </w:p>
    <w:p w14:paraId="60EC2371" w14:textId="78370BFC" w:rsidR="005D0CB0" w:rsidRDefault="00000000">
      <w:pPr>
        <w:pStyle w:val="Kazalovsebine1"/>
        <w:rPr>
          <w:rFonts w:asciiTheme="minorHAnsi" w:eastAsiaTheme="minorEastAsia" w:hAnsiTheme="minorHAnsi" w:cstheme="minorBidi"/>
          <w:b w:val="0"/>
          <w:sz w:val="22"/>
          <w:szCs w:val="22"/>
          <w:lang w:eastAsia="sl-SI"/>
        </w:rPr>
      </w:pPr>
      <w:hyperlink w:anchor="_Toc166843925" w:history="1">
        <w:r w:rsidR="005D0CB0" w:rsidRPr="0040157B">
          <w:rPr>
            <w:rStyle w:val="Hiperpovezava"/>
          </w:rPr>
          <w:t>2.0 Posebnosti po skupinah izdelkov</w:t>
        </w:r>
        <w:r w:rsidR="005D0CB0">
          <w:rPr>
            <w:webHidden/>
          </w:rPr>
          <w:tab/>
        </w:r>
        <w:r w:rsidR="005D0CB0">
          <w:rPr>
            <w:webHidden/>
          </w:rPr>
          <w:fldChar w:fldCharType="begin"/>
        </w:r>
        <w:r w:rsidR="005D0CB0">
          <w:rPr>
            <w:webHidden/>
          </w:rPr>
          <w:instrText xml:space="preserve"> PAGEREF _Toc166843925 \h </w:instrText>
        </w:r>
        <w:r w:rsidR="005D0CB0">
          <w:rPr>
            <w:webHidden/>
          </w:rPr>
        </w:r>
        <w:r w:rsidR="005D0CB0">
          <w:rPr>
            <w:webHidden/>
          </w:rPr>
          <w:fldChar w:fldCharType="separate"/>
        </w:r>
        <w:r w:rsidR="005D0CB0">
          <w:rPr>
            <w:webHidden/>
          </w:rPr>
          <w:t>5</w:t>
        </w:r>
        <w:r w:rsidR="005D0CB0">
          <w:rPr>
            <w:webHidden/>
          </w:rPr>
          <w:fldChar w:fldCharType="end"/>
        </w:r>
      </w:hyperlink>
    </w:p>
    <w:p w14:paraId="5E187E2A" w14:textId="308480C6" w:rsidR="005D0CB0" w:rsidRDefault="00000000">
      <w:pPr>
        <w:pStyle w:val="Kazalovsebine2"/>
        <w:rPr>
          <w:rFonts w:asciiTheme="minorHAnsi" w:eastAsiaTheme="minorEastAsia" w:hAnsiTheme="minorHAnsi" w:cstheme="minorBidi"/>
          <w:noProof/>
          <w:sz w:val="22"/>
        </w:rPr>
      </w:pPr>
      <w:hyperlink w:anchor="_Toc166843926" w:history="1">
        <w:r w:rsidR="005D0CB0" w:rsidRPr="0040157B">
          <w:rPr>
            <w:rStyle w:val="Hiperpovezava"/>
            <w:rFonts w:cs="Arial"/>
            <w:noProof/>
          </w:rPr>
          <w:t xml:space="preserve">2.1 Izdelki </w:t>
        </w:r>
        <w:r w:rsidR="005D0CB0" w:rsidRPr="0040157B">
          <w:rPr>
            <w:rStyle w:val="Hiperpovezava"/>
            <w:noProof/>
          </w:rPr>
          <w:t>iz 1. točke prvega odstavka 101. člena ZTro-1</w:t>
        </w:r>
        <w:r w:rsidR="005D0CB0">
          <w:rPr>
            <w:noProof/>
            <w:webHidden/>
          </w:rPr>
          <w:tab/>
        </w:r>
        <w:r w:rsidR="005D0CB0">
          <w:rPr>
            <w:noProof/>
            <w:webHidden/>
          </w:rPr>
          <w:fldChar w:fldCharType="begin"/>
        </w:r>
        <w:r w:rsidR="005D0CB0">
          <w:rPr>
            <w:noProof/>
            <w:webHidden/>
          </w:rPr>
          <w:instrText xml:space="preserve"> PAGEREF _Toc166843926 \h </w:instrText>
        </w:r>
        <w:r w:rsidR="005D0CB0">
          <w:rPr>
            <w:noProof/>
            <w:webHidden/>
          </w:rPr>
        </w:r>
        <w:r w:rsidR="005D0CB0">
          <w:rPr>
            <w:noProof/>
            <w:webHidden/>
          </w:rPr>
          <w:fldChar w:fldCharType="separate"/>
        </w:r>
        <w:r w:rsidR="005D0CB0">
          <w:rPr>
            <w:noProof/>
            <w:webHidden/>
          </w:rPr>
          <w:t>5</w:t>
        </w:r>
        <w:r w:rsidR="005D0CB0">
          <w:rPr>
            <w:noProof/>
            <w:webHidden/>
          </w:rPr>
          <w:fldChar w:fldCharType="end"/>
        </w:r>
      </w:hyperlink>
    </w:p>
    <w:p w14:paraId="6CAD0279" w14:textId="7BECC42D" w:rsidR="005D0CB0" w:rsidRDefault="00000000">
      <w:pPr>
        <w:pStyle w:val="Kazalovsebine3"/>
        <w:rPr>
          <w:rFonts w:asciiTheme="minorHAnsi" w:eastAsiaTheme="minorEastAsia" w:hAnsiTheme="minorHAnsi" w:cstheme="minorBidi"/>
          <w:noProof/>
          <w:sz w:val="22"/>
        </w:rPr>
      </w:pPr>
      <w:hyperlink w:anchor="_Toc166843927" w:history="1">
        <w:r w:rsidR="005D0CB0" w:rsidRPr="0040157B">
          <w:rPr>
            <w:rStyle w:val="Hiperpovezava"/>
            <w:noProof/>
          </w:rPr>
          <w:t>2.1.1  Predložitev prijave</w:t>
        </w:r>
        <w:r w:rsidR="005D0CB0">
          <w:rPr>
            <w:noProof/>
            <w:webHidden/>
          </w:rPr>
          <w:tab/>
        </w:r>
        <w:r w:rsidR="005D0CB0">
          <w:rPr>
            <w:noProof/>
            <w:webHidden/>
          </w:rPr>
          <w:fldChar w:fldCharType="begin"/>
        </w:r>
        <w:r w:rsidR="005D0CB0">
          <w:rPr>
            <w:noProof/>
            <w:webHidden/>
          </w:rPr>
          <w:instrText xml:space="preserve"> PAGEREF _Toc166843927 \h </w:instrText>
        </w:r>
        <w:r w:rsidR="005D0CB0">
          <w:rPr>
            <w:noProof/>
            <w:webHidden/>
          </w:rPr>
        </w:r>
        <w:r w:rsidR="005D0CB0">
          <w:rPr>
            <w:noProof/>
            <w:webHidden/>
          </w:rPr>
          <w:fldChar w:fldCharType="separate"/>
        </w:r>
        <w:r w:rsidR="005D0CB0">
          <w:rPr>
            <w:noProof/>
            <w:webHidden/>
          </w:rPr>
          <w:t>6</w:t>
        </w:r>
        <w:r w:rsidR="005D0CB0">
          <w:rPr>
            <w:noProof/>
            <w:webHidden/>
          </w:rPr>
          <w:fldChar w:fldCharType="end"/>
        </w:r>
      </w:hyperlink>
    </w:p>
    <w:p w14:paraId="4444C767" w14:textId="0BE837F0" w:rsidR="005D0CB0" w:rsidRDefault="00000000">
      <w:pPr>
        <w:pStyle w:val="Kazalovsebine3"/>
        <w:rPr>
          <w:rFonts w:asciiTheme="minorHAnsi" w:eastAsiaTheme="minorEastAsia" w:hAnsiTheme="minorHAnsi" w:cstheme="minorBidi"/>
          <w:noProof/>
          <w:sz w:val="22"/>
        </w:rPr>
      </w:pPr>
      <w:hyperlink w:anchor="_Toc166843928" w:history="1">
        <w:r w:rsidR="005D0CB0" w:rsidRPr="0040157B">
          <w:rPr>
            <w:rStyle w:val="Hiperpovezava"/>
            <w:noProof/>
          </w:rPr>
          <w:t>2.1.2  Evidence</w:t>
        </w:r>
        <w:r w:rsidR="005D0CB0">
          <w:rPr>
            <w:noProof/>
            <w:webHidden/>
          </w:rPr>
          <w:tab/>
        </w:r>
        <w:r w:rsidR="005D0CB0">
          <w:rPr>
            <w:noProof/>
            <w:webHidden/>
          </w:rPr>
          <w:fldChar w:fldCharType="begin"/>
        </w:r>
        <w:r w:rsidR="005D0CB0">
          <w:rPr>
            <w:noProof/>
            <w:webHidden/>
          </w:rPr>
          <w:instrText xml:space="preserve"> PAGEREF _Toc166843928 \h </w:instrText>
        </w:r>
        <w:r w:rsidR="005D0CB0">
          <w:rPr>
            <w:noProof/>
            <w:webHidden/>
          </w:rPr>
        </w:r>
        <w:r w:rsidR="005D0CB0">
          <w:rPr>
            <w:noProof/>
            <w:webHidden/>
          </w:rPr>
          <w:fldChar w:fldCharType="separate"/>
        </w:r>
        <w:r w:rsidR="005D0CB0">
          <w:rPr>
            <w:noProof/>
            <w:webHidden/>
          </w:rPr>
          <w:t>6</w:t>
        </w:r>
        <w:r w:rsidR="005D0CB0">
          <w:rPr>
            <w:noProof/>
            <w:webHidden/>
          </w:rPr>
          <w:fldChar w:fldCharType="end"/>
        </w:r>
      </w:hyperlink>
    </w:p>
    <w:p w14:paraId="1DA2A68B" w14:textId="70B2D16E" w:rsidR="005D0CB0" w:rsidRDefault="00000000">
      <w:pPr>
        <w:pStyle w:val="Kazalovsebine3"/>
        <w:rPr>
          <w:rFonts w:asciiTheme="minorHAnsi" w:eastAsiaTheme="minorEastAsia" w:hAnsiTheme="minorHAnsi" w:cstheme="minorBidi"/>
          <w:noProof/>
          <w:sz w:val="22"/>
        </w:rPr>
      </w:pPr>
      <w:hyperlink w:anchor="_Toc166843929" w:history="1">
        <w:r w:rsidR="005D0CB0" w:rsidRPr="0040157B">
          <w:rPr>
            <w:rStyle w:val="Hiperpovezava"/>
            <w:noProof/>
          </w:rPr>
          <w:t>2.1.3  Nepravilnosti</w:t>
        </w:r>
        <w:r w:rsidR="005D0CB0">
          <w:rPr>
            <w:noProof/>
            <w:webHidden/>
          </w:rPr>
          <w:tab/>
        </w:r>
        <w:r w:rsidR="005D0CB0">
          <w:rPr>
            <w:noProof/>
            <w:webHidden/>
          </w:rPr>
          <w:fldChar w:fldCharType="begin"/>
        </w:r>
        <w:r w:rsidR="005D0CB0">
          <w:rPr>
            <w:noProof/>
            <w:webHidden/>
          </w:rPr>
          <w:instrText xml:space="preserve"> PAGEREF _Toc166843929 \h </w:instrText>
        </w:r>
        <w:r w:rsidR="005D0CB0">
          <w:rPr>
            <w:noProof/>
            <w:webHidden/>
          </w:rPr>
        </w:r>
        <w:r w:rsidR="005D0CB0">
          <w:rPr>
            <w:noProof/>
            <w:webHidden/>
          </w:rPr>
          <w:fldChar w:fldCharType="separate"/>
        </w:r>
        <w:r w:rsidR="005D0CB0">
          <w:rPr>
            <w:noProof/>
            <w:webHidden/>
          </w:rPr>
          <w:t>6</w:t>
        </w:r>
        <w:r w:rsidR="005D0CB0">
          <w:rPr>
            <w:noProof/>
            <w:webHidden/>
          </w:rPr>
          <w:fldChar w:fldCharType="end"/>
        </w:r>
      </w:hyperlink>
    </w:p>
    <w:p w14:paraId="03DBDA19" w14:textId="03EFA005" w:rsidR="005D0CB0" w:rsidRDefault="00000000">
      <w:pPr>
        <w:pStyle w:val="Kazalovsebine3"/>
        <w:rPr>
          <w:rFonts w:asciiTheme="minorHAnsi" w:eastAsiaTheme="minorEastAsia" w:hAnsiTheme="minorHAnsi" w:cstheme="minorBidi"/>
          <w:noProof/>
          <w:sz w:val="22"/>
        </w:rPr>
      </w:pPr>
      <w:hyperlink w:anchor="_Toc166843930" w:history="1">
        <w:r w:rsidR="005D0CB0" w:rsidRPr="0040157B">
          <w:rPr>
            <w:rStyle w:val="Hiperpovezava"/>
            <w:noProof/>
          </w:rPr>
          <w:t>2.1.4  Prekršek glede izdelkov iz 1. točke prvega odstavka 101. člena ZTro-1</w:t>
        </w:r>
        <w:r w:rsidR="005D0CB0">
          <w:rPr>
            <w:noProof/>
            <w:webHidden/>
          </w:rPr>
          <w:tab/>
        </w:r>
        <w:r w:rsidR="005D0CB0">
          <w:rPr>
            <w:noProof/>
            <w:webHidden/>
          </w:rPr>
          <w:fldChar w:fldCharType="begin"/>
        </w:r>
        <w:r w:rsidR="005D0CB0">
          <w:rPr>
            <w:noProof/>
            <w:webHidden/>
          </w:rPr>
          <w:instrText xml:space="preserve"> PAGEREF _Toc166843930 \h </w:instrText>
        </w:r>
        <w:r w:rsidR="005D0CB0">
          <w:rPr>
            <w:noProof/>
            <w:webHidden/>
          </w:rPr>
        </w:r>
        <w:r w:rsidR="005D0CB0">
          <w:rPr>
            <w:noProof/>
            <w:webHidden/>
          </w:rPr>
          <w:fldChar w:fldCharType="separate"/>
        </w:r>
        <w:r w:rsidR="005D0CB0">
          <w:rPr>
            <w:noProof/>
            <w:webHidden/>
          </w:rPr>
          <w:t>7</w:t>
        </w:r>
        <w:r w:rsidR="005D0CB0">
          <w:rPr>
            <w:noProof/>
            <w:webHidden/>
          </w:rPr>
          <w:fldChar w:fldCharType="end"/>
        </w:r>
      </w:hyperlink>
    </w:p>
    <w:p w14:paraId="244A9C05" w14:textId="4D9FB375" w:rsidR="005D0CB0" w:rsidRDefault="00000000">
      <w:pPr>
        <w:pStyle w:val="Kazalovsebine2"/>
        <w:rPr>
          <w:rFonts w:asciiTheme="minorHAnsi" w:eastAsiaTheme="minorEastAsia" w:hAnsiTheme="minorHAnsi" w:cstheme="minorBidi"/>
          <w:noProof/>
          <w:sz w:val="22"/>
        </w:rPr>
      </w:pPr>
      <w:hyperlink w:anchor="_Toc166843931" w:history="1">
        <w:r w:rsidR="005D0CB0" w:rsidRPr="0040157B">
          <w:rPr>
            <w:rStyle w:val="Hiperpovezava"/>
            <w:rFonts w:cs="Arial"/>
            <w:noProof/>
          </w:rPr>
          <w:t>2.2 Nepredelan tobak</w:t>
        </w:r>
        <w:r w:rsidR="005D0CB0">
          <w:rPr>
            <w:noProof/>
            <w:webHidden/>
          </w:rPr>
          <w:tab/>
        </w:r>
        <w:r w:rsidR="005D0CB0">
          <w:rPr>
            <w:noProof/>
            <w:webHidden/>
          </w:rPr>
          <w:fldChar w:fldCharType="begin"/>
        </w:r>
        <w:r w:rsidR="005D0CB0">
          <w:rPr>
            <w:noProof/>
            <w:webHidden/>
          </w:rPr>
          <w:instrText xml:space="preserve"> PAGEREF _Toc166843931 \h </w:instrText>
        </w:r>
        <w:r w:rsidR="005D0CB0">
          <w:rPr>
            <w:noProof/>
            <w:webHidden/>
          </w:rPr>
        </w:r>
        <w:r w:rsidR="005D0CB0">
          <w:rPr>
            <w:noProof/>
            <w:webHidden/>
          </w:rPr>
          <w:fldChar w:fldCharType="separate"/>
        </w:r>
        <w:r w:rsidR="005D0CB0">
          <w:rPr>
            <w:noProof/>
            <w:webHidden/>
          </w:rPr>
          <w:t>7</w:t>
        </w:r>
        <w:r w:rsidR="005D0CB0">
          <w:rPr>
            <w:noProof/>
            <w:webHidden/>
          </w:rPr>
          <w:fldChar w:fldCharType="end"/>
        </w:r>
      </w:hyperlink>
    </w:p>
    <w:p w14:paraId="5D50225D" w14:textId="41A9F6C2" w:rsidR="005D0CB0" w:rsidRDefault="00000000">
      <w:pPr>
        <w:pStyle w:val="Kazalovsebine3"/>
        <w:rPr>
          <w:rFonts w:asciiTheme="minorHAnsi" w:eastAsiaTheme="minorEastAsia" w:hAnsiTheme="minorHAnsi" w:cstheme="minorBidi"/>
          <w:noProof/>
          <w:sz w:val="22"/>
        </w:rPr>
      </w:pPr>
      <w:hyperlink w:anchor="_Toc166843932" w:history="1">
        <w:r w:rsidR="005D0CB0" w:rsidRPr="0040157B">
          <w:rPr>
            <w:rStyle w:val="Hiperpovezava"/>
            <w:noProof/>
          </w:rPr>
          <w:t>2.2.1  Predložitev prijave</w:t>
        </w:r>
        <w:r w:rsidR="005D0CB0">
          <w:rPr>
            <w:noProof/>
            <w:webHidden/>
          </w:rPr>
          <w:tab/>
        </w:r>
        <w:r w:rsidR="005D0CB0">
          <w:rPr>
            <w:noProof/>
            <w:webHidden/>
          </w:rPr>
          <w:fldChar w:fldCharType="begin"/>
        </w:r>
        <w:r w:rsidR="005D0CB0">
          <w:rPr>
            <w:noProof/>
            <w:webHidden/>
          </w:rPr>
          <w:instrText xml:space="preserve"> PAGEREF _Toc166843932 \h </w:instrText>
        </w:r>
        <w:r w:rsidR="005D0CB0">
          <w:rPr>
            <w:noProof/>
            <w:webHidden/>
          </w:rPr>
        </w:r>
        <w:r w:rsidR="005D0CB0">
          <w:rPr>
            <w:noProof/>
            <w:webHidden/>
          </w:rPr>
          <w:fldChar w:fldCharType="separate"/>
        </w:r>
        <w:r w:rsidR="005D0CB0">
          <w:rPr>
            <w:noProof/>
            <w:webHidden/>
          </w:rPr>
          <w:t>8</w:t>
        </w:r>
        <w:r w:rsidR="005D0CB0">
          <w:rPr>
            <w:noProof/>
            <w:webHidden/>
          </w:rPr>
          <w:fldChar w:fldCharType="end"/>
        </w:r>
      </w:hyperlink>
    </w:p>
    <w:p w14:paraId="66432C9D" w14:textId="7C5A50C4" w:rsidR="005D0CB0" w:rsidRDefault="00000000">
      <w:pPr>
        <w:pStyle w:val="Kazalovsebine3"/>
        <w:rPr>
          <w:rFonts w:asciiTheme="minorHAnsi" w:eastAsiaTheme="minorEastAsia" w:hAnsiTheme="minorHAnsi" w:cstheme="minorBidi"/>
          <w:noProof/>
          <w:sz w:val="22"/>
        </w:rPr>
      </w:pPr>
      <w:hyperlink w:anchor="_Toc166843933" w:history="1">
        <w:r w:rsidR="005D0CB0" w:rsidRPr="0040157B">
          <w:rPr>
            <w:rStyle w:val="Hiperpovezava"/>
            <w:noProof/>
          </w:rPr>
          <w:t>2.2.2  Evidence</w:t>
        </w:r>
        <w:r w:rsidR="005D0CB0">
          <w:rPr>
            <w:noProof/>
            <w:webHidden/>
          </w:rPr>
          <w:tab/>
        </w:r>
        <w:r w:rsidR="005D0CB0">
          <w:rPr>
            <w:noProof/>
            <w:webHidden/>
          </w:rPr>
          <w:fldChar w:fldCharType="begin"/>
        </w:r>
        <w:r w:rsidR="005D0CB0">
          <w:rPr>
            <w:noProof/>
            <w:webHidden/>
          </w:rPr>
          <w:instrText xml:space="preserve"> PAGEREF _Toc166843933 \h </w:instrText>
        </w:r>
        <w:r w:rsidR="005D0CB0">
          <w:rPr>
            <w:noProof/>
            <w:webHidden/>
          </w:rPr>
        </w:r>
        <w:r w:rsidR="005D0CB0">
          <w:rPr>
            <w:noProof/>
            <w:webHidden/>
          </w:rPr>
          <w:fldChar w:fldCharType="separate"/>
        </w:r>
        <w:r w:rsidR="005D0CB0">
          <w:rPr>
            <w:noProof/>
            <w:webHidden/>
          </w:rPr>
          <w:t>8</w:t>
        </w:r>
        <w:r w:rsidR="005D0CB0">
          <w:rPr>
            <w:noProof/>
            <w:webHidden/>
          </w:rPr>
          <w:fldChar w:fldCharType="end"/>
        </w:r>
      </w:hyperlink>
    </w:p>
    <w:p w14:paraId="3A137347" w14:textId="0F343D34" w:rsidR="005D0CB0" w:rsidRDefault="00000000">
      <w:pPr>
        <w:pStyle w:val="Kazalovsebine3"/>
        <w:rPr>
          <w:rFonts w:asciiTheme="minorHAnsi" w:eastAsiaTheme="minorEastAsia" w:hAnsiTheme="minorHAnsi" w:cstheme="minorBidi"/>
          <w:noProof/>
          <w:sz w:val="22"/>
        </w:rPr>
      </w:pPr>
      <w:hyperlink w:anchor="_Toc166843934" w:history="1">
        <w:r w:rsidR="005D0CB0" w:rsidRPr="0040157B">
          <w:rPr>
            <w:rStyle w:val="Hiperpovezava"/>
            <w:noProof/>
          </w:rPr>
          <w:t>2.2.3  Nepravilnosti</w:t>
        </w:r>
        <w:r w:rsidR="005D0CB0">
          <w:rPr>
            <w:noProof/>
            <w:webHidden/>
          </w:rPr>
          <w:tab/>
        </w:r>
        <w:r w:rsidR="005D0CB0">
          <w:rPr>
            <w:noProof/>
            <w:webHidden/>
          </w:rPr>
          <w:fldChar w:fldCharType="begin"/>
        </w:r>
        <w:r w:rsidR="005D0CB0">
          <w:rPr>
            <w:noProof/>
            <w:webHidden/>
          </w:rPr>
          <w:instrText xml:space="preserve"> PAGEREF _Toc166843934 \h </w:instrText>
        </w:r>
        <w:r w:rsidR="005D0CB0">
          <w:rPr>
            <w:noProof/>
            <w:webHidden/>
          </w:rPr>
        </w:r>
        <w:r w:rsidR="005D0CB0">
          <w:rPr>
            <w:noProof/>
            <w:webHidden/>
          </w:rPr>
          <w:fldChar w:fldCharType="separate"/>
        </w:r>
        <w:r w:rsidR="005D0CB0">
          <w:rPr>
            <w:noProof/>
            <w:webHidden/>
          </w:rPr>
          <w:t>8</w:t>
        </w:r>
        <w:r w:rsidR="005D0CB0">
          <w:rPr>
            <w:noProof/>
            <w:webHidden/>
          </w:rPr>
          <w:fldChar w:fldCharType="end"/>
        </w:r>
      </w:hyperlink>
    </w:p>
    <w:p w14:paraId="173A4862" w14:textId="3E131D76" w:rsidR="005D0CB0" w:rsidRDefault="00000000">
      <w:pPr>
        <w:pStyle w:val="Kazalovsebine3"/>
        <w:rPr>
          <w:rFonts w:asciiTheme="minorHAnsi" w:eastAsiaTheme="minorEastAsia" w:hAnsiTheme="minorHAnsi" w:cstheme="minorBidi"/>
          <w:noProof/>
          <w:sz w:val="22"/>
        </w:rPr>
      </w:pPr>
      <w:hyperlink w:anchor="_Toc166843935" w:history="1">
        <w:r w:rsidR="005D0CB0" w:rsidRPr="0040157B">
          <w:rPr>
            <w:rStyle w:val="Hiperpovezava"/>
            <w:noProof/>
          </w:rPr>
          <w:t>2.2.4  Prekršek glede nepredelanega tobaka</w:t>
        </w:r>
        <w:r w:rsidR="005D0CB0">
          <w:rPr>
            <w:noProof/>
            <w:webHidden/>
          </w:rPr>
          <w:tab/>
        </w:r>
        <w:r w:rsidR="005D0CB0">
          <w:rPr>
            <w:noProof/>
            <w:webHidden/>
          </w:rPr>
          <w:fldChar w:fldCharType="begin"/>
        </w:r>
        <w:r w:rsidR="005D0CB0">
          <w:rPr>
            <w:noProof/>
            <w:webHidden/>
          </w:rPr>
          <w:instrText xml:space="preserve"> PAGEREF _Toc166843935 \h </w:instrText>
        </w:r>
        <w:r w:rsidR="005D0CB0">
          <w:rPr>
            <w:noProof/>
            <w:webHidden/>
          </w:rPr>
        </w:r>
        <w:r w:rsidR="005D0CB0">
          <w:rPr>
            <w:noProof/>
            <w:webHidden/>
          </w:rPr>
          <w:fldChar w:fldCharType="separate"/>
        </w:r>
        <w:r w:rsidR="005D0CB0">
          <w:rPr>
            <w:noProof/>
            <w:webHidden/>
          </w:rPr>
          <w:t>9</w:t>
        </w:r>
        <w:r w:rsidR="005D0CB0">
          <w:rPr>
            <w:noProof/>
            <w:webHidden/>
          </w:rPr>
          <w:fldChar w:fldCharType="end"/>
        </w:r>
      </w:hyperlink>
    </w:p>
    <w:p w14:paraId="31F7860F" w14:textId="77F06D4B" w:rsidR="005D0CB0" w:rsidRDefault="00000000">
      <w:pPr>
        <w:pStyle w:val="Kazalovsebine2"/>
        <w:rPr>
          <w:rFonts w:asciiTheme="minorHAnsi" w:eastAsiaTheme="minorEastAsia" w:hAnsiTheme="minorHAnsi" w:cstheme="minorBidi"/>
          <w:noProof/>
          <w:sz w:val="22"/>
        </w:rPr>
      </w:pPr>
      <w:hyperlink w:anchor="_Toc166843936" w:history="1">
        <w:r w:rsidR="005D0CB0" w:rsidRPr="0040157B">
          <w:rPr>
            <w:rStyle w:val="Hiperpovezava"/>
            <w:rFonts w:cs="Arial"/>
            <w:noProof/>
          </w:rPr>
          <w:t>2.3 I</w:t>
        </w:r>
        <w:r w:rsidR="005D0CB0" w:rsidRPr="0040157B">
          <w:rPr>
            <w:rStyle w:val="Hiperpovezava"/>
            <w:noProof/>
          </w:rPr>
          <w:t>zdelki iz tarifne oznake 8478, ki so namenjeni za predelavo nepredelanega tobaka ter proizvodnjo tobačnih izdelkov</w:t>
        </w:r>
        <w:r w:rsidR="005D0CB0">
          <w:rPr>
            <w:noProof/>
            <w:webHidden/>
          </w:rPr>
          <w:tab/>
        </w:r>
        <w:r w:rsidR="005D0CB0">
          <w:rPr>
            <w:noProof/>
            <w:webHidden/>
          </w:rPr>
          <w:fldChar w:fldCharType="begin"/>
        </w:r>
        <w:r w:rsidR="005D0CB0">
          <w:rPr>
            <w:noProof/>
            <w:webHidden/>
          </w:rPr>
          <w:instrText xml:space="preserve"> PAGEREF _Toc166843936 \h </w:instrText>
        </w:r>
        <w:r w:rsidR="005D0CB0">
          <w:rPr>
            <w:noProof/>
            <w:webHidden/>
          </w:rPr>
        </w:r>
        <w:r w:rsidR="005D0CB0">
          <w:rPr>
            <w:noProof/>
            <w:webHidden/>
          </w:rPr>
          <w:fldChar w:fldCharType="separate"/>
        </w:r>
        <w:r w:rsidR="005D0CB0">
          <w:rPr>
            <w:noProof/>
            <w:webHidden/>
          </w:rPr>
          <w:t>9</w:t>
        </w:r>
        <w:r w:rsidR="005D0CB0">
          <w:rPr>
            <w:noProof/>
            <w:webHidden/>
          </w:rPr>
          <w:fldChar w:fldCharType="end"/>
        </w:r>
      </w:hyperlink>
    </w:p>
    <w:p w14:paraId="7FDEB899" w14:textId="12AA1409" w:rsidR="005D0CB0" w:rsidRDefault="00000000">
      <w:pPr>
        <w:pStyle w:val="Kazalovsebine3"/>
        <w:rPr>
          <w:rFonts w:asciiTheme="minorHAnsi" w:eastAsiaTheme="minorEastAsia" w:hAnsiTheme="minorHAnsi" w:cstheme="minorBidi"/>
          <w:noProof/>
          <w:sz w:val="22"/>
        </w:rPr>
      </w:pPr>
      <w:hyperlink w:anchor="_Toc166843937" w:history="1">
        <w:r w:rsidR="005D0CB0" w:rsidRPr="0040157B">
          <w:rPr>
            <w:rStyle w:val="Hiperpovezava"/>
            <w:noProof/>
          </w:rPr>
          <w:t>2.3.1  Predložitev prijave</w:t>
        </w:r>
        <w:r w:rsidR="005D0CB0">
          <w:rPr>
            <w:noProof/>
            <w:webHidden/>
          </w:rPr>
          <w:tab/>
        </w:r>
        <w:r w:rsidR="005D0CB0">
          <w:rPr>
            <w:noProof/>
            <w:webHidden/>
          </w:rPr>
          <w:fldChar w:fldCharType="begin"/>
        </w:r>
        <w:r w:rsidR="005D0CB0">
          <w:rPr>
            <w:noProof/>
            <w:webHidden/>
          </w:rPr>
          <w:instrText xml:space="preserve"> PAGEREF _Toc166843937 \h </w:instrText>
        </w:r>
        <w:r w:rsidR="005D0CB0">
          <w:rPr>
            <w:noProof/>
            <w:webHidden/>
          </w:rPr>
        </w:r>
        <w:r w:rsidR="005D0CB0">
          <w:rPr>
            <w:noProof/>
            <w:webHidden/>
          </w:rPr>
          <w:fldChar w:fldCharType="separate"/>
        </w:r>
        <w:r w:rsidR="005D0CB0">
          <w:rPr>
            <w:noProof/>
            <w:webHidden/>
          </w:rPr>
          <w:t>9</w:t>
        </w:r>
        <w:r w:rsidR="005D0CB0">
          <w:rPr>
            <w:noProof/>
            <w:webHidden/>
          </w:rPr>
          <w:fldChar w:fldCharType="end"/>
        </w:r>
      </w:hyperlink>
    </w:p>
    <w:p w14:paraId="1E5CCCE8" w14:textId="565E9241" w:rsidR="005D0CB0" w:rsidRDefault="00000000">
      <w:pPr>
        <w:pStyle w:val="Kazalovsebine3"/>
        <w:rPr>
          <w:rFonts w:asciiTheme="minorHAnsi" w:eastAsiaTheme="minorEastAsia" w:hAnsiTheme="minorHAnsi" w:cstheme="minorBidi"/>
          <w:noProof/>
          <w:sz w:val="22"/>
        </w:rPr>
      </w:pPr>
      <w:hyperlink w:anchor="_Toc166843938" w:history="1">
        <w:r w:rsidR="005D0CB0" w:rsidRPr="0040157B">
          <w:rPr>
            <w:rStyle w:val="Hiperpovezava"/>
            <w:noProof/>
          </w:rPr>
          <w:t>2.3.2  Evidence</w:t>
        </w:r>
        <w:r w:rsidR="005D0CB0">
          <w:rPr>
            <w:noProof/>
            <w:webHidden/>
          </w:rPr>
          <w:tab/>
        </w:r>
        <w:r w:rsidR="005D0CB0">
          <w:rPr>
            <w:noProof/>
            <w:webHidden/>
          </w:rPr>
          <w:fldChar w:fldCharType="begin"/>
        </w:r>
        <w:r w:rsidR="005D0CB0">
          <w:rPr>
            <w:noProof/>
            <w:webHidden/>
          </w:rPr>
          <w:instrText xml:space="preserve"> PAGEREF _Toc166843938 \h </w:instrText>
        </w:r>
        <w:r w:rsidR="005D0CB0">
          <w:rPr>
            <w:noProof/>
            <w:webHidden/>
          </w:rPr>
        </w:r>
        <w:r w:rsidR="005D0CB0">
          <w:rPr>
            <w:noProof/>
            <w:webHidden/>
          </w:rPr>
          <w:fldChar w:fldCharType="separate"/>
        </w:r>
        <w:r w:rsidR="005D0CB0">
          <w:rPr>
            <w:noProof/>
            <w:webHidden/>
          </w:rPr>
          <w:t>10</w:t>
        </w:r>
        <w:r w:rsidR="005D0CB0">
          <w:rPr>
            <w:noProof/>
            <w:webHidden/>
          </w:rPr>
          <w:fldChar w:fldCharType="end"/>
        </w:r>
      </w:hyperlink>
    </w:p>
    <w:p w14:paraId="692D958E" w14:textId="3B218D55" w:rsidR="005D0CB0" w:rsidRDefault="00000000">
      <w:pPr>
        <w:pStyle w:val="Kazalovsebine3"/>
        <w:rPr>
          <w:rFonts w:asciiTheme="minorHAnsi" w:eastAsiaTheme="minorEastAsia" w:hAnsiTheme="minorHAnsi" w:cstheme="minorBidi"/>
          <w:noProof/>
          <w:sz w:val="22"/>
        </w:rPr>
      </w:pPr>
      <w:hyperlink w:anchor="_Toc166843939" w:history="1">
        <w:r w:rsidR="005D0CB0" w:rsidRPr="0040157B">
          <w:rPr>
            <w:rStyle w:val="Hiperpovezava"/>
            <w:noProof/>
          </w:rPr>
          <w:t>2.3.3  Prekršek glede izdelkov iz tarifne oznake 8478</w:t>
        </w:r>
        <w:r w:rsidR="005D0CB0">
          <w:rPr>
            <w:noProof/>
            <w:webHidden/>
          </w:rPr>
          <w:tab/>
        </w:r>
        <w:r w:rsidR="005D0CB0">
          <w:rPr>
            <w:noProof/>
            <w:webHidden/>
          </w:rPr>
          <w:fldChar w:fldCharType="begin"/>
        </w:r>
        <w:r w:rsidR="005D0CB0">
          <w:rPr>
            <w:noProof/>
            <w:webHidden/>
          </w:rPr>
          <w:instrText xml:space="preserve"> PAGEREF _Toc166843939 \h </w:instrText>
        </w:r>
        <w:r w:rsidR="005D0CB0">
          <w:rPr>
            <w:noProof/>
            <w:webHidden/>
          </w:rPr>
        </w:r>
        <w:r w:rsidR="005D0CB0">
          <w:rPr>
            <w:noProof/>
            <w:webHidden/>
          </w:rPr>
          <w:fldChar w:fldCharType="separate"/>
        </w:r>
        <w:r w:rsidR="005D0CB0">
          <w:rPr>
            <w:noProof/>
            <w:webHidden/>
          </w:rPr>
          <w:t>10</w:t>
        </w:r>
        <w:r w:rsidR="005D0CB0">
          <w:rPr>
            <w:noProof/>
            <w:webHidden/>
          </w:rPr>
          <w:fldChar w:fldCharType="end"/>
        </w:r>
      </w:hyperlink>
    </w:p>
    <w:p w14:paraId="14CF480C" w14:textId="6CAD1420" w:rsidR="005D0CB0" w:rsidRDefault="00000000">
      <w:pPr>
        <w:pStyle w:val="Kazalovsebine2"/>
        <w:rPr>
          <w:rFonts w:asciiTheme="minorHAnsi" w:eastAsiaTheme="minorEastAsia" w:hAnsiTheme="minorHAnsi" w:cstheme="minorBidi"/>
          <w:noProof/>
          <w:sz w:val="22"/>
        </w:rPr>
      </w:pPr>
      <w:hyperlink w:anchor="_Toc166843940" w:history="1">
        <w:r w:rsidR="005D0CB0" w:rsidRPr="0040157B">
          <w:rPr>
            <w:rStyle w:val="Hiperpovezava"/>
            <w:rFonts w:cs="Arial"/>
            <w:noProof/>
          </w:rPr>
          <w:t xml:space="preserve">2.4 Elektronske </w:t>
        </w:r>
        <w:r w:rsidR="005D0CB0" w:rsidRPr="0040157B">
          <w:rPr>
            <w:rStyle w:val="Hiperpovezava"/>
            <w:noProof/>
          </w:rPr>
          <w:t>cigarete in tobak za segrevanje</w:t>
        </w:r>
        <w:r w:rsidR="005D0CB0">
          <w:rPr>
            <w:noProof/>
            <w:webHidden/>
          </w:rPr>
          <w:tab/>
        </w:r>
        <w:r w:rsidR="005D0CB0">
          <w:rPr>
            <w:noProof/>
            <w:webHidden/>
          </w:rPr>
          <w:fldChar w:fldCharType="begin"/>
        </w:r>
        <w:r w:rsidR="005D0CB0">
          <w:rPr>
            <w:noProof/>
            <w:webHidden/>
          </w:rPr>
          <w:instrText xml:space="preserve"> PAGEREF _Toc166843940 \h </w:instrText>
        </w:r>
        <w:r w:rsidR="005D0CB0">
          <w:rPr>
            <w:noProof/>
            <w:webHidden/>
          </w:rPr>
        </w:r>
        <w:r w:rsidR="005D0CB0">
          <w:rPr>
            <w:noProof/>
            <w:webHidden/>
          </w:rPr>
          <w:fldChar w:fldCharType="separate"/>
        </w:r>
        <w:r w:rsidR="005D0CB0">
          <w:rPr>
            <w:noProof/>
            <w:webHidden/>
          </w:rPr>
          <w:t>10</w:t>
        </w:r>
        <w:r w:rsidR="005D0CB0">
          <w:rPr>
            <w:noProof/>
            <w:webHidden/>
          </w:rPr>
          <w:fldChar w:fldCharType="end"/>
        </w:r>
      </w:hyperlink>
    </w:p>
    <w:p w14:paraId="6F0BB791" w14:textId="70E4FB9E" w:rsidR="005D0CB0" w:rsidRDefault="00000000">
      <w:pPr>
        <w:pStyle w:val="Kazalovsebine3"/>
        <w:rPr>
          <w:rFonts w:asciiTheme="minorHAnsi" w:eastAsiaTheme="minorEastAsia" w:hAnsiTheme="minorHAnsi" w:cstheme="minorBidi"/>
          <w:noProof/>
          <w:sz w:val="22"/>
        </w:rPr>
      </w:pPr>
      <w:hyperlink w:anchor="_Toc166843941" w:history="1">
        <w:r w:rsidR="005D0CB0" w:rsidRPr="0040157B">
          <w:rPr>
            <w:rStyle w:val="Hiperpovezava"/>
            <w:noProof/>
          </w:rPr>
          <w:t>2.4.1  Predložitev prijave</w:t>
        </w:r>
        <w:r w:rsidR="005D0CB0">
          <w:rPr>
            <w:noProof/>
            <w:webHidden/>
          </w:rPr>
          <w:tab/>
        </w:r>
        <w:r w:rsidR="005D0CB0">
          <w:rPr>
            <w:noProof/>
            <w:webHidden/>
          </w:rPr>
          <w:fldChar w:fldCharType="begin"/>
        </w:r>
        <w:r w:rsidR="005D0CB0">
          <w:rPr>
            <w:noProof/>
            <w:webHidden/>
          </w:rPr>
          <w:instrText xml:space="preserve"> PAGEREF _Toc166843941 \h </w:instrText>
        </w:r>
        <w:r w:rsidR="005D0CB0">
          <w:rPr>
            <w:noProof/>
            <w:webHidden/>
          </w:rPr>
        </w:r>
        <w:r w:rsidR="005D0CB0">
          <w:rPr>
            <w:noProof/>
            <w:webHidden/>
          </w:rPr>
          <w:fldChar w:fldCharType="separate"/>
        </w:r>
        <w:r w:rsidR="005D0CB0">
          <w:rPr>
            <w:noProof/>
            <w:webHidden/>
          </w:rPr>
          <w:t>11</w:t>
        </w:r>
        <w:r w:rsidR="005D0CB0">
          <w:rPr>
            <w:noProof/>
            <w:webHidden/>
          </w:rPr>
          <w:fldChar w:fldCharType="end"/>
        </w:r>
      </w:hyperlink>
    </w:p>
    <w:p w14:paraId="2F8E3342" w14:textId="2A0785C0" w:rsidR="005D0CB0" w:rsidRDefault="00000000">
      <w:pPr>
        <w:pStyle w:val="Kazalovsebine3"/>
        <w:rPr>
          <w:rFonts w:asciiTheme="minorHAnsi" w:eastAsiaTheme="minorEastAsia" w:hAnsiTheme="minorHAnsi" w:cstheme="minorBidi"/>
          <w:noProof/>
          <w:sz w:val="22"/>
        </w:rPr>
      </w:pPr>
      <w:hyperlink w:anchor="_Toc166843942" w:history="1">
        <w:r w:rsidR="005D0CB0" w:rsidRPr="0040157B">
          <w:rPr>
            <w:rStyle w:val="Hiperpovezava"/>
            <w:noProof/>
          </w:rPr>
          <w:t>2.4.2  Evidence</w:t>
        </w:r>
        <w:r w:rsidR="005D0CB0">
          <w:rPr>
            <w:noProof/>
            <w:webHidden/>
          </w:rPr>
          <w:tab/>
        </w:r>
        <w:r w:rsidR="005D0CB0">
          <w:rPr>
            <w:noProof/>
            <w:webHidden/>
          </w:rPr>
          <w:fldChar w:fldCharType="begin"/>
        </w:r>
        <w:r w:rsidR="005D0CB0">
          <w:rPr>
            <w:noProof/>
            <w:webHidden/>
          </w:rPr>
          <w:instrText xml:space="preserve"> PAGEREF _Toc166843942 \h </w:instrText>
        </w:r>
        <w:r w:rsidR="005D0CB0">
          <w:rPr>
            <w:noProof/>
            <w:webHidden/>
          </w:rPr>
        </w:r>
        <w:r w:rsidR="005D0CB0">
          <w:rPr>
            <w:noProof/>
            <w:webHidden/>
          </w:rPr>
          <w:fldChar w:fldCharType="separate"/>
        </w:r>
        <w:r w:rsidR="005D0CB0">
          <w:rPr>
            <w:noProof/>
            <w:webHidden/>
          </w:rPr>
          <w:t>11</w:t>
        </w:r>
        <w:r w:rsidR="005D0CB0">
          <w:rPr>
            <w:noProof/>
            <w:webHidden/>
          </w:rPr>
          <w:fldChar w:fldCharType="end"/>
        </w:r>
      </w:hyperlink>
    </w:p>
    <w:p w14:paraId="7D512EEF" w14:textId="4288BC10" w:rsidR="005D0CB0" w:rsidRDefault="00000000">
      <w:pPr>
        <w:pStyle w:val="Kazalovsebine3"/>
        <w:rPr>
          <w:rFonts w:asciiTheme="minorHAnsi" w:eastAsiaTheme="minorEastAsia" w:hAnsiTheme="minorHAnsi" w:cstheme="minorBidi"/>
          <w:noProof/>
          <w:sz w:val="22"/>
        </w:rPr>
      </w:pPr>
      <w:hyperlink w:anchor="_Toc166843943" w:history="1">
        <w:r w:rsidR="005D0CB0" w:rsidRPr="0040157B">
          <w:rPr>
            <w:rStyle w:val="Hiperpovezava"/>
            <w:noProof/>
          </w:rPr>
          <w:t>2.4.3  Prekršek glede elektronskih cigaret</w:t>
        </w:r>
        <w:r w:rsidR="005D0CB0">
          <w:rPr>
            <w:noProof/>
            <w:webHidden/>
          </w:rPr>
          <w:tab/>
        </w:r>
        <w:r w:rsidR="005D0CB0">
          <w:rPr>
            <w:noProof/>
            <w:webHidden/>
          </w:rPr>
          <w:fldChar w:fldCharType="begin"/>
        </w:r>
        <w:r w:rsidR="005D0CB0">
          <w:rPr>
            <w:noProof/>
            <w:webHidden/>
          </w:rPr>
          <w:instrText xml:space="preserve"> PAGEREF _Toc166843943 \h </w:instrText>
        </w:r>
        <w:r w:rsidR="005D0CB0">
          <w:rPr>
            <w:noProof/>
            <w:webHidden/>
          </w:rPr>
        </w:r>
        <w:r w:rsidR="005D0CB0">
          <w:rPr>
            <w:noProof/>
            <w:webHidden/>
          </w:rPr>
          <w:fldChar w:fldCharType="separate"/>
        </w:r>
        <w:r w:rsidR="005D0CB0">
          <w:rPr>
            <w:noProof/>
            <w:webHidden/>
          </w:rPr>
          <w:t>12</w:t>
        </w:r>
        <w:r w:rsidR="005D0CB0">
          <w:rPr>
            <w:noProof/>
            <w:webHidden/>
          </w:rPr>
          <w:fldChar w:fldCharType="end"/>
        </w:r>
      </w:hyperlink>
    </w:p>
    <w:p w14:paraId="2E827D5D" w14:textId="47A29837" w:rsidR="005D0CB0" w:rsidRDefault="00000000">
      <w:pPr>
        <w:pStyle w:val="Kazalovsebine3"/>
        <w:rPr>
          <w:rFonts w:asciiTheme="minorHAnsi" w:eastAsiaTheme="minorEastAsia" w:hAnsiTheme="minorHAnsi" w:cstheme="minorBidi"/>
          <w:noProof/>
          <w:sz w:val="22"/>
        </w:rPr>
      </w:pPr>
      <w:hyperlink w:anchor="_Toc166843944" w:history="1">
        <w:r w:rsidR="005D0CB0" w:rsidRPr="0040157B">
          <w:rPr>
            <w:rStyle w:val="Hiperpovezava"/>
            <w:noProof/>
          </w:rPr>
          <w:t>2.4.4  Prekršek glede tobaka za segrevanje</w:t>
        </w:r>
        <w:r w:rsidR="005D0CB0">
          <w:rPr>
            <w:noProof/>
            <w:webHidden/>
          </w:rPr>
          <w:tab/>
        </w:r>
        <w:r w:rsidR="005D0CB0">
          <w:rPr>
            <w:noProof/>
            <w:webHidden/>
          </w:rPr>
          <w:fldChar w:fldCharType="begin"/>
        </w:r>
        <w:r w:rsidR="005D0CB0">
          <w:rPr>
            <w:noProof/>
            <w:webHidden/>
          </w:rPr>
          <w:instrText xml:space="preserve"> PAGEREF _Toc166843944 \h </w:instrText>
        </w:r>
        <w:r w:rsidR="005D0CB0">
          <w:rPr>
            <w:noProof/>
            <w:webHidden/>
          </w:rPr>
        </w:r>
        <w:r w:rsidR="005D0CB0">
          <w:rPr>
            <w:noProof/>
            <w:webHidden/>
          </w:rPr>
          <w:fldChar w:fldCharType="separate"/>
        </w:r>
        <w:r w:rsidR="005D0CB0">
          <w:rPr>
            <w:noProof/>
            <w:webHidden/>
          </w:rPr>
          <w:t>12</w:t>
        </w:r>
        <w:r w:rsidR="005D0CB0">
          <w:rPr>
            <w:noProof/>
            <w:webHidden/>
          </w:rPr>
          <w:fldChar w:fldCharType="end"/>
        </w:r>
      </w:hyperlink>
    </w:p>
    <w:p w14:paraId="2EC50018" w14:textId="09CE31EE" w:rsidR="00403340" w:rsidRDefault="00D72DA8" w:rsidP="00403340">
      <w:r>
        <w:fldChar w:fldCharType="end"/>
      </w:r>
    </w:p>
    <w:p w14:paraId="56A16166" w14:textId="77777777" w:rsidR="00A3057F" w:rsidRPr="008C3F4D" w:rsidRDefault="00DA2C9A" w:rsidP="008C3F4D">
      <w:pPr>
        <w:pStyle w:val="FURSnaslov1"/>
      </w:pPr>
      <w:r>
        <w:rPr>
          <w:sz w:val="28"/>
        </w:rPr>
        <w:br w:type="page"/>
      </w:r>
      <w:bookmarkStart w:id="0" w:name="_Toc166843919"/>
      <w:r w:rsidR="008C3F4D" w:rsidRPr="008C3F4D">
        <w:lastRenderedPageBreak/>
        <w:t>1.</w:t>
      </w:r>
      <w:r w:rsidR="008C3F4D">
        <w:rPr>
          <w:lang w:val="sl-SI"/>
        </w:rPr>
        <w:t>0</w:t>
      </w:r>
      <w:r w:rsidR="008C3F4D" w:rsidRPr="008C3F4D">
        <w:t xml:space="preserve"> Opredelitev </w:t>
      </w:r>
      <w:r w:rsidR="00402972">
        <w:t>posebnega nadzor</w:t>
      </w:r>
      <w:r w:rsidR="00402972">
        <w:rPr>
          <w:lang w:val="sl-SI"/>
        </w:rPr>
        <w:t>a</w:t>
      </w:r>
      <w:r w:rsidR="00402972">
        <w:t xml:space="preserve"> na ozemlju Slovenije</w:t>
      </w:r>
      <w:bookmarkEnd w:id="0"/>
    </w:p>
    <w:p w14:paraId="0822673E" w14:textId="77777777" w:rsidR="00552372" w:rsidRDefault="00552372" w:rsidP="001C71D8">
      <w:pPr>
        <w:rPr>
          <w:rFonts w:cs="Arial"/>
          <w:szCs w:val="20"/>
        </w:rPr>
      </w:pPr>
    </w:p>
    <w:p w14:paraId="2ADF5931" w14:textId="334DECB0" w:rsidR="00402972" w:rsidRDefault="00402972" w:rsidP="005A6161">
      <w:r>
        <w:t xml:space="preserve">Za </w:t>
      </w:r>
      <w:r w:rsidR="005B22C0">
        <w:t xml:space="preserve">harmonizirane </w:t>
      </w:r>
      <w:r>
        <w:t>trošarinsk</w:t>
      </w:r>
      <w:r w:rsidR="005B22C0">
        <w:t>e</w:t>
      </w:r>
      <w:r>
        <w:t xml:space="preserve"> izdelk</w:t>
      </w:r>
      <w:r w:rsidR="005B22C0">
        <w:t xml:space="preserve">e, ki </w:t>
      </w:r>
      <w:r w:rsidR="005A6161">
        <w:t xml:space="preserve">so določeni z evropsko zakonodajo </w:t>
      </w:r>
      <w:r w:rsidR="005B22C0">
        <w:t>in smo jih države članice EU prenesle v svojo nacionalno zakonodajo</w:t>
      </w:r>
      <w:r w:rsidRPr="001C71D8">
        <w:rPr>
          <w:rFonts w:cs="Arial"/>
          <w:szCs w:val="20"/>
        </w:rPr>
        <w:t xml:space="preserve"> </w:t>
      </w:r>
      <w:r w:rsidR="005B22C0">
        <w:rPr>
          <w:rFonts w:cs="Arial"/>
          <w:szCs w:val="20"/>
        </w:rPr>
        <w:t xml:space="preserve">(v Sloveniji: </w:t>
      </w:r>
      <w:hyperlink r:id="rId8" w:history="1">
        <w:r w:rsidRPr="001C71D8">
          <w:rPr>
            <w:rStyle w:val="Hiperpovezava"/>
            <w:rFonts w:cs="Arial"/>
            <w:szCs w:val="20"/>
          </w:rPr>
          <w:t>Zakona o trošarinah</w:t>
        </w:r>
      </w:hyperlink>
      <w:r w:rsidRPr="001C71D8">
        <w:t xml:space="preserve"> </w:t>
      </w:r>
      <w:r w:rsidR="005B22C0">
        <w:t xml:space="preserve">- </w:t>
      </w:r>
      <w:r w:rsidRPr="001C71D8">
        <w:t>Uradni list RS, št. 47/16</w:t>
      </w:r>
      <w:r>
        <w:t xml:space="preserve"> s spremembami</w:t>
      </w:r>
      <w:r w:rsidRPr="001C71D8">
        <w:t>; v nadaljevanju ZTro-1</w:t>
      </w:r>
      <w:r w:rsidR="00447C66">
        <w:t>)</w:t>
      </w:r>
      <w:r>
        <w:rPr>
          <w:rFonts w:cs="Arial"/>
          <w:szCs w:val="20"/>
        </w:rPr>
        <w:t>,</w:t>
      </w:r>
      <w:r w:rsidRPr="001C71D8">
        <w:rPr>
          <w:rFonts w:cs="Arial"/>
          <w:szCs w:val="20"/>
        </w:rPr>
        <w:t xml:space="preserve"> velja</w:t>
      </w:r>
      <w:r>
        <w:rPr>
          <w:rFonts w:cs="Arial"/>
          <w:szCs w:val="20"/>
        </w:rPr>
        <w:t xml:space="preserve">jo v državah članicah EU </w:t>
      </w:r>
      <w:r w:rsidR="005B22C0">
        <w:rPr>
          <w:rFonts w:cs="Arial"/>
          <w:szCs w:val="20"/>
        </w:rPr>
        <w:t>enotna</w:t>
      </w:r>
      <w:r>
        <w:rPr>
          <w:rFonts w:cs="Arial"/>
          <w:szCs w:val="20"/>
        </w:rPr>
        <w:t xml:space="preserve"> pravila glede </w:t>
      </w:r>
      <w:r w:rsidRPr="001C71D8">
        <w:rPr>
          <w:rFonts w:cs="Arial"/>
          <w:szCs w:val="20"/>
        </w:rPr>
        <w:t>nadzor</w:t>
      </w:r>
      <w:r>
        <w:rPr>
          <w:rFonts w:cs="Arial"/>
          <w:szCs w:val="20"/>
        </w:rPr>
        <w:t>a</w:t>
      </w:r>
      <w:r w:rsidRPr="001C71D8">
        <w:rPr>
          <w:rFonts w:cs="Arial"/>
          <w:szCs w:val="20"/>
        </w:rPr>
        <w:t xml:space="preserve"> </w:t>
      </w:r>
      <w:r>
        <w:rPr>
          <w:rFonts w:cs="Arial"/>
          <w:szCs w:val="20"/>
        </w:rPr>
        <w:t xml:space="preserve">njihove </w:t>
      </w:r>
      <w:r w:rsidRPr="001C71D8">
        <w:rPr>
          <w:rFonts w:cs="Arial"/>
          <w:szCs w:val="20"/>
        </w:rPr>
        <w:t>proizvodnje, predela</w:t>
      </w:r>
      <w:r>
        <w:rPr>
          <w:rFonts w:cs="Arial"/>
          <w:szCs w:val="20"/>
        </w:rPr>
        <w:t xml:space="preserve">ve, skladiščenja ter gibanja. Poleg </w:t>
      </w:r>
      <w:proofErr w:type="spellStart"/>
      <w:r w:rsidR="005B22C0">
        <w:rPr>
          <w:rFonts w:cs="Arial"/>
          <w:szCs w:val="20"/>
        </w:rPr>
        <w:t>harmoniziranih</w:t>
      </w:r>
      <w:proofErr w:type="spellEnd"/>
      <w:r w:rsidR="005B22C0">
        <w:rPr>
          <w:rFonts w:cs="Arial"/>
          <w:szCs w:val="20"/>
        </w:rPr>
        <w:t xml:space="preserve"> trošarinskih izdelkov pa slovenska trošarinska zakonodaja določa tudi nacionaln</w:t>
      </w:r>
      <w:r w:rsidR="005A6161">
        <w:rPr>
          <w:rFonts w:cs="Arial"/>
          <w:szCs w:val="20"/>
        </w:rPr>
        <w:t>e</w:t>
      </w:r>
      <w:r w:rsidR="005B22C0">
        <w:rPr>
          <w:rFonts w:cs="Arial"/>
          <w:szCs w:val="20"/>
        </w:rPr>
        <w:t xml:space="preserve"> trošarinsk</w:t>
      </w:r>
      <w:r w:rsidR="005A6161">
        <w:rPr>
          <w:rFonts w:cs="Arial"/>
          <w:szCs w:val="20"/>
        </w:rPr>
        <w:t>e</w:t>
      </w:r>
      <w:r w:rsidR="005B22C0">
        <w:rPr>
          <w:rFonts w:cs="Arial"/>
          <w:szCs w:val="20"/>
        </w:rPr>
        <w:t xml:space="preserve"> tobačn</w:t>
      </w:r>
      <w:r w:rsidR="005A6161">
        <w:rPr>
          <w:rFonts w:cs="Arial"/>
          <w:szCs w:val="20"/>
        </w:rPr>
        <w:t>e</w:t>
      </w:r>
      <w:r w:rsidR="005B22C0">
        <w:rPr>
          <w:rFonts w:cs="Arial"/>
          <w:szCs w:val="20"/>
        </w:rPr>
        <w:t xml:space="preserve"> izdelk</w:t>
      </w:r>
      <w:r w:rsidR="005A6161">
        <w:rPr>
          <w:rFonts w:cs="Arial"/>
          <w:szCs w:val="20"/>
        </w:rPr>
        <w:t>e</w:t>
      </w:r>
      <w:r w:rsidR="005B22C0">
        <w:rPr>
          <w:rFonts w:cs="Arial"/>
          <w:szCs w:val="20"/>
        </w:rPr>
        <w:t>: elektronske cigarete in tobak za segrevanje</w:t>
      </w:r>
      <w:r w:rsidR="005A6161">
        <w:rPr>
          <w:rFonts w:cs="Arial"/>
          <w:szCs w:val="20"/>
        </w:rPr>
        <w:t>,</w:t>
      </w:r>
      <w:r w:rsidR="005B22C0">
        <w:rPr>
          <w:rFonts w:cs="Arial"/>
          <w:szCs w:val="20"/>
        </w:rPr>
        <w:t xml:space="preserve"> </w:t>
      </w:r>
      <w:r w:rsidR="005A6161">
        <w:rPr>
          <w:rFonts w:cs="Arial"/>
          <w:szCs w:val="20"/>
        </w:rPr>
        <w:t>od katerih se obračunava in plačuje trošarina in zanje na ozemlju Slovenije velja</w:t>
      </w:r>
      <w:r w:rsidR="005B22C0">
        <w:rPr>
          <w:rFonts w:cs="Arial"/>
          <w:szCs w:val="20"/>
        </w:rPr>
        <w:t xml:space="preserve"> </w:t>
      </w:r>
      <w:r>
        <w:rPr>
          <w:rFonts w:cs="Arial"/>
          <w:szCs w:val="20"/>
        </w:rPr>
        <w:t xml:space="preserve"> </w:t>
      </w:r>
      <w:r w:rsidR="005A6161" w:rsidRPr="005A6161">
        <w:rPr>
          <w:rFonts w:cs="Arial"/>
          <w:szCs w:val="20"/>
        </w:rPr>
        <w:t>poseben nacionalni nadzor proizvodnje, predelave, skladiščenja ali njihovega gibanja</w:t>
      </w:r>
      <w:r w:rsidR="005A6161">
        <w:rPr>
          <w:rFonts w:cs="Arial"/>
          <w:szCs w:val="20"/>
        </w:rPr>
        <w:t>.</w:t>
      </w:r>
      <w:r w:rsidR="005A6161" w:rsidRPr="005A6161">
        <w:rPr>
          <w:rFonts w:cs="Arial"/>
          <w:szCs w:val="20"/>
        </w:rPr>
        <w:t xml:space="preserve"> Z namen</w:t>
      </w:r>
      <w:r w:rsidR="005A6161">
        <w:rPr>
          <w:rFonts w:cs="Arial"/>
          <w:szCs w:val="20"/>
        </w:rPr>
        <w:t>om</w:t>
      </w:r>
      <w:r w:rsidR="005A6161" w:rsidRPr="005A6161">
        <w:rPr>
          <w:rFonts w:cs="Arial"/>
          <w:szCs w:val="20"/>
        </w:rPr>
        <w:t xml:space="preserve"> </w:t>
      </w:r>
      <w:r w:rsidR="005A6161">
        <w:rPr>
          <w:rFonts w:cs="Arial"/>
          <w:szCs w:val="20"/>
        </w:rPr>
        <w:t xml:space="preserve">okrepitve nadzora </w:t>
      </w:r>
      <w:r w:rsidR="005A6161" w:rsidRPr="005A6161">
        <w:rPr>
          <w:rFonts w:cs="Arial"/>
          <w:szCs w:val="20"/>
        </w:rPr>
        <w:t>na ozemlju Slovenije</w:t>
      </w:r>
      <w:r>
        <w:rPr>
          <w:rFonts w:cs="Arial"/>
          <w:szCs w:val="20"/>
        </w:rPr>
        <w:t xml:space="preserve"> pa </w:t>
      </w:r>
      <w:r w:rsidR="005A6161">
        <w:rPr>
          <w:rFonts w:cs="Arial"/>
          <w:szCs w:val="20"/>
        </w:rPr>
        <w:t xml:space="preserve">je </w:t>
      </w:r>
      <w:r w:rsidR="00F41819">
        <w:rPr>
          <w:rFonts w:cs="Arial"/>
          <w:szCs w:val="20"/>
        </w:rPr>
        <w:t xml:space="preserve">tudi </w:t>
      </w:r>
      <w:r>
        <w:rPr>
          <w:rFonts w:cs="Arial"/>
          <w:szCs w:val="20"/>
        </w:rPr>
        <w:t xml:space="preserve">za </w:t>
      </w:r>
      <w:r w:rsidR="005A6161">
        <w:rPr>
          <w:rFonts w:cs="Arial"/>
          <w:szCs w:val="20"/>
        </w:rPr>
        <w:t>nekatere</w:t>
      </w:r>
      <w:r>
        <w:rPr>
          <w:rFonts w:cs="Arial"/>
          <w:szCs w:val="20"/>
        </w:rPr>
        <w:t xml:space="preserve"> </w:t>
      </w:r>
      <w:r w:rsidR="005A6161">
        <w:rPr>
          <w:rFonts w:cs="Arial"/>
          <w:szCs w:val="20"/>
        </w:rPr>
        <w:t xml:space="preserve">ne trošarinske </w:t>
      </w:r>
      <w:r>
        <w:rPr>
          <w:rFonts w:cs="Arial"/>
          <w:szCs w:val="20"/>
        </w:rPr>
        <w:t>izdelke</w:t>
      </w:r>
      <w:r w:rsidR="00F41819">
        <w:rPr>
          <w:rFonts w:cs="Arial"/>
          <w:szCs w:val="20"/>
        </w:rPr>
        <w:t xml:space="preserve"> (na primer mazalna olja, nepredelan tobak)</w:t>
      </w:r>
      <w:r>
        <w:rPr>
          <w:rFonts w:cs="Arial"/>
          <w:szCs w:val="20"/>
        </w:rPr>
        <w:t xml:space="preserve"> </w:t>
      </w:r>
      <w:r w:rsidR="005A6161">
        <w:rPr>
          <w:rFonts w:cs="Arial"/>
          <w:szCs w:val="20"/>
        </w:rPr>
        <w:t>prav tako določen</w:t>
      </w:r>
      <w:r>
        <w:rPr>
          <w:rFonts w:cs="Arial"/>
          <w:szCs w:val="20"/>
        </w:rPr>
        <w:t xml:space="preserve"> poseben nacionalni nadzor</w:t>
      </w:r>
      <w:r w:rsidR="005A6161">
        <w:rPr>
          <w:rFonts w:cs="Arial"/>
          <w:szCs w:val="20"/>
        </w:rPr>
        <w:t>.</w:t>
      </w:r>
      <w:r w:rsidR="00F41819">
        <w:rPr>
          <w:rFonts w:cs="Arial"/>
          <w:szCs w:val="20"/>
        </w:rPr>
        <w:t xml:space="preserve"> V nadaljevanju so podrobneje opredeljeni nacionalni izdelki, za katere veljajo pravila posebnega nadzora.</w:t>
      </w:r>
    </w:p>
    <w:p w14:paraId="556D71F5" w14:textId="77777777" w:rsidR="00402972" w:rsidRDefault="00402972" w:rsidP="00A62B75"/>
    <w:p w14:paraId="2D6684D7" w14:textId="77777777" w:rsidR="00860EED" w:rsidRPr="001C71D8" w:rsidRDefault="00402972" w:rsidP="001C71D8">
      <w:pPr>
        <w:pStyle w:val="FURSnaslov2"/>
        <w:rPr>
          <w:rFonts w:cs="Arial"/>
        </w:rPr>
      </w:pPr>
      <w:bookmarkStart w:id="1" w:name="_Toc166843920"/>
      <w:r>
        <w:rPr>
          <w:rFonts w:cs="Arial"/>
          <w:lang w:val="sl-SI"/>
        </w:rPr>
        <w:t>1</w:t>
      </w:r>
      <w:r w:rsidR="00552372">
        <w:rPr>
          <w:rFonts w:cs="Arial"/>
          <w:lang w:val="sl-SI"/>
        </w:rPr>
        <w:t>.1</w:t>
      </w:r>
      <w:r w:rsidR="00860EED" w:rsidRPr="001C71D8">
        <w:rPr>
          <w:rFonts w:cs="Arial"/>
          <w:lang w:val="sl-SI"/>
        </w:rPr>
        <w:t xml:space="preserve"> </w:t>
      </w:r>
      <w:r>
        <w:rPr>
          <w:rFonts w:cs="Arial"/>
          <w:lang w:val="sl-SI"/>
        </w:rPr>
        <w:t xml:space="preserve">Izdelki </w:t>
      </w:r>
      <w:r>
        <w:t xml:space="preserve">za katere </w:t>
      </w:r>
      <w:r w:rsidRPr="000E39A7">
        <w:t>velja</w:t>
      </w:r>
      <w:r>
        <w:t xml:space="preserve"> </w:t>
      </w:r>
      <w:r w:rsidRPr="00B75D71">
        <w:t>poseben</w:t>
      </w:r>
      <w:r>
        <w:t xml:space="preserve"> nadzor</w:t>
      </w:r>
      <w:bookmarkEnd w:id="1"/>
      <w:r w:rsidRPr="001C71D8">
        <w:rPr>
          <w:rFonts w:cs="Arial"/>
        </w:rPr>
        <w:t xml:space="preserve"> </w:t>
      </w:r>
    </w:p>
    <w:p w14:paraId="510304BF" w14:textId="77777777" w:rsidR="00860EED" w:rsidRPr="001C71D8" w:rsidRDefault="00860EED" w:rsidP="00A62B75">
      <w:pPr>
        <w:rPr>
          <w:rFonts w:cs="Arial"/>
          <w:szCs w:val="20"/>
        </w:rPr>
      </w:pPr>
    </w:p>
    <w:p w14:paraId="7BD9E8A7" w14:textId="3AB570DA" w:rsidR="00402972" w:rsidRDefault="00402972" w:rsidP="00A62B75">
      <w:r w:rsidRPr="00F41819">
        <w:rPr>
          <w:b/>
          <w:bCs/>
        </w:rPr>
        <w:t>Do 1. 6. 2024</w:t>
      </w:r>
      <w:r>
        <w:t xml:space="preserve"> </w:t>
      </w:r>
      <w:r w:rsidRPr="001C71D8">
        <w:t>velja poseben nadzor proizvodnje, predelave, skladiščenja in gibanja na ozemlju Slovenije, za</w:t>
      </w:r>
      <w:r>
        <w:t xml:space="preserve"> naslednje izdelke: </w:t>
      </w:r>
    </w:p>
    <w:p w14:paraId="71BF43A1" w14:textId="77777777" w:rsidR="00402972" w:rsidRPr="003467E2" w:rsidRDefault="00402972" w:rsidP="00A62B75">
      <w:pPr>
        <w:pStyle w:val="Odstavekseznama"/>
        <w:numPr>
          <w:ilvl w:val="0"/>
          <w:numId w:val="8"/>
        </w:numPr>
        <w:spacing w:line="260" w:lineRule="exact"/>
        <w:rPr>
          <w:rFonts w:ascii="Arial" w:hAnsi="Arial" w:cs="Arial"/>
          <w:sz w:val="20"/>
          <w:szCs w:val="20"/>
        </w:rPr>
      </w:pPr>
      <w:r w:rsidRPr="003467E2">
        <w:rPr>
          <w:rFonts w:ascii="Arial" w:hAnsi="Arial" w:cs="Arial"/>
          <w:sz w:val="20"/>
          <w:szCs w:val="20"/>
        </w:rPr>
        <w:t xml:space="preserve">izdelke iz tarifnih oznak 2710 19 91 in 2710 19 99 (mazalna, bazna, antikorozivna in druga olja), 2710 20 90 (olja iz 2710 19 91 in 2710 19 99, ki vsebujejo </w:t>
      </w:r>
      <w:proofErr w:type="spellStart"/>
      <w:r w:rsidRPr="003467E2">
        <w:rPr>
          <w:rFonts w:ascii="Arial" w:hAnsi="Arial" w:cs="Arial"/>
          <w:sz w:val="20"/>
          <w:szCs w:val="20"/>
        </w:rPr>
        <w:t>biodizel</w:t>
      </w:r>
      <w:proofErr w:type="spellEnd"/>
      <w:r w:rsidRPr="003467E2">
        <w:rPr>
          <w:rFonts w:ascii="Arial" w:hAnsi="Arial" w:cs="Arial"/>
          <w:sz w:val="20"/>
          <w:szCs w:val="20"/>
        </w:rPr>
        <w:t>) ter 3826 00 90 (</w:t>
      </w:r>
      <w:proofErr w:type="spellStart"/>
      <w:r w:rsidRPr="003467E2">
        <w:rPr>
          <w:rFonts w:ascii="Arial" w:hAnsi="Arial" w:cs="Arial"/>
          <w:sz w:val="20"/>
          <w:szCs w:val="20"/>
        </w:rPr>
        <w:t>biodizel</w:t>
      </w:r>
      <w:proofErr w:type="spellEnd"/>
      <w:r w:rsidRPr="003467E2">
        <w:rPr>
          <w:rFonts w:ascii="Arial" w:hAnsi="Arial" w:cs="Arial"/>
          <w:sz w:val="20"/>
          <w:szCs w:val="20"/>
        </w:rPr>
        <w:t xml:space="preserve"> in njegove zmesi, ki vsebujejo manj kot 70 mas.% naftnih olj ali olj dobljenih iz bituminoznih mineralov), za obsežna tržna gibanja</w:t>
      </w:r>
      <w:r>
        <w:rPr>
          <w:rFonts w:ascii="Arial" w:hAnsi="Arial" w:cs="Arial"/>
          <w:sz w:val="20"/>
          <w:szCs w:val="20"/>
        </w:rPr>
        <w:t>;</w:t>
      </w:r>
      <w:r w:rsidRPr="003467E2">
        <w:rPr>
          <w:rFonts w:ascii="Arial" w:hAnsi="Arial" w:cs="Arial"/>
          <w:sz w:val="20"/>
          <w:szCs w:val="20"/>
        </w:rPr>
        <w:t xml:space="preserve"> </w:t>
      </w:r>
    </w:p>
    <w:p w14:paraId="51926628" w14:textId="77777777" w:rsidR="00402972" w:rsidRPr="003467E2" w:rsidRDefault="00402972" w:rsidP="00A62B75">
      <w:pPr>
        <w:pStyle w:val="Odstavekseznama"/>
        <w:numPr>
          <w:ilvl w:val="0"/>
          <w:numId w:val="8"/>
        </w:numPr>
        <w:spacing w:line="260" w:lineRule="exact"/>
        <w:rPr>
          <w:rFonts w:ascii="Arial" w:hAnsi="Arial" w:cs="Arial"/>
          <w:sz w:val="20"/>
          <w:szCs w:val="20"/>
        </w:rPr>
      </w:pPr>
      <w:r w:rsidRPr="003467E2">
        <w:rPr>
          <w:rFonts w:ascii="Arial" w:hAnsi="Arial" w:cs="Arial"/>
          <w:sz w:val="20"/>
          <w:szCs w:val="20"/>
        </w:rPr>
        <w:t xml:space="preserve">izdelke iz tarifnih oznak 2401 10 in 2401 20 (nepredelan tobak) in </w:t>
      </w:r>
    </w:p>
    <w:p w14:paraId="7865F14F" w14:textId="77777777" w:rsidR="00402972" w:rsidRPr="003467E2" w:rsidRDefault="00402972" w:rsidP="00A62B75">
      <w:pPr>
        <w:pStyle w:val="Odstavekseznama"/>
        <w:numPr>
          <w:ilvl w:val="0"/>
          <w:numId w:val="8"/>
        </w:numPr>
        <w:spacing w:line="260" w:lineRule="exact"/>
        <w:rPr>
          <w:rFonts w:ascii="Arial" w:hAnsi="Arial" w:cs="Arial"/>
          <w:sz w:val="20"/>
          <w:szCs w:val="20"/>
        </w:rPr>
      </w:pPr>
      <w:r w:rsidRPr="003467E2">
        <w:rPr>
          <w:rFonts w:ascii="Arial" w:hAnsi="Arial" w:cs="Arial"/>
          <w:sz w:val="20"/>
          <w:szCs w:val="20"/>
        </w:rPr>
        <w:t xml:space="preserve">izdelke iz 85. člena ZTro-1, namenjene vdihovanju, brez izgorevanja (elektronske </w:t>
      </w:r>
      <w:r w:rsidR="00447C66">
        <w:rPr>
          <w:rFonts w:ascii="Arial" w:hAnsi="Arial" w:cs="Arial"/>
          <w:sz w:val="20"/>
          <w:szCs w:val="20"/>
        </w:rPr>
        <w:t xml:space="preserve">cigarete in tobak za segrevanje - </w:t>
      </w:r>
      <w:r w:rsidRPr="003467E2">
        <w:rPr>
          <w:rFonts w:ascii="Arial" w:hAnsi="Arial" w:cs="Arial"/>
          <w:sz w:val="20"/>
          <w:szCs w:val="20"/>
        </w:rPr>
        <w:t>povezava</w:t>
      </w:r>
      <w:r>
        <w:rPr>
          <w:rFonts w:ascii="Arial" w:hAnsi="Arial" w:cs="Arial"/>
          <w:sz w:val="20"/>
          <w:szCs w:val="20"/>
        </w:rPr>
        <w:t xml:space="preserve"> s</w:t>
      </w:r>
      <w:r w:rsidRPr="003467E2">
        <w:rPr>
          <w:rFonts w:ascii="Arial" w:hAnsi="Arial" w:cs="Arial"/>
          <w:sz w:val="20"/>
          <w:szCs w:val="20"/>
        </w:rPr>
        <w:t xml:space="preserve"> tretjim odstavkom 85. člena ZTro-1).</w:t>
      </w:r>
    </w:p>
    <w:p w14:paraId="79E7494C" w14:textId="77777777" w:rsidR="00402972" w:rsidRPr="003467E2" w:rsidRDefault="00402972" w:rsidP="00A62B75">
      <w:pPr>
        <w:rPr>
          <w:rFonts w:cs="Arial"/>
          <w:szCs w:val="20"/>
        </w:rPr>
      </w:pPr>
    </w:p>
    <w:p w14:paraId="38F3F480" w14:textId="62F07BAC" w:rsidR="00402972" w:rsidRPr="00374C41" w:rsidRDefault="00402972" w:rsidP="00A62B75">
      <w:pPr>
        <w:rPr>
          <w:rFonts w:cs="Arial"/>
          <w:szCs w:val="20"/>
        </w:rPr>
      </w:pPr>
      <w:r w:rsidRPr="00F41819">
        <w:rPr>
          <w:rFonts w:cs="Arial"/>
          <w:b/>
          <w:bCs/>
          <w:szCs w:val="20"/>
        </w:rPr>
        <w:t>Od 1. 6. 2024</w:t>
      </w:r>
      <w:r w:rsidRPr="003467E2">
        <w:rPr>
          <w:rFonts w:cs="Arial"/>
          <w:szCs w:val="20"/>
        </w:rPr>
        <w:t xml:space="preserve"> dalje, pa</w:t>
      </w:r>
      <w:r>
        <w:rPr>
          <w:rFonts w:cs="Arial"/>
          <w:szCs w:val="20"/>
        </w:rPr>
        <w:t xml:space="preserve"> se</w:t>
      </w:r>
      <w:r w:rsidRPr="003467E2">
        <w:rPr>
          <w:rFonts w:cs="Arial"/>
          <w:szCs w:val="20"/>
        </w:rPr>
        <w:t xml:space="preserve"> v skladu s Spremembami in dopolnitvami Zakona o trošarinah (ZTro-</w:t>
      </w:r>
      <w:r w:rsidRPr="00374C41">
        <w:rPr>
          <w:rFonts w:cs="Arial"/>
          <w:szCs w:val="20"/>
        </w:rPr>
        <w:t>1D</w:t>
      </w:r>
      <w:r w:rsidR="00F41819">
        <w:rPr>
          <w:rFonts w:cs="Arial"/>
          <w:szCs w:val="20"/>
        </w:rPr>
        <w:t xml:space="preserve">; </w:t>
      </w:r>
      <w:r w:rsidRPr="00374C41">
        <w:rPr>
          <w:rFonts w:cs="Arial"/>
          <w:szCs w:val="20"/>
        </w:rPr>
        <w:t xml:space="preserve">Uradni list RS, št. </w:t>
      </w:r>
      <w:r w:rsidR="00A0487D">
        <w:rPr>
          <w:rFonts w:cs="Arial"/>
          <w:szCs w:val="20"/>
        </w:rPr>
        <w:t>38</w:t>
      </w:r>
      <w:r w:rsidR="00A0487D" w:rsidRPr="00374C41">
        <w:rPr>
          <w:rFonts w:cs="Arial"/>
          <w:szCs w:val="20"/>
        </w:rPr>
        <w:t>/</w:t>
      </w:r>
      <w:r w:rsidRPr="00374C41">
        <w:rPr>
          <w:rFonts w:cs="Arial"/>
          <w:szCs w:val="20"/>
        </w:rPr>
        <w:t>24), uvaja na ozemlju Slovenije</w:t>
      </w:r>
      <w:r w:rsidRPr="00374C41">
        <w:rPr>
          <w:rFonts w:cs="Arial"/>
          <w:b/>
          <w:szCs w:val="20"/>
        </w:rPr>
        <w:t xml:space="preserve"> </w:t>
      </w:r>
      <w:r w:rsidRPr="00374C41">
        <w:rPr>
          <w:rFonts w:cs="Arial"/>
          <w:szCs w:val="20"/>
        </w:rPr>
        <w:t xml:space="preserve">poseben nadzor:  </w:t>
      </w:r>
    </w:p>
    <w:p w14:paraId="01F7B123" w14:textId="77777777" w:rsidR="00402972" w:rsidRPr="00374C41" w:rsidRDefault="00402972" w:rsidP="00A62B75">
      <w:pPr>
        <w:pStyle w:val="Odstavekseznama"/>
        <w:numPr>
          <w:ilvl w:val="0"/>
          <w:numId w:val="9"/>
        </w:numPr>
        <w:spacing w:line="260" w:lineRule="exact"/>
        <w:rPr>
          <w:rFonts w:ascii="Arial" w:hAnsi="Arial" w:cs="Arial"/>
          <w:sz w:val="20"/>
          <w:szCs w:val="20"/>
        </w:rPr>
      </w:pPr>
      <w:r w:rsidRPr="00374C41">
        <w:rPr>
          <w:rFonts w:ascii="Arial" w:hAnsi="Arial" w:cs="Arial"/>
          <w:b/>
          <w:sz w:val="20"/>
          <w:szCs w:val="20"/>
        </w:rPr>
        <w:t>proizvodnje, predelave, skladiščenja in gibanja za</w:t>
      </w:r>
      <w:r w:rsidRPr="00374C41">
        <w:rPr>
          <w:rFonts w:ascii="Arial" w:hAnsi="Arial" w:cs="Arial"/>
          <w:sz w:val="20"/>
          <w:szCs w:val="20"/>
        </w:rPr>
        <w:t xml:space="preserve">: </w:t>
      </w:r>
    </w:p>
    <w:p w14:paraId="16534F01" w14:textId="77777777" w:rsidR="00402972" w:rsidRPr="00374C41" w:rsidRDefault="00402972" w:rsidP="00A62B75">
      <w:pPr>
        <w:pStyle w:val="Odstavekseznama"/>
        <w:numPr>
          <w:ilvl w:val="0"/>
          <w:numId w:val="11"/>
        </w:numPr>
        <w:spacing w:line="260" w:lineRule="exact"/>
        <w:ind w:left="1080"/>
        <w:rPr>
          <w:rFonts w:ascii="Arial" w:hAnsi="Arial" w:cs="Arial"/>
          <w:sz w:val="20"/>
          <w:szCs w:val="20"/>
        </w:rPr>
      </w:pPr>
      <w:r w:rsidRPr="00374C41">
        <w:rPr>
          <w:rFonts w:ascii="Arial" w:hAnsi="Arial" w:cs="Arial"/>
          <w:sz w:val="20"/>
          <w:szCs w:val="20"/>
        </w:rPr>
        <w:t>izdelke iz tarifnih oznak 2709 00 10, 2710 19 71, 2710 19 75, 2710 19 81, 2710 19 83, 2710 19 85, 2710 19 87, 2710 19 91, 2710 19 93, 2710 19 99, 2710 20 90, 3403 11 00, 3403 19 10, 3403 19 20, 3403 19 80, 3403 91 00, 3403 99 00, 3814 00 90 in 3826 00 90, za obsežna tržna gibanja kot je določeno v tretjem odstavku 89. člena ZTro-1 in</w:t>
      </w:r>
    </w:p>
    <w:p w14:paraId="150A9131" w14:textId="77777777" w:rsidR="00402972" w:rsidRPr="00374C41" w:rsidRDefault="00402972" w:rsidP="00A62B75">
      <w:pPr>
        <w:pStyle w:val="Odstavekseznama"/>
        <w:numPr>
          <w:ilvl w:val="0"/>
          <w:numId w:val="11"/>
        </w:numPr>
        <w:spacing w:line="260" w:lineRule="exact"/>
        <w:ind w:left="1080"/>
        <w:rPr>
          <w:rFonts w:ascii="Arial" w:hAnsi="Arial" w:cs="Arial"/>
          <w:sz w:val="20"/>
          <w:szCs w:val="20"/>
        </w:rPr>
      </w:pPr>
      <w:r w:rsidRPr="00374C41">
        <w:rPr>
          <w:rFonts w:ascii="Arial" w:hAnsi="Arial" w:cs="Arial"/>
          <w:sz w:val="20"/>
          <w:szCs w:val="20"/>
        </w:rPr>
        <w:t>izdelke iz tarifne oznake 8478, ki so namenjeni za predelavo nepredelanega tobaka in proizvodnjo tobačnih izdelkov za namene opravljanja dejavnosti</w:t>
      </w:r>
      <w:r>
        <w:rPr>
          <w:rFonts w:ascii="Arial" w:hAnsi="Arial" w:cs="Arial"/>
          <w:sz w:val="20"/>
          <w:szCs w:val="20"/>
        </w:rPr>
        <w:t>;</w:t>
      </w:r>
    </w:p>
    <w:p w14:paraId="5170B547" w14:textId="77777777" w:rsidR="00402972" w:rsidRPr="00374C41" w:rsidRDefault="00402972" w:rsidP="00A62B75">
      <w:pPr>
        <w:pStyle w:val="Odstavekseznama"/>
        <w:numPr>
          <w:ilvl w:val="0"/>
          <w:numId w:val="10"/>
        </w:numPr>
        <w:spacing w:line="260" w:lineRule="exact"/>
        <w:rPr>
          <w:rFonts w:ascii="Arial" w:hAnsi="Arial" w:cs="Arial"/>
          <w:sz w:val="20"/>
          <w:szCs w:val="20"/>
        </w:rPr>
      </w:pPr>
      <w:r w:rsidRPr="00374C41">
        <w:rPr>
          <w:rFonts w:ascii="Arial" w:eastAsia="Times New Roman" w:hAnsi="Arial" w:cs="Arial"/>
          <w:b/>
          <w:sz w:val="20"/>
          <w:szCs w:val="20"/>
          <w:lang w:eastAsia="en-US"/>
        </w:rPr>
        <w:t>gibanj</w:t>
      </w:r>
      <w:r w:rsidRPr="00374C41">
        <w:rPr>
          <w:rFonts w:ascii="Arial" w:hAnsi="Arial" w:cs="Arial"/>
          <w:b/>
          <w:sz w:val="20"/>
          <w:szCs w:val="20"/>
        </w:rPr>
        <w:t>a</w:t>
      </w:r>
      <w:r w:rsidRPr="00374C41">
        <w:rPr>
          <w:rFonts w:ascii="Arial" w:eastAsia="Times New Roman" w:hAnsi="Arial" w:cs="Arial"/>
          <w:b/>
          <w:sz w:val="20"/>
          <w:szCs w:val="20"/>
          <w:lang w:eastAsia="en-US"/>
        </w:rPr>
        <w:t xml:space="preserve"> </w:t>
      </w:r>
      <w:r w:rsidRPr="00374C41">
        <w:rPr>
          <w:rFonts w:ascii="Arial" w:hAnsi="Arial" w:cs="Arial"/>
          <w:sz w:val="20"/>
          <w:szCs w:val="20"/>
        </w:rPr>
        <w:t>nepredelanega tobaka (izdelki iz tarifnih ozn</w:t>
      </w:r>
      <w:r>
        <w:rPr>
          <w:rFonts w:ascii="Arial" w:hAnsi="Arial" w:cs="Arial"/>
          <w:sz w:val="20"/>
          <w:szCs w:val="20"/>
        </w:rPr>
        <w:t>ak 2401 10, 2401 20 in 2401 30);</w:t>
      </w:r>
    </w:p>
    <w:p w14:paraId="6BE752A3" w14:textId="77777777" w:rsidR="00402972" w:rsidRPr="00374C41" w:rsidRDefault="00402972" w:rsidP="00A62B75">
      <w:pPr>
        <w:pStyle w:val="Odstavekseznama"/>
        <w:numPr>
          <w:ilvl w:val="0"/>
          <w:numId w:val="10"/>
        </w:numPr>
        <w:spacing w:line="260" w:lineRule="exact"/>
        <w:rPr>
          <w:rFonts w:ascii="Arial" w:hAnsi="Arial" w:cs="Arial"/>
          <w:sz w:val="20"/>
          <w:szCs w:val="20"/>
        </w:rPr>
      </w:pPr>
      <w:r w:rsidRPr="00374C41">
        <w:rPr>
          <w:rFonts w:ascii="Arial" w:hAnsi="Arial" w:cs="Arial"/>
          <w:b/>
          <w:sz w:val="20"/>
          <w:szCs w:val="20"/>
        </w:rPr>
        <w:t>proizvodnje, skladiščenja in gibanja</w:t>
      </w:r>
      <w:r w:rsidRPr="00374C41">
        <w:rPr>
          <w:rFonts w:ascii="Arial" w:hAnsi="Arial" w:cs="Arial"/>
          <w:sz w:val="20"/>
          <w:szCs w:val="20"/>
        </w:rPr>
        <w:t xml:space="preserve"> z</w:t>
      </w:r>
      <w:r>
        <w:rPr>
          <w:rFonts w:ascii="Arial" w:hAnsi="Arial" w:cs="Arial"/>
          <w:sz w:val="20"/>
          <w:szCs w:val="20"/>
        </w:rPr>
        <w:t>a elektronske cigaret</w:t>
      </w:r>
      <w:r w:rsidR="00447C66">
        <w:rPr>
          <w:rFonts w:ascii="Arial" w:hAnsi="Arial" w:cs="Arial"/>
          <w:sz w:val="20"/>
          <w:szCs w:val="20"/>
        </w:rPr>
        <w:t>e</w:t>
      </w:r>
      <w:r>
        <w:rPr>
          <w:rFonts w:ascii="Arial" w:hAnsi="Arial" w:cs="Arial"/>
          <w:sz w:val="20"/>
          <w:szCs w:val="20"/>
        </w:rPr>
        <w:t xml:space="preserve"> in</w:t>
      </w:r>
    </w:p>
    <w:p w14:paraId="245A1BFF" w14:textId="77777777" w:rsidR="00402972" w:rsidRDefault="00402972" w:rsidP="00A62B75">
      <w:pPr>
        <w:pStyle w:val="Odstavekseznama"/>
        <w:numPr>
          <w:ilvl w:val="0"/>
          <w:numId w:val="10"/>
        </w:numPr>
        <w:spacing w:line="260" w:lineRule="exact"/>
        <w:rPr>
          <w:rFonts w:ascii="Arial" w:hAnsi="Arial" w:cs="Arial"/>
          <w:sz w:val="20"/>
          <w:szCs w:val="20"/>
        </w:rPr>
      </w:pPr>
      <w:r w:rsidRPr="00374C41">
        <w:rPr>
          <w:rFonts w:ascii="Arial" w:eastAsia="Times New Roman" w:hAnsi="Arial" w:cs="Arial"/>
          <w:b/>
          <w:sz w:val="20"/>
          <w:szCs w:val="20"/>
          <w:lang w:eastAsia="en-US"/>
        </w:rPr>
        <w:t>skladiščenja in gibanja</w:t>
      </w:r>
      <w:r w:rsidRPr="00374C41">
        <w:rPr>
          <w:rFonts w:ascii="Arial" w:hAnsi="Arial" w:cs="Arial"/>
          <w:sz w:val="20"/>
          <w:szCs w:val="20"/>
        </w:rPr>
        <w:t xml:space="preserve"> za tobak za segrevanje</w:t>
      </w:r>
      <w:r>
        <w:rPr>
          <w:rFonts w:ascii="Arial" w:hAnsi="Arial" w:cs="Arial"/>
          <w:sz w:val="20"/>
          <w:szCs w:val="20"/>
        </w:rPr>
        <w:t>.</w:t>
      </w:r>
    </w:p>
    <w:p w14:paraId="2FF0C4F4" w14:textId="77777777" w:rsidR="00402972" w:rsidRPr="00292E7E" w:rsidRDefault="00402972" w:rsidP="00A62B75">
      <w:pPr>
        <w:pStyle w:val="Odstavekseznama"/>
        <w:spacing w:line="260" w:lineRule="exact"/>
        <w:ind w:left="0"/>
        <w:rPr>
          <w:rFonts w:ascii="Arial" w:hAnsi="Arial" w:cs="Arial"/>
          <w:sz w:val="20"/>
          <w:szCs w:val="20"/>
        </w:rPr>
      </w:pPr>
    </w:p>
    <w:p w14:paraId="42C08AC6" w14:textId="77777777" w:rsidR="006B31C4" w:rsidRPr="001C71D8" w:rsidRDefault="00402972" w:rsidP="001C71D8">
      <w:pPr>
        <w:pStyle w:val="FURSnaslov2"/>
        <w:rPr>
          <w:rFonts w:cs="Arial"/>
        </w:rPr>
      </w:pPr>
      <w:bookmarkStart w:id="2" w:name="_Toc166843921"/>
      <w:r>
        <w:rPr>
          <w:rFonts w:cs="Arial"/>
          <w:lang w:val="sl-SI"/>
        </w:rPr>
        <w:t>1</w:t>
      </w:r>
      <w:r w:rsidR="006B31C4" w:rsidRPr="001C71D8">
        <w:rPr>
          <w:rFonts w:cs="Arial"/>
        </w:rPr>
        <w:t>.</w:t>
      </w:r>
      <w:r w:rsidR="00552372">
        <w:rPr>
          <w:rFonts w:cs="Arial"/>
          <w:lang w:val="sl-SI"/>
        </w:rPr>
        <w:t>2</w:t>
      </w:r>
      <w:r w:rsidR="000F41F8">
        <w:rPr>
          <w:rFonts w:cs="Arial"/>
        </w:rPr>
        <w:t xml:space="preserve"> </w:t>
      </w:r>
      <w:r>
        <w:rPr>
          <w:rFonts w:cs="Arial"/>
          <w:lang w:val="sl-SI"/>
        </w:rPr>
        <w:t xml:space="preserve">Obveznosti </w:t>
      </w:r>
      <w:r w:rsidRPr="00B75D71">
        <w:t xml:space="preserve">oseb, </w:t>
      </w:r>
      <w:r>
        <w:t xml:space="preserve">ki poslujejo z izdelki </w:t>
      </w:r>
      <w:r w:rsidRPr="00B75D71">
        <w:t xml:space="preserve">za </w:t>
      </w:r>
      <w:r w:rsidRPr="000E39A7">
        <w:t>katere</w:t>
      </w:r>
      <w:r w:rsidRPr="00B75D71">
        <w:t xml:space="preserve"> velja poseben nadzor</w:t>
      </w:r>
      <w:bookmarkEnd w:id="2"/>
      <w:r w:rsidR="000F41F8">
        <w:rPr>
          <w:rFonts w:cs="Arial"/>
          <w:lang w:val="sl-SI"/>
        </w:rPr>
        <w:t xml:space="preserve"> </w:t>
      </w:r>
    </w:p>
    <w:p w14:paraId="6F98A85E" w14:textId="77777777" w:rsidR="00402972" w:rsidRDefault="00402972" w:rsidP="00A62B75">
      <w:pPr>
        <w:pStyle w:val="Odstavek0"/>
        <w:spacing w:line="260" w:lineRule="exact"/>
        <w:ind w:firstLine="0"/>
        <w:rPr>
          <w:rFonts w:cs="Arial"/>
          <w:sz w:val="20"/>
          <w:szCs w:val="20"/>
        </w:rPr>
      </w:pPr>
      <w:r w:rsidRPr="00EB0392">
        <w:rPr>
          <w:rFonts w:cs="Arial"/>
          <w:sz w:val="20"/>
          <w:szCs w:val="20"/>
        </w:rPr>
        <w:t>Oseba</w:t>
      </w:r>
      <w:r>
        <w:rPr>
          <w:rFonts w:cs="Arial"/>
          <w:sz w:val="20"/>
          <w:szCs w:val="20"/>
        </w:rPr>
        <w:t>:</w:t>
      </w:r>
    </w:p>
    <w:p w14:paraId="4E800134" w14:textId="77364953" w:rsidR="00402972" w:rsidRPr="00447C66" w:rsidRDefault="00402972" w:rsidP="00A62B75">
      <w:pPr>
        <w:numPr>
          <w:ilvl w:val="0"/>
          <w:numId w:val="28"/>
        </w:numPr>
      </w:pPr>
      <w:r w:rsidRPr="00170186">
        <w:t>ki proizvaja, predeluje, skladišči ali giba izdelke iz prvega odstavka 101. člena ZTro-</w:t>
      </w:r>
      <w:r w:rsidRPr="00447C66">
        <w:t>1</w:t>
      </w:r>
      <w:r w:rsidR="00447C66">
        <w:t xml:space="preserve"> (</w:t>
      </w:r>
      <w:r w:rsidRPr="00447C66">
        <w:t>izdelk</w:t>
      </w:r>
      <w:r w:rsidR="00447C66">
        <w:t>i</w:t>
      </w:r>
      <w:r w:rsidRPr="00447C66">
        <w:t xml:space="preserve"> iz tarifnih oznak 2709 00 10, 2710 19 71, 2710 19 75, 2710 19 81, 2710 19 83, 2710 19 85, 2710 19 87, 2710 19 91, 2710 19 93, 2710 19 99, 2710 20 90, 3403 11 00, 3403 19 10, 3403 19 20, 3403 19 80, 3403 91 00, 3403 99 00, 3814 00 90 in 3826 00 90</w:t>
      </w:r>
      <w:r w:rsidR="00447C66">
        <w:t>)</w:t>
      </w:r>
      <w:r w:rsidRPr="00447C66">
        <w:t>, za obsežna tržna gibanja kot je določeno v tretjem o</w:t>
      </w:r>
      <w:r w:rsidR="00447C66">
        <w:t>dstavku 89. člena ZTro-1 ter i</w:t>
      </w:r>
      <w:r w:rsidRPr="00447C66">
        <w:t xml:space="preserve">zdelke iz tarifne oznake 8478, ki so namenjeni za predelavo nepredelanega tobaka in </w:t>
      </w:r>
      <w:r w:rsidRPr="00447C66">
        <w:lastRenderedPageBreak/>
        <w:t>proizvodnjo tobačnih izdelkov za namene opravljanja dejavnosti,</w:t>
      </w:r>
      <w:r w:rsidR="00447C66">
        <w:t xml:space="preserve"> </w:t>
      </w:r>
      <w:r w:rsidRPr="00576D0F">
        <w:rPr>
          <w:b/>
          <w:bCs/>
        </w:rPr>
        <w:t>vsako proizvodnjo, predelavo, skladiščenje in gibanje</w:t>
      </w:r>
      <w:r w:rsidR="00576D0F">
        <w:rPr>
          <w:b/>
          <w:bCs/>
        </w:rPr>
        <w:t xml:space="preserve"> navedenih</w:t>
      </w:r>
      <w:r w:rsidRPr="00576D0F">
        <w:rPr>
          <w:b/>
          <w:bCs/>
        </w:rPr>
        <w:t xml:space="preserve"> izdelkov</w:t>
      </w:r>
      <w:r w:rsidRPr="00447C66">
        <w:t xml:space="preserve">; </w:t>
      </w:r>
    </w:p>
    <w:p w14:paraId="1FBB06D4" w14:textId="77777777" w:rsidR="00402972" w:rsidRPr="00447C66" w:rsidRDefault="00402972" w:rsidP="00A62B75">
      <w:pPr>
        <w:numPr>
          <w:ilvl w:val="0"/>
          <w:numId w:val="27"/>
        </w:numPr>
      </w:pPr>
      <w:r w:rsidRPr="00447C66">
        <w:t xml:space="preserve">ki giba nepredelani tobak, </w:t>
      </w:r>
      <w:r w:rsidRPr="00576D0F">
        <w:rPr>
          <w:b/>
          <w:bCs/>
        </w:rPr>
        <w:t>vsako gibanje</w:t>
      </w:r>
      <w:r w:rsidRPr="00447C66">
        <w:t xml:space="preserve"> </w:t>
      </w:r>
      <w:r w:rsidRPr="00576D0F">
        <w:rPr>
          <w:b/>
          <w:bCs/>
        </w:rPr>
        <w:t>nepredelanega tobaka;</w:t>
      </w:r>
      <w:r w:rsidRPr="00447C66">
        <w:t xml:space="preserve"> </w:t>
      </w:r>
    </w:p>
    <w:p w14:paraId="6501ABCF" w14:textId="77777777" w:rsidR="00402972" w:rsidRPr="00447C66" w:rsidRDefault="00402972" w:rsidP="00A62B75">
      <w:pPr>
        <w:numPr>
          <w:ilvl w:val="0"/>
          <w:numId w:val="27"/>
        </w:numPr>
      </w:pPr>
      <w:r w:rsidRPr="00447C66">
        <w:t xml:space="preserve">ki proizvaja, skladišči ali giba elektronske cigarete, </w:t>
      </w:r>
      <w:r w:rsidRPr="00576D0F">
        <w:rPr>
          <w:b/>
          <w:bCs/>
        </w:rPr>
        <w:t>vsako proizvodnjo, skladiščenje in gibanje</w:t>
      </w:r>
      <w:r w:rsidRPr="00447C66">
        <w:t xml:space="preserve"> </w:t>
      </w:r>
      <w:r w:rsidRPr="00576D0F">
        <w:rPr>
          <w:b/>
          <w:bCs/>
        </w:rPr>
        <w:t>elektronskih cigaret</w:t>
      </w:r>
      <w:r w:rsidRPr="00447C66">
        <w:t xml:space="preserve">, in </w:t>
      </w:r>
    </w:p>
    <w:p w14:paraId="0C291844" w14:textId="77777777" w:rsidR="00402972" w:rsidRPr="00447C66" w:rsidRDefault="00402972" w:rsidP="00A62B75">
      <w:pPr>
        <w:numPr>
          <w:ilvl w:val="0"/>
          <w:numId w:val="27"/>
        </w:numPr>
      </w:pPr>
      <w:r w:rsidRPr="00447C66">
        <w:t xml:space="preserve">ki skladišči, giba tobak za segrevanje, </w:t>
      </w:r>
      <w:r w:rsidRPr="00576D0F">
        <w:rPr>
          <w:b/>
          <w:bCs/>
        </w:rPr>
        <w:t>vsako skladiščenje in gibanje tobaka za segrevanje</w:t>
      </w:r>
      <w:r w:rsidRPr="00447C66">
        <w:t>:</w:t>
      </w:r>
    </w:p>
    <w:p w14:paraId="1F94AA0B" w14:textId="77777777" w:rsidR="00402972" w:rsidRPr="00EB0392" w:rsidRDefault="00402972" w:rsidP="00A62B75">
      <w:pPr>
        <w:pStyle w:val="tevilnatoka0"/>
        <w:tabs>
          <w:tab w:val="clear" w:pos="397"/>
          <w:tab w:val="clear" w:pos="540"/>
          <w:tab w:val="clear" w:pos="900"/>
        </w:tabs>
        <w:spacing w:line="260" w:lineRule="exact"/>
        <w:ind w:left="0" w:firstLine="0"/>
        <w:rPr>
          <w:sz w:val="20"/>
          <w:szCs w:val="20"/>
        </w:rPr>
      </w:pPr>
      <w:r w:rsidRPr="00CE3750">
        <w:rPr>
          <w:b/>
          <w:bCs/>
          <w:sz w:val="20"/>
          <w:szCs w:val="20"/>
        </w:rPr>
        <w:t>1. prijavi davčnemu organu</w:t>
      </w:r>
      <w:r w:rsidRPr="00EB0392">
        <w:rPr>
          <w:sz w:val="20"/>
          <w:szCs w:val="20"/>
        </w:rPr>
        <w:t xml:space="preserve"> najmanj </w:t>
      </w:r>
      <w:r>
        <w:rPr>
          <w:sz w:val="20"/>
          <w:szCs w:val="20"/>
        </w:rPr>
        <w:t>tri</w:t>
      </w:r>
      <w:r w:rsidRPr="00EB0392">
        <w:rPr>
          <w:sz w:val="20"/>
          <w:szCs w:val="20"/>
        </w:rPr>
        <w:t xml:space="preserve"> delovne dni pred začetkom</w:t>
      </w:r>
      <w:r>
        <w:rPr>
          <w:sz w:val="20"/>
          <w:szCs w:val="20"/>
        </w:rPr>
        <w:t xml:space="preserve"> proizvodnje, predelave, skladiščenja ali gibanja izdelkov</w:t>
      </w:r>
      <w:r w:rsidRPr="00EB0392">
        <w:rPr>
          <w:sz w:val="20"/>
          <w:szCs w:val="20"/>
        </w:rPr>
        <w:t xml:space="preserve"> in pred vsako spremembo podatkov iz prijave, razen gibanja, ki se prijavi pred vnosom izdelkov na ozemlje Slovenije ali pred odpremo izdelkov iz skladišča v Sloveniji, tako da prijava v vsakem trenutku izkazuje popolne in resnične podatke; </w:t>
      </w:r>
    </w:p>
    <w:p w14:paraId="254C2A76" w14:textId="77777777" w:rsidR="00402972" w:rsidRPr="00EB0392" w:rsidRDefault="00402972" w:rsidP="00A62B75">
      <w:pPr>
        <w:pStyle w:val="tevilnatoka0"/>
        <w:tabs>
          <w:tab w:val="clear" w:pos="397"/>
          <w:tab w:val="clear" w:pos="540"/>
          <w:tab w:val="clear" w:pos="900"/>
        </w:tabs>
        <w:spacing w:line="260" w:lineRule="exact"/>
        <w:ind w:left="0" w:firstLine="0"/>
        <w:rPr>
          <w:sz w:val="20"/>
          <w:szCs w:val="20"/>
        </w:rPr>
      </w:pPr>
      <w:r w:rsidRPr="00CE3750">
        <w:rPr>
          <w:b/>
          <w:bCs/>
          <w:sz w:val="20"/>
          <w:szCs w:val="20"/>
        </w:rPr>
        <w:t>2. zagotovi, da gibanje izdelkov spremlja komercialni dokument</w:t>
      </w:r>
      <w:r w:rsidRPr="00EB0392">
        <w:rPr>
          <w:sz w:val="20"/>
          <w:szCs w:val="20"/>
        </w:rPr>
        <w:t>, ki vsebuje popolne in resnične podatke</w:t>
      </w:r>
      <w:r>
        <w:rPr>
          <w:sz w:val="20"/>
          <w:szCs w:val="20"/>
        </w:rPr>
        <w:t>,</w:t>
      </w:r>
      <w:r w:rsidRPr="00EB0392">
        <w:rPr>
          <w:sz w:val="20"/>
          <w:szCs w:val="20"/>
        </w:rPr>
        <w:t xml:space="preserve"> in</w:t>
      </w:r>
    </w:p>
    <w:p w14:paraId="7605A8C3" w14:textId="77777777" w:rsidR="00402972" w:rsidRPr="00CE3750" w:rsidRDefault="00402972" w:rsidP="00A62B75">
      <w:pPr>
        <w:pStyle w:val="tevilnatoka0"/>
        <w:tabs>
          <w:tab w:val="clear" w:pos="397"/>
          <w:tab w:val="clear" w:pos="540"/>
          <w:tab w:val="clear" w:pos="900"/>
        </w:tabs>
        <w:spacing w:line="260" w:lineRule="exact"/>
        <w:ind w:left="0" w:firstLine="0"/>
        <w:rPr>
          <w:b/>
          <w:bCs/>
          <w:sz w:val="20"/>
          <w:szCs w:val="20"/>
        </w:rPr>
      </w:pPr>
      <w:r w:rsidRPr="00CE3750">
        <w:rPr>
          <w:b/>
          <w:bCs/>
          <w:sz w:val="20"/>
          <w:szCs w:val="20"/>
        </w:rPr>
        <w:t>3. vodi evidenco:</w:t>
      </w:r>
    </w:p>
    <w:p w14:paraId="52282E02" w14:textId="77777777" w:rsidR="00402972" w:rsidRDefault="00402972" w:rsidP="00A62B75">
      <w:pPr>
        <w:pStyle w:val="tevilnatoka0"/>
        <w:numPr>
          <w:ilvl w:val="0"/>
          <w:numId w:val="12"/>
        </w:numPr>
        <w:tabs>
          <w:tab w:val="clear" w:pos="540"/>
          <w:tab w:val="clear" w:pos="900"/>
        </w:tabs>
        <w:spacing w:line="260" w:lineRule="exact"/>
        <w:rPr>
          <w:sz w:val="20"/>
          <w:szCs w:val="20"/>
        </w:rPr>
      </w:pPr>
      <w:r w:rsidRPr="00EB0392">
        <w:rPr>
          <w:sz w:val="20"/>
          <w:szCs w:val="20"/>
        </w:rPr>
        <w:t>proizvodnje, predelave, skladiščenja in gibanja izdelkov iz prvega odstavka</w:t>
      </w:r>
      <w:r>
        <w:rPr>
          <w:sz w:val="20"/>
          <w:szCs w:val="20"/>
        </w:rPr>
        <w:t xml:space="preserve"> 101. člena ZTro-1;</w:t>
      </w:r>
      <w:r w:rsidRPr="00EB0392">
        <w:rPr>
          <w:sz w:val="20"/>
          <w:szCs w:val="20"/>
        </w:rPr>
        <w:t xml:space="preserve"> </w:t>
      </w:r>
    </w:p>
    <w:p w14:paraId="6A79F597" w14:textId="77777777" w:rsidR="00402972" w:rsidRDefault="00402972" w:rsidP="00A62B75">
      <w:pPr>
        <w:pStyle w:val="tevilnatoka0"/>
        <w:numPr>
          <w:ilvl w:val="0"/>
          <w:numId w:val="12"/>
        </w:numPr>
        <w:tabs>
          <w:tab w:val="clear" w:pos="540"/>
          <w:tab w:val="clear" w:pos="900"/>
        </w:tabs>
        <w:spacing w:line="260" w:lineRule="exact"/>
        <w:rPr>
          <w:sz w:val="20"/>
          <w:szCs w:val="20"/>
        </w:rPr>
      </w:pPr>
      <w:r w:rsidRPr="00EB0392">
        <w:rPr>
          <w:sz w:val="20"/>
          <w:szCs w:val="20"/>
        </w:rPr>
        <w:t xml:space="preserve">gibanja nepredelanega tobaka, </w:t>
      </w:r>
    </w:p>
    <w:p w14:paraId="63CF8D27" w14:textId="77777777" w:rsidR="00402972" w:rsidRDefault="00402972" w:rsidP="00A62B75">
      <w:pPr>
        <w:pStyle w:val="tevilnatoka0"/>
        <w:numPr>
          <w:ilvl w:val="0"/>
          <w:numId w:val="12"/>
        </w:numPr>
        <w:tabs>
          <w:tab w:val="clear" w:pos="540"/>
          <w:tab w:val="clear" w:pos="900"/>
        </w:tabs>
        <w:spacing w:line="260" w:lineRule="exact"/>
        <w:rPr>
          <w:sz w:val="20"/>
          <w:szCs w:val="20"/>
        </w:rPr>
      </w:pPr>
      <w:r w:rsidRPr="00EB0392">
        <w:rPr>
          <w:sz w:val="20"/>
          <w:szCs w:val="20"/>
        </w:rPr>
        <w:t xml:space="preserve">proizvodnje, skladiščenja in gibanja elektronskih cigaret oziroma </w:t>
      </w:r>
    </w:p>
    <w:p w14:paraId="2C66EF34" w14:textId="77777777" w:rsidR="00402972" w:rsidRDefault="00402972" w:rsidP="00A62B75">
      <w:pPr>
        <w:pStyle w:val="tevilnatoka0"/>
        <w:numPr>
          <w:ilvl w:val="0"/>
          <w:numId w:val="12"/>
        </w:numPr>
        <w:tabs>
          <w:tab w:val="clear" w:pos="540"/>
          <w:tab w:val="clear" w:pos="900"/>
        </w:tabs>
        <w:spacing w:line="260" w:lineRule="exact"/>
        <w:rPr>
          <w:sz w:val="20"/>
          <w:szCs w:val="20"/>
        </w:rPr>
      </w:pPr>
      <w:r w:rsidRPr="00EB0392">
        <w:rPr>
          <w:sz w:val="20"/>
          <w:szCs w:val="20"/>
        </w:rPr>
        <w:t xml:space="preserve">skladiščenja in gibanja tobaka za segrevanje, </w:t>
      </w:r>
    </w:p>
    <w:p w14:paraId="03F37629" w14:textId="78A7DCB3" w:rsidR="00402972" w:rsidRDefault="00402972" w:rsidP="00A62B75">
      <w:pPr>
        <w:pStyle w:val="tevilnatoka0"/>
        <w:tabs>
          <w:tab w:val="clear" w:pos="397"/>
          <w:tab w:val="clear" w:pos="540"/>
          <w:tab w:val="clear" w:pos="900"/>
        </w:tabs>
        <w:spacing w:line="260" w:lineRule="exact"/>
        <w:ind w:left="0" w:firstLine="0"/>
        <w:rPr>
          <w:sz w:val="20"/>
          <w:szCs w:val="20"/>
        </w:rPr>
      </w:pPr>
      <w:r>
        <w:rPr>
          <w:sz w:val="20"/>
          <w:szCs w:val="20"/>
        </w:rPr>
        <w:t xml:space="preserve">tako, da </w:t>
      </w:r>
      <w:r w:rsidRPr="00EB0392">
        <w:rPr>
          <w:sz w:val="20"/>
          <w:szCs w:val="20"/>
        </w:rPr>
        <w:t>evidenca v vsakem trenutku izkazuje popolne in resnične podatke</w:t>
      </w:r>
      <w:r>
        <w:rPr>
          <w:sz w:val="20"/>
          <w:szCs w:val="20"/>
        </w:rPr>
        <w:t xml:space="preserve"> (tretji odstavek 101. člena ZTro-1)</w:t>
      </w:r>
      <w:r w:rsidRPr="00EB0392">
        <w:rPr>
          <w:sz w:val="20"/>
          <w:szCs w:val="20"/>
        </w:rPr>
        <w:t>.</w:t>
      </w:r>
      <w:r>
        <w:rPr>
          <w:sz w:val="20"/>
          <w:szCs w:val="20"/>
        </w:rPr>
        <w:t xml:space="preserve"> Vsebina posamezne evidence je podrobneje opisan</w:t>
      </w:r>
      <w:r w:rsidR="00576D0F">
        <w:rPr>
          <w:sz w:val="20"/>
          <w:szCs w:val="20"/>
        </w:rPr>
        <w:t>a</w:t>
      </w:r>
      <w:r>
        <w:rPr>
          <w:sz w:val="20"/>
          <w:szCs w:val="20"/>
        </w:rPr>
        <w:t xml:space="preserve"> v nadaljevanju tega dokumenta.  </w:t>
      </w:r>
    </w:p>
    <w:p w14:paraId="2E08B553" w14:textId="77777777" w:rsidR="00402972" w:rsidRDefault="00402972" w:rsidP="00A62B75">
      <w:pPr>
        <w:rPr>
          <w:rFonts w:cs="Arial"/>
          <w:szCs w:val="20"/>
        </w:rPr>
      </w:pPr>
    </w:p>
    <w:p w14:paraId="1F20EDFF" w14:textId="77777777" w:rsidR="00402972" w:rsidRDefault="00402972" w:rsidP="00402972">
      <w:pPr>
        <w:pStyle w:val="Naslov"/>
      </w:pPr>
      <w:bookmarkStart w:id="3" w:name="_Toc166843922"/>
      <w:r>
        <w:rPr>
          <w:lang w:val="sl-SI"/>
        </w:rPr>
        <w:t xml:space="preserve">1.2.1 </w:t>
      </w:r>
      <w:r>
        <w:t>Prijava</w:t>
      </w:r>
      <w:r>
        <w:rPr>
          <w:lang w:val="sl-SI"/>
        </w:rPr>
        <w:t xml:space="preserve"> </w:t>
      </w:r>
      <w:r w:rsidRPr="00402972">
        <w:t>ravnanj</w:t>
      </w:r>
      <w:r>
        <w:rPr>
          <w:lang w:val="sl-SI"/>
        </w:rPr>
        <w:t xml:space="preserve"> z izdelki za katere </w:t>
      </w:r>
      <w:r w:rsidR="00E777AF">
        <w:rPr>
          <w:lang w:val="sl-SI"/>
        </w:rPr>
        <w:t>velja</w:t>
      </w:r>
      <w:r>
        <w:rPr>
          <w:lang w:val="sl-SI"/>
        </w:rPr>
        <w:t xml:space="preserve"> </w:t>
      </w:r>
      <w:r>
        <w:t>poseb</w:t>
      </w:r>
      <w:r>
        <w:rPr>
          <w:lang w:val="sl-SI"/>
        </w:rPr>
        <w:t>en</w:t>
      </w:r>
      <w:r>
        <w:t xml:space="preserve"> nadzor</w:t>
      </w:r>
      <w:bookmarkEnd w:id="3"/>
    </w:p>
    <w:p w14:paraId="4D5715FE" w14:textId="77777777" w:rsidR="00402972" w:rsidRDefault="00402972" w:rsidP="00A62B75"/>
    <w:p w14:paraId="20F3A09E" w14:textId="77777777" w:rsidR="00402972" w:rsidRDefault="00402972" w:rsidP="00A62B75">
      <w:pPr>
        <w:pStyle w:val="Odstavek0"/>
        <w:spacing w:before="0" w:line="260" w:lineRule="exact"/>
        <w:ind w:firstLine="0"/>
        <w:rPr>
          <w:rFonts w:cs="Arial"/>
          <w:color w:val="000000"/>
          <w:sz w:val="20"/>
          <w:szCs w:val="20"/>
        </w:rPr>
      </w:pPr>
      <w:r>
        <w:rPr>
          <w:rFonts w:cs="Arial"/>
          <w:sz w:val="20"/>
          <w:szCs w:val="20"/>
        </w:rPr>
        <w:t xml:space="preserve">Prijava, ki se predloži </w:t>
      </w:r>
      <w:r w:rsidRPr="00976114">
        <w:rPr>
          <w:rFonts w:cs="Arial"/>
          <w:sz w:val="20"/>
          <w:szCs w:val="20"/>
        </w:rPr>
        <w:t>pred začetkom proizvodnje, predelave, skladiščenja ali gibanja izdelkov in pred vsako spremembo podatkov iz</w:t>
      </w:r>
      <w:r>
        <w:rPr>
          <w:rFonts w:cs="Arial"/>
          <w:sz w:val="20"/>
          <w:szCs w:val="20"/>
        </w:rPr>
        <w:t xml:space="preserve"> te</w:t>
      </w:r>
      <w:r w:rsidRPr="00976114">
        <w:rPr>
          <w:rFonts w:cs="Arial"/>
          <w:sz w:val="20"/>
          <w:szCs w:val="20"/>
        </w:rPr>
        <w:t xml:space="preserve"> prijave</w:t>
      </w:r>
      <w:r w:rsidR="00441388">
        <w:rPr>
          <w:rFonts w:cs="Arial"/>
          <w:sz w:val="20"/>
          <w:szCs w:val="20"/>
        </w:rPr>
        <w:t>,</w:t>
      </w:r>
      <w:r w:rsidRPr="00976114" w:rsidDel="005967CE">
        <w:rPr>
          <w:rFonts w:cs="Arial"/>
          <w:sz w:val="20"/>
          <w:szCs w:val="20"/>
        </w:rPr>
        <w:t xml:space="preserve"> </w:t>
      </w:r>
      <w:r w:rsidRPr="00402972">
        <w:rPr>
          <w:rFonts w:cs="Arial"/>
          <w:color w:val="000000"/>
          <w:sz w:val="20"/>
          <w:szCs w:val="20"/>
        </w:rPr>
        <w:t xml:space="preserve">mora vsebovati: </w:t>
      </w:r>
    </w:p>
    <w:p w14:paraId="3D65A417" w14:textId="77777777" w:rsidR="00402972" w:rsidRPr="00402972" w:rsidRDefault="00402972" w:rsidP="00A62B75">
      <w:pPr>
        <w:pStyle w:val="tevilnatoka0"/>
        <w:numPr>
          <w:ilvl w:val="0"/>
          <w:numId w:val="12"/>
        </w:numPr>
        <w:tabs>
          <w:tab w:val="clear" w:pos="540"/>
          <w:tab w:val="clear" w:pos="900"/>
        </w:tabs>
        <w:spacing w:line="260" w:lineRule="exact"/>
        <w:rPr>
          <w:sz w:val="20"/>
          <w:szCs w:val="20"/>
        </w:rPr>
      </w:pPr>
      <w:r w:rsidRPr="00402972">
        <w:rPr>
          <w:sz w:val="20"/>
          <w:szCs w:val="20"/>
        </w:rPr>
        <w:t>identifikacijske podatke prijavitelja,</w:t>
      </w:r>
    </w:p>
    <w:p w14:paraId="7F54E643" w14:textId="77777777" w:rsidR="00402972" w:rsidRPr="00402972" w:rsidRDefault="00402972" w:rsidP="00A62B75">
      <w:pPr>
        <w:pStyle w:val="tevilnatoka0"/>
        <w:numPr>
          <w:ilvl w:val="0"/>
          <w:numId w:val="12"/>
        </w:numPr>
        <w:tabs>
          <w:tab w:val="clear" w:pos="540"/>
          <w:tab w:val="clear" w:pos="900"/>
        </w:tabs>
        <w:spacing w:line="260" w:lineRule="exact"/>
        <w:rPr>
          <w:sz w:val="20"/>
          <w:szCs w:val="20"/>
        </w:rPr>
      </w:pPr>
      <w:r w:rsidRPr="00402972">
        <w:rPr>
          <w:sz w:val="20"/>
          <w:szCs w:val="20"/>
        </w:rPr>
        <w:t xml:space="preserve">trgovski naziv, tarifno oznako in črtno kodo EAN izdelka, količino izdelka v enoti mere in vrsto tovora, </w:t>
      </w:r>
    </w:p>
    <w:p w14:paraId="7712855C" w14:textId="77777777" w:rsidR="00402972" w:rsidRPr="00402972" w:rsidRDefault="00402972" w:rsidP="00A62B75">
      <w:pPr>
        <w:pStyle w:val="tevilnatoka0"/>
        <w:numPr>
          <w:ilvl w:val="0"/>
          <w:numId w:val="12"/>
        </w:numPr>
        <w:tabs>
          <w:tab w:val="clear" w:pos="540"/>
          <w:tab w:val="clear" w:pos="900"/>
        </w:tabs>
        <w:spacing w:line="260" w:lineRule="exact"/>
        <w:rPr>
          <w:sz w:val="20"/>
          <w:szCs w:val="20"/>
        </w:rPr>
      </w:pPr>
      <w:r w:rsidRPr="00402972">
        <w:rPr>
          <w:sz w:val="20"/>
          <w:szCs w:val="20"/>
        </w:rPr>
        <w:t xml:space="preserve">lokacijo in datum začetka opravljanja dejavnosti z izdelki v primeru proizvodnje, predelave ali skladiščenja izdelkov ter </w:t>
      </w:r>
    </w:p>
    <w:p w14:paraId="1C92FF5A" w14:textId="77777777" w:rsidR="00402972" w:rsidRPr="00402972" w:rsidRDefault="00402972" w:rsidP="00A62B75">
      <w:pPr>
        <w:pStyle w:val="tevilnatoka0"/>
        <w:numPr>
          <w:ilvl w:val="0"/>
          <w:numId w:val="12"/>
        </w:numPr>
        <w:tabs>
          <w:tab w:val="clear" w:pos="540"/>
          <w:tab w:val="clear" w:pos="900"/>
        </w:tabs>
        <w:spacing w:line="260" w:lineRule="exact"/>
        <w:rPr>
          <w:sz w:val="20"/>
          <w:szCs w:val="20"/>
        </w:rPr>
      </w:pPr>
      <w:r w:rsidRPr="00402972">
        <w:rPr>
          <w:sz w:val="20"/>
          <w:szCs w:val="20"/>
        </w:rPr>
        <w:t>identifikacijske podatke prevoznika, pošiljatelja in prejemnika izdelkov, lokacijo in datum odpreme, dostave oziroma razkladanja izdelkov, registrsko oznako vozila, priklopnega vozila, številko CMR ter vrsto in tehnične podatke tovora v primeru gibanja izdelkov.</w:t>
      </w:r>
    </w:p>
    <w:p w14:paraId="4E5AECF2" w14:textId="77777777" w:rsidR="00402972" w:rsidRPr="009B6BE4" w:rsidRDefault="00402972" w:rsidP="00A62B75">
      <w:pPr>
        <w:pStyle w:val="len"/>
        <w:spacing w:before="0" w:line="260" w:lineRule="exact"/>
        <w:jc w:val="both"/>
        <w:rPr>
          <w:rFonts w:cs="Arial"/>
          <w:color w:val="000000"/>
          <w:sz w:val="20"/>
          <w:szCs w:val="20"/>
        </w:rPr>
      </w:pPr>
    </w:p>
    <w:p w14:paraId="1140E42C" w14:textId="794D07FC" w:rsidR="009B6BE4" w:rsidRPr="009B6BE4" w:rsidRDefault="00402972" w:rsidP="00A62B75">
      <w:pPr>
        <w:pStyle w:val="Navadensplet"/>
        <w:spacing w:before="0" w:beforeAutospacing="0" w:after="0" w:afterAutospacing="0" w:line="260" w:lineRule="exact"/>
        <w:contextualSpacing/>
        <w:rPr>
          <w:rFonts w:ascii="Arial" w:hAnsi="Arial" w:cs="Arial"/>
          <w:sz w:val="20"/>
          <w:szCs w:val="20"/>
        </w:rPr>
      </w:pPr>
      <w:r w:rsidRPr="009B6BE4">
        <w:rPr>
          <w:rFonts w:ascii="Arial" w:hAnsi="Arial" w:cs="Arial"/>
          <w:sz w:val="20"/>
          <w:szCs w:val="20"/>
        </w:rPr>
        <w:t xml:space="preserve">Prijava se lahko vloži na obrazcu </w:t>
      </w:r>
      <w:r w:rsidR="005137FB">
        <w:rPr>
          <w:rFonts w:ascii="Arial" w:hAnsi="Arial" w:cs="Arial"/>
          <w:sz w:val="20"/>
          <w:szCs w:val="20"/>
        </w:rPr>
        <w:t xml:space="preserve"> </w:t>
      </w:r>
      <w:hyperlink r:id="rId9" w:history="1">
        <w:r w:rsidR="005137FB" w:rsidRPr="005137FB">
          <w:rPr>
            <w:rStyle w:val="Hiperpovezava"/>
            <w:rFonts w:ascii="Arial" w:hAnsi="Arial" w:cs="Arial"/>
            <w:sz w:val="20"/>
            <w:szCs w:val="20"/>
          </w:rPr>
          <w:t>PRIJAVA–PN</w:t>
        </w:r>
      </w:hyperlink>
      <w:r w:rsidRPr="005137FB">
        <w:rPr>
          <w:rFonts w:ascii="Arial" w:hAnsi="Arial" w:cs="Arial"/>
          <w:sz w:val="20"/>
          <w:szCs w:val="20"/>
        </w:rPr>
        <w:t>.</w:t>
      </w:r>
      <w:r w:rsidRPr="009B6BE4">
        <w:rPr>
          <w:rFonts w:ascii="Arial" w:hAnsi="Arial" w:cs="Arial"/>
          <w:sz w:val="20"/>
          <w:szCs w:val="20"/>
        </w:rPr>
        <w:t xml:space="preserve"> </w:t>
      </w:r>
      <w:r w:rsidRPr="00E2666F">
        <w:rPr>
          <w:rFonts w:ascii="Arial" w:hAnsi="Arial" w:cs="Arial"/>
          <w:sz w:val="20"/>
          <w:szCs w:val="20"/>
        </w:rPr>
        <w:t xml:space="preserve">Obrazec in </w:t>
      </w:r>
      <w:r w:rsidR="00434A47" w:rsidRPr="00E2666F">
        <w:rPr>
          <w:rFonts w:ascii="Arial" w:hAnsi="Arial" w:cs="Arial"/>
          <w:sz w:val="20"/>
          <w:szCs w:val="20"/>
        </w:rPr>
        <w:t>Navodilo</w:t>
      </w:r>
      <w:r w:rsidR="00434A47" w:rsidRPr="00F948DE">
        <w:rPr>
          <w:rFonts w:ascii="Arial" w:hAnsi="Arial" w:cs="Arial"/>
          <w:sz w:val="20"/>
          <w:szCs w:val="20"/>
        </w:rPr>
        <w:t xml:space="preserve"> za izpolnjevanje obrazca</w:t>
      </w:r>
      <w:r w:rsidRPr="009B6BE4">
        <w:rPr>
          <w:rFonts w:ascii="Arial" w:hAnsi="Arial" w:cs="Arial"/>
          <w:sz w:val="20"/>
          <w:szCs w:val="20"/>
        </w:rPr>
        <w:t xml:space="preserve"> sta objavljena na spletnih straneh FURS. Pijava se pošlje na elektronski naslov davčnega organa </w:t>
      </w:r>
      <w:hyperlink r:id="rId10" w:history="1">
        <w:r w:rsidRPr="009B6BE4">
          <w:rPr>
            <w:rStyle w:val="Hiperpovezava"/>
            <w:rFonts w:ascii="Arial" w:hAnsi="Arial" w:cs="Arial"/>
            <w:sz w:val="20"/>
            <w:szCs w:val="20"/>
          </w:rPr>
          <w:t>n101.fu@gov.si</w:t>
        </w:r>
      </w:hyperlink>
      <w:r w:rsidRPr="009B6BE4">
        <w:rPr>
          <w:rStyle w:val="Hiperpovezava"/>
          <w:rFonts w:ascii="Arial" w:hAnsi="Arial" w:cs="Arial"/>
          <w:color w:val="auto"/>
          <w:sz w:val="20"/>
          <w:szCs w:val="20"/>
          <w:u w:val="none"/>
        </w:rPr>
        <w:t>.</w:t>
      </w:r>
      <w:r w:rsidR="009B6BE4" w:rsidRPr="009B6BE4">
        <w:rPr>
          <w:rStyle w:val="Hiperpovezava"/>
          <w:rFonts w:ascii="Arial" w:hAnsi="Arial" w:cs="Arial"/>
          <w:color w:val="auto"/>
          <w:sz w:val="20"/>
          <w:szCs w:val="20"/>
          <w:u w:val="none"/>
        </w:rPr>
        <w:t xml:space="preserve"> </w:t>
      </w:r>
      <w:r w:rsidR="009B6BE4" w:rsidRPr="009B6BE4">
        <w:rPr>
          <w:rFonts w:ascii="Arial" w:hAnsi="Arial" w:cs="Arial"/>
          <w:sz w:val="20"/>
          <w:szCs w:val="20"/>
        </w:rPr>
        <w:t>Prijavo lahko predloži tudi pooblaščenec.</w:t>
      </w:r>
      <w:r w:rsidR="00441388">
        <w:rPr>
          <w:rFonts w:ascii="Arial" w:hAnsi="Arial" w:cs="Arial"/>
          <w:sz w:val="20"/>
          <w:szCs w:val="20"/>
        </w:rPr>
        <w:t xml:space="preserve"> </w:t>
      </w:r>
    </w:p>
    <w:p w14:paraId="017E20D0" w14:textId="77777777" w:rsidR="00402972" w:rsidRPr="001C71D8" w:rsidRDefault="00402972" w:rsidP="00A62B75">
      <w:pPr>
        <w:rPr>
          <w:rFonts w:cs="Arial"/>
          <w:szCs w:val="20"/>
        </w:rPr>
      </w:pPr>
    </w:p>
    <w:p w14:paraId="5EBD8136" w14:textId="77777777" w:rsidR="00402972" w:rsidRPr="001C71D8" w:rsidRDefault="00402972" w:rsidP="00A62B75">
      <w:pPr>
        <w:rPr>
          <w:rFonts w:cs="Arial"/>
          <w:szCs w:val="20"/>
        </w:rPr>
      </w:pPr>
      <w:r w:rsidRPr="00CE3750">
        <w:rPr>
          <w:rFonts w:cs="Arial"/>
          <w:szCs w:val="20"/>
        </w:rPr>
        <w:t xml:space="preserve">Prijava gibanja se </w:t>
      </w:r>
      <w:r w:rsidRPr="00CE3750">
        <w:rPr>
          <w:rFonts w:cs="Arial"/>
          <w:b/>
          <w:bCs/>
          <w:szCs w:val="20"/>
        </w:rPr>
        <w:t>ne predloži</w:t>
      </w:r>
      <w:r w:rsidRPr="001C71D8">
        <w:rPr>
          <w:rFonts w:cs="Arial"/>
          <w:szCs w:val="20"/>
        </w:rPr>
        <w:t>, če gre za izdelke:</w:t>
      </w:r>
    </w:p>
    <w:p w14:paraId="2712D08F" w14:textId="77777777" w:rsidR="00402972" w:rsidRPr="00A966AB" w:rsidRDefault="00402972" w:rsidP="00A62B75">
      <w:pPr>
        <w:pStyle w:val="tevilnatoka0"/>
        <w:numPr>
          <w:ilvl w:val="0"/>
          <w:numId w:val="12"/>
        </w:numPr>
        <w:tabs>
          <w:tab w:val="clear" w:pos="540"/>
          <w:tab w:val="clear" w:pos="900"/>
        </w:tabs>
        <w:spacing w:line="260" w:lineRule="exact"/>
        <w:rPr>
          <w:sz w:val="20"/>
          <w:szCs w:val="20"/>
        </w:rPr>
      </w:pPr>
      <w:r w:rsidRPr="00A966AB">
        <w:rPr>
          <w:sz w:val="20"/>
          <w:szCs w:val="20"/>
        </w:rPr>
        <w:t>za katere veljajo določbe glede nadzora proizvodnje, predelave ali skladiščenja ter gibanja v skladu z 89. členom ZTro-1 ali</w:t>
      </w:r>
    </w:p>
    <w:p w14:paraId="17D7B805" w14:textId="77777777" w:rsidR="00402972" w:rsidRPr="00A966AB" w:rsidRDefault="00402972" w:rsidP="00A62B75">
      <w:pPr>
        <w:pStyle w:val="tevilnatoka0"/>
        <w:numPr>
          <w:ilvl w:val="0"/>
          <w:numId w:val="12"/>
        </w:numPr>
        <w:tabs>
          <w:tab w:val="clear" w:pos="540"/>
          <w:tab w:val="clear" w:pos="900"/>
        </w:tabs>
        <w:spacing w:line="260" w:lineRule="exact"/>
        <w:rPr>
          <w:sz w:val="20"/>
          <w:szCs w:val="20"/>
        </w:rPr>
      </w:pPr>
      <w:r w:rsidRPr="00A966AB">
        <w:rPr>
          <w:sz w:val="20"/>
          <w:szCs w:val="20"/>
        </w:rPr>
        <w:t>ki so po uvozu sproščeni v prost promet v skladu s carinsko zakonodajo ali se  gibajo pod carinskim nadzorom in</w:t>
      </w:r>
    </w:p>
    <w:p w14:paraId="49BB68E3" w14:textId="77777777" w:rsidR="00402972" w:rsidRDefault="00402972" w:rsidP="00A62B75">
      <w:pPr>
        <w:pStyle w:val="tevilnatoka0"/>
        <w:numPr>
          <w:ilvl w:val="0"/>
          <w:numId w:val="12"/>
        </w:numPr>
        <w:tabs>
          <w:tab w:val="clear" w:pos="540"/>
          <w:tab w:val="clear" w:pos="900"/>
        </w:tabs>
        <w:spacing w:line="260" w:lineRule="exact"/>
        <w:rPr>
          <w:sz w:val="20"/>
          <w:szCs w:val="20"/>
        </w:rPr>
      </w:pPr>
      <w:r w:rsidRPr="00A966AB">
        <w:rPr>
          <w:sz w:val="20"/>
          <w:szCs w:val="20"/>
        </w:rPr>
        <w:t>za izdelke iz 85. člena ZTro-1, če se gibljejo v režimu odloga in jih spremlja elektron</w:t>
      </w:r>
      <w:r w:rsidR="00A62B75">
        <w:rPr>
          <w:sz w:val="20"/>
          <w:szCs w:val="20"/>
        </w:rPr>
        <w:t xml:space="preserve">ski trošarinski dokument ali so </w:t>
      </w:r>
      <w:r w:rsidRPr="00A966AB">
        <w:rPr>
          <w:sz w:val="20"/>
          <w:szCs w:val="20"/>
        </w:rPr>
        <w:t>po vnosu sproščeni v porabo v Sloveniji (na primer za gibanje od trgovca na debelo v Sloveniji, ki je nove tobačne izdelke sprostil v porabo, k trgovcu na drobno v Sloveniji), razen gibanja v drugo državo članico.</w:t>
      </w:r>
    </w:p>
    <w:p w14:paraId="18F226F8" w14:textId="77777777" w:rsidR="00434A47" w:rsidRPr="00A966AB" w:rsidRDefault="00434A47" w:rsidP="00CE3750">
      <w:pPr>
        <w:pStyle w:val="tevilnatoka0"/>
        <w:tabs>
          <w:tab w:val="clear" w:pos="397"/>
          <w:tab w:val="clear" w:pos="540"/>
          <w:tab w:val="clear" w:pos="900"/>
        </w:tabs>
        <w:spacing w:line="260" w:lineRule="exact"/>
        <w:ind w:left="720" w:firstLine="0"/>
        <w:rPr>
          <w:sz w:val="20"/>
          <w:szCs w:val="20"/>
        </w:rPr>
      </w:pPr>
    </w:p>
    <w:p w14:paraId="35B3BAD6" w14:textId="77777777" w:rsidR="00402972" w:rsidRPr="001C71D8" w:rsidRDefault="00402972" w:rsidP="00402972"/>
    <w:p w14:paraId="4B136C92" w14:textId="77777777" w:rsidR="003E1F57" w:rsidRDefault="003E1F57" w:rsidP="003E1F57">
      <w:pPr>
        <w:pStyle w:val="Naslov"/>
        <w:rPr>
          <w:lang w:val="sl-SI"/>
        </w:rPr>
      </w:pPr>
      <w:bookmarkStart w:id="4" w:name="_Toc166843923"/>
      <w:r>
        <w:rPr>
          <w:lang w:val="sl-SI"/>
        </w:rPr>
        <w:lastRenderedPageBreak/>
        <w:t>1.2.2 Komercialni dokument</w:t>
      </w:r>
      <w:bookmarkEnd w:id="4"/>
    </w:p>
    <w:p w14:paraId="652C4149" w14:textId="77777777" w:rsidR="00E2666F" w:rsidRDefault="00E2666F" w:rsidP="003E1F57">
      <w:pPr>
        <w:rPr>
          <w:rFonts w:cs="Arial"/>
          <w:szCs w:val="20"/>
        </w:rPr>
      </w:pPr>
    </w:p>
    <w:p w14:paraId="43390C28" w14:textId="08209622" w:rsidR="003E1F57" w:rsidRDefault="003E1F57" w:rsidP="003E1F57">
      <w:pPr>
        <w:rPr>
          <w:rFonts w:cs="Arial"/>
          <w:szCs w:val="20"/>
        </w:rPr>
      </w:pPr>
      <w:r w:rsidRPr="001C71D8">
        <w:rPr>
          <w:rFonts w:cs="Arial"/>
          <w:szCs w:val="20"/>
        </w:rPr>
        <w:t xml:space="preserve">Za komercialni dokument se šteje listina, ki spremlja pošiljko izdelkov, na primer račun, dobavnica, prevozni dokument in podobno, in vsebuje </w:t>
      </w:r>
      <w:r>
        <w:rPr>
          <w:rFonts w:cs="Arial"/>
          <w:szCs w:val="20"/>
        </w:rPr>
        <w:t>popolne in resnične</w:t>
      </w:r>
      <w:r w:rsidRPr="001C71D8">
        <w:rPr>
          <w:rFonts w:cs="Arial"/>
          <w:szCs w:val="20"/>
        </w:rPr>
        <w:t xml:space="preserve"> podatke o vrsti in količini izdelkov </w:t>
      </w:r>
      <w:r>
        <w:rPr>
          <w:rFonts w:cs="Arial"/>
          <w:szCs w:val="20"/>
        </w:rPr>
        <w:t xml:space="preserve">v </w:t>
      </w:r>
      <w:r w:rsidRPr="001C71D8">
        <w:rPr>
          <w:rFonts w:cs="Arial"/>
          <w:szCs w:val="20"/>
        </w:rPr>
        <w:t>pošiljk</w:t>
      </w:r>
      <w:r>
        <w:rPr>
          <w:rFonts w:cs="Arial"/>
          <w:szCs w:val="20"/>
        </w:rPr>
        <w:t>i</w:t>
      </w:r>
      <w:r>
        <w:rPr>
          <w:szCs w:val="20"/>
        </w:rPr>
        <w:t xml:space="preserve">, </w:t>
      </w:r>
      <w:r w:rsidRPr="001C71D8">
        <w:rPr>
          <w:rFonts w:cs="Arial"/>
          <w:szCs w:val="20"/>
        </w:rPr>
        <w:t>ki omogočajo njihovo identifikacijo.</w:t>
      </w:r>
    </w:p>
    <w:p w14:paraId="0652449F" w14:textId="77777777" w:rsidR="0039687D" w:rsidRDefault="0039687D" w:rsidP="003E1F57">
      <w:pPr>
        <w:rPr>
          <w:rFonts w:cs="Arial"/>
          <w:szCs w:val="20"/>
        </w:rPr>
      </w:pPr>
    </w:p>
    <w:p w14:paraId="7E9442AE" w14:textId="77777777" w:rsidR="00172EB2" w:rsidRDefault="003E1F57" w:rsidP="00AB3C96">
      <w:pPr>
        <w:pStyle w:val="FURSnaslov2"/>
      </w:pPr>
      <w:bookmarkStart w:id="5" w:name="_Toc166843924"/>
      <w:r>
        <w:rPr>
          <w:lang w:val="sl-SI"/>
        </w:rPr>
        <w:t>1</w:t>
      </w:r>
      <w:r w:rsidR="00552372">
        <w:t>.3</w:t>
      </w:r>
      <w:r w:rsidR="00172EB2" w:rsidRPr="001C71D8">
        <w:t xml:space="preserve"> </w:t>
      </w:r>
      <w:r>
        <w:t>Nepravilnosti z izdelki, za katere velja poseben nadzor</w:t>
      </w:r>
      <w:bookmarkEnd w:id="5"/>
    </w:p>
    <w:p w14:paraId="18CEF97C" w14:textId="77777777" w:rsidR="003E1F57" w:rsidRDefault="003E1F57" w:rsidP="003E1F57">
      <w:pPr>
        <w:rPr>
          <w:rFonts w:cs="Arial"/>
          <w:color w:val="000000"/>
          <w:w w:val="102"/>
          <w:szCs w:val="20"/>
        </w:rPr>
      </w:pPr>
    </w:p>
    <w:p w14:paraId="1C0C62A1" w14:textId="1213B0C6" w:rsidR="003E1F57" w:rsidRPr="003E1F57" w:rsidRDefault="003E1F57" w:rsidP="003E1F57">
      <w:pPr>
        <w:rPr>
          <w:rFonts w:cs="Arial"/>
          <w:color w:val="000000"/>
          <w:w w:val="102"/>
          <w:szCs w:val="20"/>
        </w:rPr>
      </w:pPr>
      <w:r w:rsidRPr="003E1F57">
        <w:rPr>
          <w:rFonts w:cs="Arial"/>
          <w:color w:val="000000"/>
          <w:w w:val="102"/>
          <w:szCs w:val="20"/>
        </w:rPr>
        <w:t xml:space="preserve">Za osebo, ki proizvaja, predeluje, skladišči ali giba </w:t>
      </w:r>
      <w:r w:rsidRPr="007E5B5E">
        <w:rPr>
          <w:rFonts w:cs="Arial"/>
          <w:b/>
          <w:bCs/>
          <w:color w:val="000000"/>
          <w:w w:val="102"/>
          <w:szCs w:val="20"/>
        </w:rPr>
        <w:t>izdelke iz 1. točke prvega odstavka 101. člena ZTro-1</w:t>
      </w:r>
      <w:r w:rsidRPr="003E1F57">
        <w:rPr>
          <w:rFonts w:cs="Arial"/>
          <w:color w:val="000000"/>
          <w:w w:val="102"/>
          <w:szCs w:val="20"/>
        </w:rPr>
        <w:t xml:space="preserve"> oziroma </w:t>
      </w:r>
      <w:r w:rsidRPr="007E5B5E">
        <w:rPr>
          <w:rFonts w:cs="Arial"/>
          <w:b/>
          <w:bCs/>
          <w:color w:val="000000"/>
          <w:w w:val="102"/>
          <w:szCs w:val="20"/>
        </w:rPr>
        <w:t>nepredelan tobak</w:t>
      </w:r>
      <w:r w:rsidRPr="003E1F57">
        <w:rPr>
          <w:rFonts w:cs="Arial"/>
          <w:color w:val="000000"/>
          <w:w w:val="102"/>
          <w:szCs w:val="20"/>
        </w:rPr>
        <w:t xml:space="preserve"> ali ima te izdelke oziroma nepredelan tobak v lasti ali posesti, ali drugo osebo, ki je sodelovala pri nepravilnosti</w:t>
      </w:r>
      <w:r w:rsidR="00441388">
        <w:rPr>
          <w:rFonts w:cs="Arial"/>
          <w:color w:val="000000"/>
          <w:w w:val="102"/>
          <w:szCs w:val="20"/>
        </w:rPr>
        <w:t>h</w:t>
      </w:r>
      <w:r w:rsidRPr="003E1F57">
        <w:rPr>
          <w:rFonts w:cs="Arial"/>
          <w:color w:val="000000"/>
          <w:w w:val="102"/>
          <w:szCs w:val="20"/>
        </w:rPr>
        <w:t xml:space="preserve"> iz 101.a člena ZTro-1</w:t>
      </w:r>
      <w:r w:rsidR="00625507">
        <w:rPr>
          <w:rFonts w:cs="Arial"/>
          <w:color w:val="000000"/>
          <w:w w:val="102"/>
          <w:szCs w:val="20"/>
        </w:rPr>
        <w:t xml:space="preserve"> </w:t>
      </w:r>
      <w:r w:rsidRPr="003E1F57">
        <w:rPr>
          <w:rFonts w:cs="Arial"/>
          <w:color w:val="000000"/>
          <w:w w:val="102"/>
          <w:szCs w:val="20"/>
        </w:rPr>
        <w:t>nastane obveznost za obračun in plačilo trošarine na dan, ko je davčni organ ugotovil nepravilnost.</w:t>
      </w:r>
      <w:r w:rsidR="00625507">
        <w:rPr>
          <w:rFonts w:cs="Arial"/>
          <w:color w:val="000000"/>
          <w:w w:val="102"/>
          <w:szCs w:val="20"/>
        </w:rPr>
        <w:t xml:space="preserve"> </w:t>
      </w:r>
      <w:r w:rsidR="00D240B3">
        <w:rPr>
          <w:rFonts w:cs="Arial"/>
          <w:color w:val="000000"/>
          <w:w w:val="102"/>
          <w:szCs w:val="20"/>
        </w:rPr>
        <w:t>Kaj se šteje za nepravilnost je podrobneje opredeljeno v nadaljevanju pri opisu posebnosti</w:t>
      </w:r>
      <w:r w:rsidR="001B6D7F">
        <w:rPr>
          <w:rFonts w:cs="Arial"/>
          <w:color w:val="000000"/>
          <w:w w:val="102"/>
          <w:szCs w:val="20"/>
        </w:rPr>
        <w:t xml:space="preserve"> za</w:t>
      </w:r>
      <w:r w:rsidR="00D240B3">
        <w:rPr>
          <w:rFonts w:cs="Arial"/>
          <w:color w:val="000000"/>
          <w:w w:val="102"/>
          <w:szCs w:val="20"/>
        </w:rPr>
        <w:t xml:space="preserve"> </w:t>
      </w:r>
      <w:r w:rsidR="001B6D7F" w:rsidRPr="001B6D7F">
        <w:rPr>
          <w:rFonts w:cs="Arial"/>
          <w:color w:val="000000"/>
          <w:w w:val="102"/>
          <w:szCs w:val="20"/>
        </w:rPr>
        <w:t xml:space="preserve">izdelke iz 1. točke prvega odstavka 101. člena ZTro-1 </w:t>
      </w:r>
      <w:bookmarkStart w:id="6" w:name="_Hlk166498178"/>
      <w:r w:rsidR="001B6D7F">
        <w:rPr>
          <w:rFonts w:cs="Arial"/>
          <w:color w:val="000000"/>
          <w:w w:val="102"/>
          <w:szCs w:val="20"/>
        </w:rPr>
        <w:t>(točka 2.1.3 tega dokumenta</w:t>
      </w:r>
      <w:bookmarkEnd w:id="6"/>
      <w:r w:rsidR="001B6D7F">
        <w:rPr>
          <w:rFonts w:cs="Arial"/>
          <w:color w:val="000000"/>
          <w:w w:val="102"/>
          <w:szCs w:val="20"/>
        </w:rPr>
        <w:t>) in</w:t>
      </w:r>
      <w:r w:rsidR="001B6D7F" w:rsidRPr="001B6D7F">
        <w:rPr>
          <w:rFonts w:cs="Arial"/>
          <w:color w:val="000000"/>
          <w:w w:val="102"/>
          <w:szCs w:val="20"/>
        </w:rPr>
        <w:t xml:space="preserve"> nepredelan  tobak</w:t>
      </w:r>
      <w:r w:rsidR="001B6D7F" w:rsidRPr="001B6D7F" w:rsidDel="001B6D7F">
        <w:rPr>
          <w:rFonts w:cs="Arial"/>
          <w:color w:val="000000"/>
          <w:w w:val="102"/>
          <w:szCs w:val="20"/>
        </w:rPr>
        <w:t xml:space="preserve"> </w:t>
      </w:r>
      <w:r w:rsidR="00980158" w:rsidRPr="00980158">
        <w:rPr>
          <w:rFonts w:cs="Arial"/>
          <w:color w:val="000000"/>
          <w:w w:val="102"/>
          <w:szCs w:val="20"/>
        </w:rPr>
        <w:t>(točka 2.</w:t>
      </w:r>
      <w:r w:rsidR="00371B22">
        <w:rPr>
          <w:rFonts w:cs="Arial"/>
          <w:color w:val="000000"/>
          <w:w w:val="102"/>
          <w:szCs w:val="20"/>
        </w:rPr>
        <w:t>2</w:t>
      </w:r>
      <w:r w:rsidR="00980158" w:rsidRPr="00980158">
        <w:rPr>
          <w:rFonts w:cs="Arial"/>
          <w:color w:val="000000"/>
          <w:w w:val="102"/>
          <w:szCs w:val="20"/>
        </w:rPr>
        <w:t>.3 tega dokumenta</w:t>
      </w:r>
      <w:r w:rsidR="00980158">
        <w:rPr>
          <w:rFonts w:cs="Arial"/>
          <w:color w:val="000000"/>
          <w:w w:val="102"/>
          <w:szCs w:val="20"/>
        </w:rPr>
        <w:t>).</w:t>
      </w:r>
      <w:r w:rsidR="00980158" w:rsidRPr="00980158" w:rsidDel="001B6D7F">
        <w:rPr>
          <w:rFonts w:cs="Arial"/>
          <w:color w:val="000000"/>
          <w:w w:val="102"/>
          <w:szCs w:val="20"/>
        </w:rPr>
        <w:t xml:space="preserve"> </w:t>
      </w:r>
    </w:p>
    <w:p w14:paraId="37508A65" w14:textId="77777777" w:rsidR="00E24132" w:rsidRPr="003E1F57" w:rsidRDefault="003E1F57" w:rsidP="001C71D8">
      <w:pPr>
        <w:pStyle w:val="FURSnaslov1"/>
        <w:rPr>
          <w:rFonts w:cs="Arial"/>
          <w:lang w:val="sl-SI"/>
        </w:rPr>
      </w:pPr>
      <w:bookmarkStart w:id="7" w:name="_Toc166843925"/>
      <w:r>
        <w:rPr>
          <w:rFonts w:cs="Arial"/>
          <w:lang w:val="sl-SI"/>
        </w:rPr>
        <w:t>2</w:t>
      </w:r>
      <w:r w:rsidR="00EE011B" w:rsidRPr="001C71D8">
        <w:rPr>
          <w:rFonts w:cs="Arial"/>
          <w:lang w:val="sl-SI"/>
        </w:rPr>
        <w:t xml:space="preserve">.0 </w:t>
      </w:r>
      <w:r>
        <w:rPr>
          <w:rFonts w:cs="Arial"/>
          <w:lang w:val="sl-SI"/>
        </w:rPr>
        <w:t>Posebnosti po skupinah izdelkov</w:t>
      </w:r>
      <w:bookmarkEnd w:id="7"/>
    </w:p>
    <w:p w14:paraId="27DA116B" w14:textId="77777777" w:rsidR="00E24132" w:rsidRPr="001C71D8" w:rsidRDefault="00E24132" w:rsidP="001C71D8">
      <w:pPr>
        <w:rPr>
          <w:rFonts w:cs="Arial"/>
          <w:szCs w:val="20"/>
        </w:rPr>
      </w:pPr>
    </w:p>
    <w:p w14:paraId="73DB0FB5" w14:textId="4E7BB4E4" w:rsidR="003E1F57" w:rsidRPr="004C6658" w:rsidRDefault="003E1F57" w:rsidP="003E1F57">
      <w:pPr>
        <w:rPr>
          <w:rFonts w:cs="Arial"/>
          <w:szCs w:val="20"/>
        </w:rPr>
      </w:pPr>
      <w:r w:rsidRPr="004C6658">
        <w:rPr>
          <w:rFonts w:cs="Arial"/>
          <w:szCs w:val="20"/>
        </w:rPr>
        <w:t xml:space="preserve">Glede na </w:t>
      </w:r>
      <w:r w:rsidR="00434A47">
        <w:rPr>
          <w:rFonts w:cs="Arial"/>
          <w:szCs w:val="20"/>
        </w:rPr>
        <w:t>njihove značilnosti</w:t>
      </w:r>
      <w:r w:rsidRPr="004C6658">
        <w:rPr>
          <w:rFonts w:cs="Arial"/>
          <w:szCs w:val="20"/>
        </w:rPr>
        <w:t xml:space="preserve">, ki jih povezujejo, izdelke za katere velja poseben nadzor na ozemlju Slovenije, delimo v </w:t>
      </w:r>
      <w:r w:rsidR="00A62B75">
        <w:rPr>
          <w:rFonts w:cs="Arial"/>
          <w:szCs w:val="20"/>
        </w:rPr>
        <w:t>štiri</w:t>
      </w:r>
      <w:r w:rsidRPr="004C6658">
        <w:rPr>
          <w:rFonts w:cs="Arial"/>
          <w:szCs w:val="20"/>
        </w:rPr>
        <w:t xml:space="preserve"> skupine: </w:t>
      </w:r>
    </w:p>
    <w:p w14:paraId="35F68ACA" w14:textId="662FD31A" w:rsidR="003E1F57" w:rsidRPr="004C6658" w:rsidRDefault="003E1F57" w:rsidP="003537AF">
      <w:pPr>
        <w:pStyle w:val="Odstavekseznama"/>
        <w:numPr>
          <w:ilvl w:val="0"/>
          <w:numId w:val="15"/>
        </w:numPr>
        <w:spacing w:line="260" w:lineRule="exact"/>
        <w:rPr>
          <w:rFonts w:ascii="Arial" w:hAnsi="Arial" w:cs="Arial"/>
          <w:sz w:val="20"/>
          <w:szCs w:val="20"/>
        </w:rPr>
      </w:pPr>
      <w:r w:rsidRPr="004C6658">
        <w:rPr>
          <w:rFonts w:ascii="Arial" w:hAnsi="Arial" w:cs="Arial"/>
          <w:sz w:val="20"/>
          <w:szCs w:val="20"/>
        </w:rPr>
        <w:t>izdelki iz 1. točke prvega odstavka 101. člena ZTro-1</w:t>
      </w:r>
      <w:r w:rsidR="00536A69">
        <w:rPr>
          <w:rFonts w:ascii="Arial" w:hAnsi="Arial" w:cs="Arial"/>
          <w:sz w:val="20"/>
          <w:szCs w:val="20"/>
        </w:rPr>
        <w:t>;</w:t>
      </w:r>
    </w:p>
    <w:p w14:paraId="38C279E6" w14:textId="683870E4" w:rsidR="003E1F57" w:rsidRDefault="003E1F57" w:rsidP="003537AF">
      <w:pPr>
        <w:pStyle w:val="Odstavekseznama"/>
        <w:numPr>
          <w:ilvl w:val="0"/>
          <w:numId w:val="15"/>
        </w:numPr>
        <w:spacing w:line="260" w:lineRule="exact"/>
        <w:rPr>
          <w:rFonts w:ascii="Arial" w:hAnsi="Arial" w:cs="Arial"/>
          <w:sz w:val="20"/>
          <w:szCs w:val="20"/>
        </w:rPr>
      </w:pPr>
      <w:r w:rsidRPr="004C6658">
        <w:rPr>
          <w:rFonts w:ascii="Arial" w:hAnsi="Arial" w:cs="Arial"/>
          <w:sz w:val="20"/>
          <w:szCs w:val="20"/>
        </w:rPr>
        <w:t>nepredelan tobak</w:t>
      </w:r>
      <w:r w:rsidR="00536A69">
        <w:rPr>
          <w:rFonts w:ascii="Arial" w:hAnsi="Arial" w:cs="Arial"/>
          <w:sz w:val="20"/>
          <w:szCs w:val="20"/>
        </w:rPr>
        <w:t>;</w:t>
      </w:r>
      <w:r w:rsidRPr="004C6658">
        <w:rPr>
          <w:rFonts w:ascii="Arial" w:hAnsi="Arial" w:cs="Arial"/>
          <w:sz w:val="20"/>
          <w:szCs w:val="20"/>
        </w:rPr>
        <w:t xml:space="preserve">  </w:t>
      </w:r>
    </w:p>
    <w:p w14:paraId="17CB3011" w14:textId="77777777" w:rsidR="000D7B6F" w:rsidRDefault="000D7B6F" w:rsidP="003537AF">
      <w:pPr>
        <w:pStyle w:val="Odstavekseznama"/>
        <w:numPr>
          <w:ilvl w:val="0"/>
          <w:numId w:val="15"/>
        </w:numPr>
        <w:spacing w:line="260" w:lineRule="exact"/>
        <w:rPr>
          <w:rFonts w:ascii="Arial" w:hAnsi="Arial" w:cs="Arial"/>
          <w:sz w:val="20"/>
          <w:szCs w:val="20"/>
        </w:rPr>
      </w:pPr>
      <w:r>
        <w:rPr>
          <w:rFonts w:ascii="Arial" w:hAnsi="Arial" w:cs="Arial"/>
          <w:sz w:val="20"/>
          <w:szCs w:val="20"/>
        </w:rPr>
        <w:t xml:space="preserve">izdelki iz tarifne oznake 8478, ki so namenjeni </w:t>
      </w:r>
      <w:r w:rsidR="003E1F57" w:rsidRPr="004C6658">
        <w:rPr>
          <w:rFonts w:ascii="Arial" w:hAnsi="Arial" w:cs="Arial"/>
          <w:sz w:val="20"/>
          <w:szCs w:val="20"/>
        </w:rPr>
        <w:t>za predelavo</w:t>
      </w:r>
      <w:r w:rsidR="003E1F57">
        <w:rPr>
          <w:rFonts w:ascii="Arial" w:hAnsi="Arial" w:cs="Arial"/>
          <w:sz w:val="20"/>
          <w:szCs w:val="20"/>
        </w:rPr>
        <w:t xml:space="preserve"> nepredelanega tobaka</w:t>
      </w:r>
      <w:r w:rsidR="003E1F57" w:rsidRPr="004C6658">
        <w:rPr>
          <w:rFonts w:ascii="Arial" w:hAnsi="Arial" w:cs="Arial"/>
          <w:sz w:val="20"/>
          <w:szCs w:val="20"/>
        </w:rPr>
        <w:t xml:space="preserve"> ter</w:t>
      </w:r>
    </w:p>
    <w:p w14:paraId="1C16CAE2" w14:textId="7592E9C4" w:rsidR="00536A69" w:rsidRDefault="00536A69" w:rsidP="000D7B6F">
      <w:pPr>
        <w:pStyle w:val="Odstavekseznama"/>
        <w:spacing w:line="260" w:lineRule="exact"/>
        <w:ind w:left="709"/>
        <w:rPr>
          <w:rFonts w:ascii="Arial" w:hAnsi="Arial" w:cs="Arial"/>
          <w:sz w:val="20"/>
          <w:szCs w:val="20"/>
        </w:rPr>
      </w:pPr>
      <w:r>
        <w:rPr>
          <w:rFonts w:ascii="Arial" w:hAnsi="Arial" w:cs="Arial"/>
          <w:sz w:val="20"/>
          <w:szCs w:val="20"/>
        </w:rPr>
        <w:t xml:space="preserve">  </w:t>
      </w:r>
      <w:r w:rsidR="003E1F57" w:rsidRPr="004C6658">
        <w:rPr>
          <w:rFonts w:ascii="Arial" w:hAnsi="Arial" w:cs="Arial"/>
          <w:sz w:val="20"/>
          <w:szCs w:val="20"/>
        </w:rPr>
        <w:t>proizvodnjo tobačnih izdelkov</w:t>
      </w:r>
      <w:r>
        <w:rPr>
          <w:rFonts w:ascii="Arial" w:hAnsi="Arial" w:cs="Arial"/>
          <w:sz w:val="20"/>
          <w:szCs w:val="20"/>
        </w:rPr>
        <w:t>;</w:t>
      </w:r>
    </w:p>
    <w:p w14:paraId="68FFC8E6" w14:textId="079A8A18" w:rsidR="003E1F57" w:rsidRPr="00CE3750" w:rsidRDefault="00536A69" w:rsidP="007E5B5E">
      <w:pPr>
        <w:pStyle w:val="Odstavekseznama"/>
        <w:numPr>
          <w:ilvl w:val="0"/>
          <w:numId w:val="15"/>
        </w:numPr>
        <w:rPr>
          <w:rFonts w:ascii="Arial" w:hAnsi="Arial" w:cs="Arial"/>
          <w:sz w:val="20"/>
          <w:szCs w:val="20"/>
        </w:rPr>
      </w:pPr>
      <w:r w:rsidRPr="00CE3750">
        <w:rPr>
          <w:rFonts w:ascii="Arial" w:hAnsi="Arial" w:cs="Arial"/>
          <w:sz w:val="20"/>
          <w:szCs w:val="20"/>
        </w:rPr>
        <w:t>elektronske cigarete in tobak za segrevanje.</w:t>
      </w:r>
      <w:r w:rsidR="003E1F57" w:rsidRPr="00CE3750">
        <w:rPr>
          <w:rFonts w:ascii="Arial" w:hAnsi="Arial" w:cs="Arial"/>
          <w:sz w:val="20"/>
          <w:szCs w:val="20"/>
        </w:rPr>
        <w:t xml:space="preserve"> </w:t>
      </w:r>
    </w:p>
    <w:p w14:paraId="46BA3986" w14:textId="77777777" w:rsidR="00536A69" w:rsidRPr="004C6658" w:rsidRDefault="00536A69" w:rsidP="000D7B6F">
      <w:pPr>
        <w:pStyle w:val="Odstavekseznama"/>
        <w:spacing w:line="260" w:lineRule="exact"/>
        <w:ind w:left="709"/>
        <w:rPr>
          <w:rFonts w:ascii="Arial" w:hAnsi="Arial" w:cs="Arial"/>
          <w:sz w:val="20"/>
          <w:szCs w:val="20"/>
        </w:rPr>
      </w:pPr>
    </w:p>
    <w:p w14:paraId="068E2727" w14:textId="7AD776D3" w:rsidR="003E1F57" w:rsidRDefault="003E1F57" w:rsidP="003E1F57">
      <w:r>
        <w:t xml:space="preserve">V nadaljevanju so </w:t>
      </w:r>
      <w:r w:rsidR="00434A47">
        <w:t xml:space="preserve">navedene </w:t>
      </w:r>
      <w:r>
        <w:t xml:space="preserve">posebnosti po skupinah izdelkov. </w:t>
      </w:r>
    </w:p>
    <w:p w14:paraId="1680B632" w14:textId="77777777" w:rsidR="003E1F57" w:rsidRDefault="003E1F57" w:rsidP="003E1F57"/>
    <w:p w14:paraId="62DA6A63" w14:textId="77777777" w:rsidR="003E1F57" w:rsidRPr="001C71D8" w:rsidRDefault="003E1F57" w:rsidP="003E1F57">
      <w:pPr>
        <w:pStyle w:val="FURSnaslov2"/>
        <w:rPr>
          <w:rFonts w:cs="Arial"/>
        </w:rPr>
      </w:pPr>
      <w:bookmarkStart w:id="8" w:name="_Toc166843926"/>
      <w:r>
        <w:rPr>
          <w:rFonts w:cs="Arial"/>
          <w:lang w:val="sl-SI"/>
        </w:rPr>
        <w:t>2.1</w:t>
      </w:r>
      <w:r w:rsidRPr="001C71D8">
        <w:rPr>
          <w:rFonts w:cs="Arial"/>
          <w:lang w:val="sl-SI"/>
        </w:rPr>
        <w:t xml:space="preserve"> </w:t>
      </w:r>
      <w:r>
        <w:rPr>
          <w:rFonts w:cs="Arial"/>
          <w:lang w:val="sl-SI"/>
        </w:rPr>
        <w:t xml:space="preserve">Izdelki </w:t>
      </w:r>
      <w:r>
        <w:t>iz 1. točke prvega odstavka 101. člena ZTro-1</w:t>
      </w:r>
      <w:bookmarkEnd w:id="8"/>
    </w:p>
    <w:p w14:paraId="70304A14" w14:textId="77777777" w:rsidR="003E1F57" w:rsidRDefault="003E1F57" w:rsidP="003E1F57">
      <w:pPr>
        <w:rPr>
          <w:rFonts w:cs="Arial"/>
          <w:szCs w:val="20"/>
        </w:rPr>
      </w:pPr>
      <w:bookmarkStart w:id="9" w:name="_Hlk164778183"/>
    </w:p>
    <w:p w14:paraId="0796D39C" w14:textId="77777777" w:rsidR="003E1F57" w:rsidRPr="00E9209B" w:rsidRDefault="003E1F57" w:rsidP="00A62B75">
      <w:pPr>
        <w:rPr>
          <w:rFonts w:cs="Arial"/>
          <w:szCs w:val="20"/>
        </w:rPr>
      </w:pPr>
      <w:r w:rsidRPr="00E9209B">
        <w:rPr>
          <w:rFonts w:cs="Arial"/>
          <w:szCs w:val="20"/>
        </w:rPr>
        <w:t xml:space="preserve">V skladu s 1. točko prvega odstavka 101. člena ZTro-1, </w:t>
      </w:r>
      <w:bookmarkStart w:id="10" w:name="_Hlk164780591"/>
      <w:r w:rsidRPr="00A62B75">
        <w:rPr>
          <w:rFonts w:cs="Arial"/>
          <w:szCs w:val="20"/>
        </w:rPr>
        <w:t xml:space="preserve">velja poseben nadzor </w:t>
      </w:r>
      <w:r w:rsidRPr="00810010">
        <w:rPr>
          <w:rFonts w:cs="Arial"/>
          <w:szCs w:val="20"/>
        </w:rPr>
        <w:t>proizvodnje, predelave, skladiščenja in gibanja</w:t>
      </w:r>
      <w:r w:rsidRPr="00507987">
        <w:rPr>
          <w:rFonts w:cs="Arial"/>
          <w:b/>
          <w:szCs w:val="20"/>
        </w:rPr>
        <w:t xml:space="preserve"> </w:t>
      </w:r>
      <w:r w:rsidRPr="00E9209B">
        <w:rPr>
          <w:rFonts w:cs="Arial"/>
          <w:szCs w:val="20"/>
        </w:rPr>
        <w:t>na ozemlju Slovenije</w:t>
      </w:r>
      <w:r w:rsidRPr="00A62B75">
        <w:rPr>
          <w:rFonts w:cs="Arial"/>
          <w:szCs w:val="20"/>
        </w:rPr>
        <w:t>,</w:t>
      </w:r>
      <w:bookmarkEnd w:id="10"/>
      <w:r w:rsidRPr="00A62B75">
        <w:rPr>
          <w:rFonts w:cs="Arial"/>
          <w:szCs w:val="20"/>
        </w:rPr>
        <w:t xml:space="preserve"> za izdelke iz tarifnih oznak</w:t>
      </w:r>
      <w:bookmarkEnd w:id="9"/>
      <w:r w:rsidRPr="00A62B75">
        <w:rPr>
          <w:rFonts w:cs="Arial"/>
          <w:szCs w:val="20"/>
        </w:rPr>
        <w:t>:</w:t>
      </w:r>
      <w:r w:rsidRPr="00E9209B">
        <w:rPr>
          <w:rFonts w:cs="Arial"/>
          <w:szCs w:val="20"/>
        </w:rPr>
        <w:t xml:space="preserve"> </w:t>
      </w:r>
    </w:p>
    <w:p w14:paraId="4040C257" w14:textId="77777777" w:rsidR="003E1F57" w:rsidRPr="001424AD" w:rsidRDefault="003E1F57" w:rsidP="00A62B75">
      <w:pPr>
        <w:pStyle w:val="tevilnatoka0"/>
        <w:numPr>
          <w:ilvl w:val="0"/>
          <w:numId w:val="12"/>
        </w:numPr>
        <w:tabs>
          <w:tab w:val="clear" w:pos="540"/>
          <w:tab w:val="clear" w:pos="900"/>
        </w:tabs>
        <w:spacing w:line="260" w:lineRule="exact"/>
        <w:rPr>
          <w:sz w:val="20"/>
          <w:szCs w:val="20"/>
        </w:rPr>
      </w:pPr>
      <w:r w:rsidRPr="001424AD">
        <w:rPr>
          <w:sz w:val="20"/>
          <w:szCs w:val="20"/>
        </w:rPr>
        <w:t>2709 00 10 (</w:t>
      </w:r>
      <w:r w:rsidR="001424AD">
        <w:rPr>
          <w:sz w:val="20"/>
          <w:szCs w:val="20"/>
        </w:rPr>
        <w:t>o</w:t>
      </w:r>
      <w:r w:rsidRPr="001424AD">
        <w:rPr>
          <w:sz w:val="20"/>
          <w:szCs w:val="20"/>
        </w:rPr>
        <w:t>lja, dobljena iz nafte, in olja, dobljena iz bituminoznih mineralov, surova - kondenzati naravnega plina</w:t>
      </w:r>
      <w:r w:rsidR="001424AD">
        <w:rPr>
          <w:sz w:val="20"/>
          <w:szCs w:val="20"/>
        </w:rPr>
        <w:t>);</w:t>
      </w:r>
    </w:p>
    <w:p w14:paraId="0F6C6611" w14:textId="77777777" w:rsidR="003E1F57" w:rsidRPr="001424AD" w:rsidRDefault="003E1F57" w:rsidP="00A62B75">
      <w:pPr>
        <w:pStyle w:val="tevilnatoka0"/>
        <w:numPr>
          <w:ilvl w:val="0"/>
          <w:numId w:val="12"/>
        </w:numPr>
        <w:tabs>
          <w:tab w:val="clear" w:pos="540"/>
          <w:tab w:val="clear" w:pos="900"/>
        </w:tabs>
        <w:spacing w:line="260" w:lineRule="exact"/>
        <w:rPr>
          <w:sz w:val="20"/>
          <w:szCs w:val="20"/>
        </w:rPr>
      </w:pPr>
      <w:r w:rsidRPr="001424AD">
        <w:rPr>
          <w:sz w:val="20"/>
          <w:szCs w:val="20"/>
        </w:rPr>
        <w:t>27 19 71, 2710 19 75, 2710 19 81, 2710 19 83, 2710 19 85, 2710 19 87, 2710 19 91, 2710 19 93, 2710 19 99 (mazalna olja), 2710 20 90 (druga olja, dobljena iz nafte, in olja, dobljena iz bituminoznih mineralov (razen surovih) ter proizvodi, ki niso navedeni in ne zajeti na drugem mestu, ki vsebujejo 70 mas. % ali več olj iz nafte ali olj, dobljenih iz bituminoznih mineralov, če so ta olja osnovne sestavine teh proizvodov, ki vsebujejo</w:t>
      </w:r>
      <w:r w:rsidR="001424AD">
        <w:rPr>
          <w:sz w:val="20"/>
          <w:szCs w:val="20"/>
        </w:rPr>
        <w:t xml:space="preserve"> </w:t>
      </w:r>
      <w:proofErr w:type="spellStart"/>
      <w:r w:rsidR="001424AD">
        <w:rPr>
          <w:sz w:val="20"/>
          <w:szCs w:val="20"/>
        </w:rPr>
        <w:t>biodizel</w:t>
      </w:r>
      <w:proofErr w:type="spellEnd"/>
      <w:r w:rsidR="001424AD">
        <w:rPr>
          <w:sz w:val="20"/>
          <w:szCs w:val="20"/>
        </w:rPr>
        <w:t>, razen odpadnih olj);</w:t>
      </w:r>
    </w:p>
    <w:p w14:paraId="4C944137" w14:textId="77777777" w:rsidR="003E1F57" w:rsidRPr="001424AD" w:rsidRDefault="003E1F57" w:rsidP="00A62B75">
      <w:pPr>
        <w:pStyle w:val="tevilnatoka0"/>
        <w:numPr>
          <w:ilvl w:val="0"/>
          <w:numId w:val="12"/>
        </w:numPr>
        <w:tabs>
          <w:tab w:val="clear" w:pos="540"/>
          <w:tab w:val="clear" w:pos="900"/>
        </w:tabs>
        <w:spacing w:line="260" w:lineRule="exact"/>
        <w:rPr>
          <w:sz w:val="20"/>
          <w:szCs w:val="20"/>
        </w:rPr>
      </w:pPr>
      <w:r w:rsidRPr="001424AD">
        <w:rPr>
          <w:sz w:val="20"/>
          <w:szCs w:val="20"/>
        </w:rPr>
        <w:t>3403 11 00, 3403 19 10, 3403 19 20, 3403 19 80, 3403 91 00, 3403 99 00 (</w:t>
      </w:r>
      <w:r w:rsidR="001424AD">
        <w:rPr>
          <w:sz w:val="20"/>
          <w:szCs w:val="20"/>
        </w:rPr>
        <w:t>m</w:t>
      </w:r>
      <w:r w:rsidRPr="001424AD">
        <w:rPr>
          <w:sz w:val="20"/>
          <w:szCs w:val="20"/>
        </w:rPr>
        <w:t xml:space="preserve">azalni preparati (vključno rezalna olja, preparati za popuščanje vijakov in matic, preparati zoper rjo in korozijo ter preparati za ločevanje kalupov na osnovi mazalnih sredstev) ter preparati, ki se uporabljajo za </w:t>
      </w:r>
      <w:proofErr w:type="spellStart"/>
      <w:r w:rsidRPr="001424AD">
        <w:rPr>
          <w:sz w:val="20"/>
          <w:szCs w:val="20"/>
        </w:rPr>
        <w:t>pooljitev</w:t>
      </w:r>
      <w:proofErr w:type="spellEnd"/>
      <w:r w:rsidRPr="001424AD">
        <w:rPr>
          <w:sz w:val="20"/>
          <w:szCs w:val="20"/>
        </w:rPr>
        <w:t xml:space="preserve"> in maščenje tekstilnih materialov, usnja, krzna ali drugih materialov, toda brez preparatov, ki kot osnovne sestavine vsebujejo 70 mas. % ali več olj iz nafte ali olj, dobljenih iz bituminoznih mineralov</w:t>
      </w:r>
      <w:r w:rsidR="001424AD">
        <w:rPr>
          <w:sz w:val="20"/>
          <w:szCs w:val="20"/>
        </w:rPr>
        <w:t>);</w:t>
      </w:r>
    </w:p>
    <w:p w14:paraId="6E96A6CE" w14:textId="77777777" w:rsidR="003E1F57" w:rsidRPr="001424AD" w:rsidRDefault="003E1F57" w:rsidP="00A62B75">
      <w:pPr>
        <w:pStyle w:val="tevilnatoka0"/>
        <w:numPr>
          <w:ilvl w:val="0"/>
          <w:numId w:val="12"/>
        </w:numPr>
        <w:tabs>
          <w:tab w:val="clear" w:pos="540"/>
          <w:tab w:val="clear" w:pos="900"/>
        </w:tabs>
        <w:spacing w:line="260" w:lineRule="exact"/>
        <w:rPr>
          <w:sz w:val="20"/>
          <w:szCs w:val="20"/>
        </w:rPr>
      </w:pPr>
      <w:r w:rsidRPr="001424AD">
        <w:rPr>
          <w:sz w:val="20"/>
          <w:szCs w:val="20"/>
        </w:rPr>
        <w:t xml:space="preserve">3814 00 90 (organska topila in razredčila za odstranjevanje premazov ali lakov) in </w:t>
      </w:r>
    </w:p>
    <w:p w14:paraId="248A2626" w14:textId="77777777" w:rsidR="003E1F57" w:rsidRPr="00E9209B" w:rsidRDefault="003E1F57" w:rsidP="00A62B75">
      <w:pPr>
        <w:pStyle w:val="tevilnatoka0"/>
        <w:numPr>
          <w:ilvl w:val="0"/>
          <w:numId w:val="12"/>
        </w:numPr>
        <w:tabs>
          <w:tab w:val="clear" w:pos="540"/>
          <w:tab w:val="clear" w:pos="900"/>
        </w:tabs>
        <w:spacing w:line="260" w:lineRule="exact"/>
        <w:rPr>
          <w:sz w:val="20"/>
          <w:szCs w:val="20"/>
        </w:rPr>
      </w:pPr>
      <w:r w:rsidRPr="00E9209B">
        <w:rPr>
          <w:sz w:val="20"/>
          <w:szCs w:val="20"/>
        </w:rPr>
        <w:t>3826 00 90 (</w:t>
      </w:r>
      <w:proofErr w:type="spellStart"/>
      <w:r w:rsidRPr="00E9209B">
        <w:rPr>
          <w:sz w:val="20"/>
          <w:szCs w:val="20"/>
        </w:rPr>
        <w:t>biodizel</w:t>
      </w:r>
      <w:proofErr w:type="spellEnd"/>
      <w:r w:rsidRPr="00E9209B">
        <w:rPr>
          <w:sz w:val="20"/>
          <w:szCs w:val="20"/>
        </w:rPr>
        <w:t xml:space="preserve"> in njegove zmesi, ki vsebujejo manj kot 70 mas.% naftnih olj ali olj dobljenih iz bi</w:t>
      </w:r>
      <w:r w:rsidR="001424AD">
        <w:rPr>
          <w:sz w:val="20"/>
          <w:szCs w:val="20"/>
        </w:rPr>
        <w:t>tuminoznih mineralov)</w:t>
      </w:r>
    </w:p>
    <w:p w14:paraId="62E63647" w14:textId="77777777" w:rsidR="00A62B75" w:rsidRDefault="003E1F57" w:rsidP="00A62B75">
      <w:pPr>
        <w:pStyle w:val="tevilnatoka0"/>
        <w:tabs>
          <w:tab w:val="clear" w:pos="397"/>
          <w:tab w:val="clear" w:pos="540"/>
          <w:tab w:val="clear" w:pos="900"/>
        </w:tabs>
        <w:spacing w:line="260" w:lineRule="exact"/>
        <w:ind w:left="0" w:firstLine="0"/>
        <w:rPr>
          <w:sz w:val="20"/>
          <w:szCs w:val="20"/>
        </w:rPr>
      </w:pPr>
      <w:r w:rsidRPr="001424AD">
        <w:rPr>
          <w:sz w:val="20"/>
          <w:szCs w:val="20"/>
        </w:rPr>
        <w:lastRenderedPageBreak/>
        <w:t>za obsežna tržna gibanja kot je določeno v tretjem odstavku 89. člena ZTro-1.</w:t>
      </w:r>
      <w:r w:rsidR="001424AD" w:rsidRPr="001424AD">
        <w:rPr>
          <w:sz w:val="20"/>
          <w:szCs w:val="20"/>
        </w:rPr>
        <w:t xml:space="preserve"> </w:t>
      </w:r>
    </w:p>
    <w:p w14:paraId="34BD1DA8" w14:textId="77777777" w:rsidR="003E1F57" w:rsidRDefault="003E1F57" w:rsidP="00A62B75">
      <w:pPr>
        <w:pStyle w:val="tevilnatoka0"/>
        <w:tabs>
          <w:tab w:val="clear" w:pos="397"/>
          <w:tab w:val="clear" w:pos="540"/>
          <w:tab w:val="clear" w:pos="900"/>
        </w:tabs>
        <w:spacing w:line="260" w:lineRule="exact"/>
        <w:ind w:left="0" w:firstLine="0"/>
        <w:rPr>
          <w:sz w:val="20"/>
          <w:szCs w:val="20"/>
        </w:rPr>
      </w:pPr>
      <w:r w:rsidRPr="001424AD">
        <w:rPr>
          <w:sz w:val="20"/>
          <w:szCs w:val="20"/>
        </w:rPr>
        <w:t xml:space="preserve">Za obsežna tržna gibanja se štejejo nepakirani izdelki, ki se prevažajo v zabojnikih, ki so sestavni del prevoznih sredstev, ali so v ISO-zabojnikih ali drugih posodah, ki presegajo 210 litrov. ISO zabojnik je zabojnik, ki ustreza standardom ISO 668:2013, ISO 1496-1:2013 in ISO 15867:2003 (tretji odstavek 89. člena ZTro-1). </w:t>
      </w:r>
    </w:p>
    <w:p w14:paraId="56278408" w14:textId="77777777" w:rsidR="0041316B" w:rsidRPr="003E1F57" w:rsidRDefault="0041316B" w:rsidP="00A62B75">
      <w:pPr>
        <w:pStyle w:val="tevilnatoka0"/>
        <w:tabs>
          <w:tab w:val="clear" w:pos="397"/>
          <w:tab w:val="clear" w:pos="540"/>
          <w:tab w:val="clear" w:pos="900"/>
        </w:tabs>
        <w:spacing w:line="260" w:lineRule="exact"/>
        <w:ind w:left="0" w:firstLine="0"/>
      </w:pPr>
    </w:p>
    <w:p w14:paraId="4501041E" w14:textId="77777777" w:rsidR="00E36BEE" w:rsidRDefault="00E36BEE" w:rsidP="00E36BEE">
      <w:pPr>
        <w:pStyle w:val="Naslov"/>
      </w:pPr>
      <w:bookmarkStart w:id="11" w:name="_Toc166843927"/>
      <w:r>
        <w:rPr>
          <w:lang w:val="sl-SI"/>
        </w:rPr>
        <w:t xml:space="preserve">2.1.1  </w:t>
      </w:r>
      <w:r w:rsidRPr="0091764D">
        <w:t>Predložitev prijave</w:t>
      </w:r>
      <w:bookmarkEnd w:id="11"/>
    </w:p>
    <w:p w14:paraId="5307CB3D" w14:textId="77777777" w:rsidR="00E36BEE" w:rsidRPr="00E36BEE" w:rsidRDefault="00E36BEE" w:rsidP="00E36BEE">
      <w:pPr>
        <w:rPr>
          <w:lang w:val="x-none"/>
        </w:rPr>
      </w:pPr>
    </w:p>
    <w:p w14:paraId="6D0CC2EB" w14:textId="77777777" w:rsidR="00E36BEE" w:rsidRDefault="00E36BEE" w:rsidP="00E36BEE">
      <w:pPr>
        <w:pStyle w:val="tevilnatoka0"/>
        <w:tabs>
          <w:tab w:val="clear" w:pos="397"/>
          <w:tab w:val="clear" w:pos="540"/>
          <w:tab w:val="clear" w:pos="900"/>
        </w:tabs>
        <w:spacing w:line="260" w:lineRule="exact"/>
        <w:ind w:left="0" w:firstLine="0"/>
        <w:rPr>
          <w:sz w:val="20"/>
          <w:szCs w:val="20"/>
        </w:rPr>
      </w:pPr>
      <w:r w:rsidRPr="00AA23ED">
        <w:rPr>
          <w:sz w:val="20"/>
          <w:szCs w:val="20"/>
        </w:rPr>
        <w:t xml:space="preserve">Oseba, ki izdelke iz 1. točke prvega odstavka 101. člena ZTro-1 </w:t>
      </w:r>
      <w:r w:rsidRPr="00396BE7">
        <w:rPr>
          <w:b/>
          <w:bCs/>
          <w:sz w:val="20"/>
          <w:szCs w:val="20"/>
        </w:rPr>
        <w:t>proizvaja, predeluje ali skladišči</w:t>
      </w:r>
      <w:r w:rsidRPr="00AA23ED">
        <w:rPr>
          <w:sz w:val="20"/>
          <w:szCs w:val="20"/>
        </w:rPr>
        <w:t xml:space="preserve">, mora vsako proizvodnjo, predelavo ali skladiščenje izdelkov, prijaviti davčnemu organu </w:t>
      </w:r>
      <w:r w:rsidRPr="00396BE7">
        <w:rPr>
          <w:b/>
          <w:bCs/>
          <w:sz w:val="20"/>
          <w:szCs w:val="20"/>
        </w:rPr>
        <w:t>najmanj tri dni pred začetkom</w:t>
      </w:r>
      <w:r w:rsidRPr="00AA23ED">
        <w:rPr>
          <w:sz w:val="20"/>
          <w:szCs w:val="20"/>
        </w:rPr>
        <w:t xml:space="preserve"> opravljanja dejavnosti in pred vsako spremembo podatkov iz prijave. </w:t>
      </w:r>
    </w:p>
    <w:p w14:paraId="1D9E9075" w14:textId="77777777" w:rsidR="001D34AE" w:rsidRPr="00AA23ED" w:rsidRDefault="001D34AE" w:rsidP="00E36BEE">
      <w:pPr>
        <w:pStyle w:val="tevilnatoka0"/>
        <w:tabs>
          <w:tab w:val="clear" w:pos="397"/>
          <w:tab w:val="clear" w:pos="540"/>
          <w:tab w:val="clear" w:pos="900"/>
        </w:tabs>
        <w:spacing w:line="260" w:lineRule="exact"/>
        <w:ind w:left="0" w:firstLine="0"/>
        <w:rPr>
          <w:sz w:val="20"/>
          <w:szCs w:val="20"/>
        </w:rPr>
      </w:pPr>
    </w:p>
    <w:p w14:paraId="67189F4F" w14:textId="77777777" w:rsidR="001D34AE" w:rsidRDefault="00E36BEE" w:rsidP="00E36BEE">
      <w:pPr>
        <w:pStyle w:val="tevilnatoka0"/>
        <w:tabs>
          <w:tab w:val="clear" w:pos="397"/>
          <w:tab w:val="clear" w:pos="540"/>
          <w:tab w:val="clear" w:pos="900"/>
        </w:tabs>
        <w:spacing w:line="260" w:lineRule="exact"/>
        <w:ind w:left="0" w:firstLine="0"/>
        <w:rPr>
          <w:sz w:val="20"/>
          <w:szCs w:val="20"/>
        </w:rPr>
      </w:pPr>
      <w:r w:rsidRPr="00AA23ED">
        <w:rPr>
          <w:sz w:val="20"/>
          <w:szCs w:val="20"/>
        </w:rPr>
        <w:t xml:space="preserve">Oseba, ki izdelke samo </w:t>
      </w:r>
      <w:r w:rsidRPr="00396BE7">
        <w:rPr>
          <w:b/>
          <w:bCs/>
          <w:sz w:val="20"/>
          <w:szCs w:val="20"/>
        </w:rPr>
        <w:t>giba</w:t>
      </w:r>
      <w:r w:rsidRPr="00AA23ED">
        <w:rPr>
          <w:sz w:val="20"/>
          <w:szCs w:val="20"/>
        </w:rPr>
        <w:t xml:space="preserve">, je dolžna prijaviti vsako gibanje </w:t>
      </w:r>
      <w:r w:rsidRPr="00396BE7">
        <w:rPr>
          <w:b/>
          <w:bCs/>
          <w:sz w:val="20"/>
          <w:szCs w:val="20"/>
        </w:rPr>
        <w:t>pred vnosom</w:t>
      </w:r>
      <w:r w:rsidRPr="00AA23ED">
        <w:rPr>
          <w:sz w:val="20"/>
          <w:szCs w:val="20"/>
        </w:rPr>
        <w:t xml:space="preserve"> izdelkov na ozemlje Slovenije ali </w:t>
      </w:r>
      <w:r w:rsidRPr="00396BE7">
        <w:rPr>
          <w:b/>
          <w:bCs/>
          <w:sz w:val="20"/>
          <w:szCs w:val="20"/>
        </w:rPr>
        <w:t>pred njihovo odpremo</w:t>
      </w:r>
      <w:r w:rsidRPr="00AA23ED">
        <w:rPr>
          <w:sz w:val="20"/>
          <w:szCs w:val="20"/>
        </w:rPr>
        <w:t xml:space="preserve"> iz skladišča v Sloveniji. </w:t>
      </w:r>
    </w:p>
    <w:p w14:paraId="36A48C7E" w14:textId="77777777" w:rsidR="00E36BEE" w:rsidRPr="00AA23ED" w:rsidRDefault="00E36BEE" w:rsidP="00E36BEE">
      <w:pPr>
        <w:pStyle w:val="tevilnatoka0"/>
        <w:tabs>
          <w:tab w:val="clear" w:pos="397"/>
          <w:tab w:val="clear" w:pos="540"/>
          <w:tab w:val="clear" w:pos="900"/>
        </w:tabs>
        <w:spacing w:line="260" w:lineRule="exact"/>
        <w:ind w:left="0" w:firstLine="0"/>
        <w:rPr>
          <w:sz w:val="20"/>
          <w:szCs w:val="20"/>
        </w:rPr>
      </w:pPr>
      <w:r w:rsidRPr="00396BE7">
        <w:rPr>
          <w:sz w:val="20"/>
          <w:szCs w:val="20"/>
        </w:rPr>
        <w:t xml:space="preserve">Prijava gibanja se </w:t>
      </w:r>
      <w:r w:rsidRPr="00396BE7">
        <w:rPr>
          <w:b/>
          <w:bCs/>
          <w:sz w:val="20"/>
          <w:szCs w:val="20"/>
        </w:rPr>
        <w:t>ne predloži</w:t>
      </w:r>
      <w:r w:rsidRPr="00AA23ED">
        <w:rPr>
          <w:sz w:val="20"/>
          <w:szCs w:val="20"/>
        </w:rPr>
        <w:t xml:space="preserve"> za izdelke iz 1. točke prvega odstavka 101. člena ZTro-1:</w:t>
      </w:r>
    </w:p>
    <w:p w14:paraId="61AE7BBD" w14:textId="4503D606" w:rsidR="00E36BEE" w:rsidRPr="00E9209B" w:rsidRDefault="00E36BEE" w:rsidP="003537AF">
      <w:pPr>
        <w:pStyle w:val="tevilnatoka0"/>
        <w:numPr>
          <w:ilvl w:val="0"/>
          <w:numId w:val="12"/>
        </w:numPr>
        <w:tabs>
          <w:tab w:val="clear" w:pos="540"/>
          <w:tab w:val="clear" w:pos="900"/>
        </w:tabs>
        <w:spacing w:line="260" w:lineRule="atLeast"/>
        <w:rPr>
          <w:sz w:val="20"/>
          <w:szCs w:val="20"/>
        </w:rPr>
      </w:pPr>
      <w:r w:rsidRPr="00E9209B">
        <w:rPr>
          <w:sz w:val="20"/>
          <w:szCs w:val="20"/>
        </w:rPr>
        <w:t>za katere veljajo določbe glede nadzora proizvodnje, predelave ali skladiščenja ter gibanja v skladu z 89. členom ZTro-1 (</w:t>
      </w:r>
      <w:r w:rsidR="00396BE7">
        <w:rPr>
          <w:sz w:val="20"/>
          <w:szCs w:val="20"/>
        </w:rPr>
        <w:t xml:space="preserve">na primer </w:t>
      </w:r>
      <w:r w:rsidRPr="00E9209B">
        <w:rPr>
          <w:sz w:val="20"/>
          <w:szCs w:val="20"/>
        </w:rPr>
        <w:t>izdelki iz tarifne oznake 3826 00 90, če so namenjeni za uporabo kot gorivo za ogrevanje ali pogonsko gorivo)</w:t>
      </w:r>
      <w:r w:rsidR="0027459E">
        <w:rPr>
          <w:sz w:val="20"/>
          <w:szCs w:val="20"/>
        </w:rPr>
        <w:t>;</w:t>
      </w:r>
    </w:p>
    <w:p w14:paraId="7DCDE3D0" w14:textId="5AC58703" w:rsidR="00E36BEE" w:rsidRPr="00E36BEE" w:rsidRDefault="00E36BEE" w:rsidP="003537AF">
      <w:pPr>
        <w:pStyle w:val="tevilnatoka0"/>
        <w:numPr>
          <w:ilvl w:val="0"/>
          <w:numId w:val="12"/>
        </w:numPr>
        <w:tabs>
          <w:tab w:val="clear" w:pos="540"/>
          <w:tab w:val="clear" w:pos="900"/>
        </w:tabs>
        <w:spacing w:line="260" w:lineRule="atLeast"/>
        <w:rPr>
          <w:sz w:val="20"/>
          <w:szCs w:val="20"/>
        </w:rPr>
      </w:pPr>
      <w:r w:rsidRPr="00E9209B">
        <w:rPr>
          <w:sz w:val="20"/>
          <w:szCs w:val="20"/>
        </w:rPr>
        <w:t>ki so po uvozu na ozemlju Slovenije sproščeni v prost promet v skladu s carinsko zakonodajo ali pa se gibajo pod carinskim nadzorom</w:t>
      </w:r>
      <w:r w:rsidR="00441388">
        <w:rPr>
          <w:sz w:val="20"/>
          <w:szCs w:val="20"/>
        </w:rPr>
        <w:t xml:space="preserve"> </w:t>
      </w:r>
      <w:r w:rsidRPr="00E9209B">
        <w:rPr>
          <w:sz w:val="20"/>
          <w:szCs w:val="20"/>
        </w:rPr>
        <w:t>(</w:t>
      </w:r>
      <w:r w:rsidRPr="00E36BEE">
        <w:rPr>
          <w:sz w:val="20"/>
          <w:szCs w:val="20"/>
        </w:rPr>
        <w:t>prevoz izdelkov ne skupnostnega in skupnostnega porekla pod carinskim nadzorom).</w:t>
      </w:r>
    </w:p>
    <w:p w14:paraId="5EA9A0D1" w14:textId="77777777" w:rsidR="00E36BEE" w:rsidRDefault="00E36BEE" w:rsidP="00E36BEE">
      <w:pPr>
        <w:pStyle w:val="tevilnatoka0"/>
        <w:tabs>
          <w:tab w:val="clear" w:pos="397"/>
          <w:tab w:val="clear" w:pos="540"/>
          <w:tab w:val="clear" w:pos="900"/>
        </w:tabs>
        <w:spacing w:line="260" w:lineRule="exact"/>
        <w:ind w:left="0" w:firstLine="0"/>
        <w:rPr>
          <w:sz w:val="20"/>
          <w:szCs w:val="20"/>
        </w:rPr>
      </w:pPr>
    </w:p>
    <w:p w14:paraId="2C8B4E50" w14:textId="10E225B6" w:rsidR="001D34AE" w:rsidRPr="00810010" w:rsidRDefault="001D34AE" w:rsidP="001D34AE">
      <w:pPr>
        <w:pStyle w:val="tevilnatoka0"/>
        <w:tabs>
          <w:tab w:val="clear" w:pos="397"/>
          <w:tab w:val="clear" w:pos="540"/>
          <w:tab w:val="clear" w:pos="900"/>
        </w:tabs>
        <w:spacing w:line="260" w:lineRule="exact"/>
        <w:ind w:left="0" w:firstLine="0"/>
        <w:rPr>
          <w:sz w:val="20"/>
          <w:szCs w:val="20"/>
        </w:rPr>
      </w:pPr>
      <w:r w:rsidRPr="00810010">
        <w:rPr>
          <w:sz w:val="20"/>
          <w:szCs w:val="20"/>
        </w:rPr>
        <w:t>Prijava</w:t>
      </w:r>
      <w:r w:rsidR="005137FB">
        <w:rPr>
          <w:sz w:val="20"/>
          <w:szCs w:val="20"/>
        </w:rPr>
        <w:t xml:space="preserve"> </w:t>
      </w:r>
      <w:r w:rsidR="005137FB" w:rsidRPr="005137FB">
        <w:rPr>
          <w:sz w:val="20"/>
          <w:szCs w:val="20"/>
        </w:rPr>
        <w:t>(</w:t>
      </w:r>
      <w:hyperlink r:id="rId11" w:history="1">
        <w:r w:rsidR="005137FB" w:rsidRPr="005137FB">
          <w:rPr>
            <w:rStyle w:val="Hiperpovezava"/>
            <w:sz w:val="20"/>
            <w:szCs w:val="20"/>
          </w:rPr>
          <w:t>PRIJAVA–PN</w:t>
        </w:r>
      </w:hyperlink>
      <w:r w:rsidR="005137FB">
        <w:rPr>
          <w:rStyle w:val="Hiperpovezava"/>
        </w:rPr>
        <w:t>)</w:t>
      </w:r>
      <w:r w:rsidRPr="00810010">
        <w:rPr>
          <w:sz w:val="20"/>
          <w:szCs w:val="20"/>
        </w:rPr>
        <w:t>, ki mora vsebovati podatke kot je navedeno pod točko 1.2.1</w:t>
      </w:r>
      <w:r w:rsidR="0027459E">
        <w:rPr>
          <w:sz w:val="20"/>
          <w:szCs w:val="20"/>
        </w:rPr>
        <w:t xml:space="preserve"> tega dokumenta</w:t>
      </w:r>
      <w:r w:rsidRPr="00810010">
        <w:rPr>
          <w:sz w:val="20"/>
          <w:szCs w:val="20"/>
        </w:rPr>
        <w:t xml:space="preserve">, se pošlje na elektronski naslov </w:t>
      </w:r>
      <w:hyperlink r:id="rId12" w:history="1">
        <w:r w:rsidRPr="00810010">
          <w:rPr>
            <w:rStyle w:val="Hiperpovezava"/>
            <w:sz w:val="20"/>
            <w:szCs w:val="20"/>
          </w:rPr>
          <w:t>n101.fu@gov.si</w:t>
        </w:r>
      </w:hyperlink>
      <w:r w:rsidRPr="00810010">
        <w:rPr>
          <w:rStyle w:val="Hiperpovezava"/>
          <w:color w:val="auto"/>
          <w:sz w:val="20"/>
          <w:szCs w:val="20"/>
          <w:u w:val="none"/>
        </w:rPr>
        <w:t xml:space="preserve">. </w:t>
      </w:r>
    </w:p>
    <w:p w14:paraId="77482B7A" w14:textId="77777777" w:rsidR="00E36BEE" w:rsidRDefault="00E36BEE" w:rsidP="00E36BEE">
      <w:pPr>
        <w:pStyle w:val="tevilnatoka0"/>
        <w:tabs>
          <w:tab w:val="clear" w:pos="397"/>
          <w:tab w:val="clear" w:pos="540"/>
          <w:tab w:val="clear" w:pos="900"/>
        </w:tabs>
        <w:spacing w:line="260" w:lineRule="exact"/>
        <w:ind w:left="0" w:firstLine="0"/>
        <w:rPr>
          <w:sz w:val="20"/>
          <w:szCs w:val="20"/>
          <w:u w:val="single"/>
        </w:rPr>
      </w:pPr>
    </w:p>
    <w:p w14:paraId="26B8CE0D" w14:textId="77777777" w:rsidR="00E36BEE" w:rsidRDefault="00E36BEE" w:rsidP="00E36BEE">
      <w:pPr>
        <w:rPr>
          <w:rFonts w:cs="Arial"/>
          <w:szCs w:val="20"/>
        </w:rPr>
      </w:pPr>
      <w:bookmarkStart w:id="12" w:name="_Hlk164848248"/>
      <w:r w:rsidRPr="00E9209B">
        <w:rPr>
          <w:rFonts w:cs="Arial"/>
          <w:szCs w:val="20"/>
        </w:rPr>
        <w:t xml:space="preserve">Tako prijava kot komercialni dokument, ki spremlja pošiljko, morata vsebovati popolne in resnične podatke, ki omogočajo ustrezno identifikacijo pošiljke oziroma izdelkov. </w:t>
      </w:r>
    </w:p>
    <w:p w14:paraId="1AC57D66" w14:textId="77777777" w:rsidR="00E36BEE" w:rsidRDefault="00E36BEE" w:rsidP="00E36BEE">
      <w:pPr>
        <w:rPr>
          <w:rFonts w:cs="Arial"/>
          <w:szCs w:val="20"/>
        </w:rPr>
      </w:pPr>
    </w:p>
    <w:p w14:paraId="25688022" w14:textId="77777777" w:rsidR="00E36BEE" w:rsidRDefault="00E36BEE" w:rsidP="00E36BEE">
      <w:pPr>
        <w:pStyle w:val="Naslov"/>
        <w:rPr>
          <w:lang w:val="sl-SI"/>
        </w:rPr>
      </w:pPr>
      <w:bookmarkStart w:id="13" w:name="_Toc166843928"/>
      <w:r>
        <w:rPr>
          <w:lang w:val="sl-SI"/>
        </w:rPr>
        <w:t>2.1.2  Evidence</w:t>
      </w:r>
      <w:bookmarkEnd w:id="13"/>
    </w:p>
    <w:p w14:paraId="3508562B" w14:textId="77777777" w:rsidR="00E36BEE" w:rsidRPr="00E36BEE" w:rsidRDefault="00E36BEE" w:rsidP="00E36BEE"/>
    <w:p w14:paraId="1BDE83D8" w14:textId="77777777" w:rsidR="00E36BEE" w:rsidRDefault="00E36BEE" w:rsidP="00E36BEE">
      <w:pPr>
        <w:rPr>
          <w:rFonts w:cs="Arial"/>
          <w:color w:val="000000"/>
          <w:szCs w:val="20"/>
        </w:rPr>
      </w:pPr>
      <w:r w:rsidRPr="00E9209B">
        <w:rPr>
          <w:rFonts w:cs="Arial"/>
          <w:szCs w:val="20"/>
        </w:rPr>
        <w:t>Oseba, ki proizvaja, predeluje, skladišči ali giblje izdelke iz 1. odstavka 101.člena ZTro-1, mora v svojih evidencah voditi vse podatke iz prijav, določene s č</w:t>
      </w:r>
      <w:r w:rsidRPr="00E36BEE">
        <w:rPr>
          <w:rFonts w:cs="Arial"/>
          <w:color w:val="000000"/>
          <w:szCs w:val="20"/>
        </w:rPr>
        <w:t xml:space="preserve">etrtim odstavkom 101. člena ZTro-1. </w:t>
      </w:r>
    </w:p>
    <w:p w14:paraId="4274AF3D" w14:textId="77777777" w:rsidR="00E36BEE" w:rsidRDefault="00E36BEE" w:rsidP="00E36BEE">
      <w:pPr>
        <w:rPr>
          <w:rFonts w:cs="Arial"/>
          <w:color w:val="000000"/>
          <w:szCs w:val="20"/>
        </w:rPr>
      </w:pPr>
    </w:p>
    <w:p w14:paraId="117392BA" w14:textId="77777777" w:rsidR="00E36BEE" w:rsidRPr="00E9209B" w:rsidRDefault="00E36BEE" w:rsidP="00E36BEE">
      <w:pPr>
        <w:rPr>
          <w:rFonts w:cs="Arial"/>
          <w:szCs w:val="20"/>
        </w:rPr>
      </w:pPr>
      <w:r w:rsidRPr="00E36BEE">
        <w:rPr>
          <w:rFonts w:cs="Arial"/>
          <w:color w:val="000000"/>
          <w:szCs w:val="20"/>
        </w:rPr>
        <w:t>Oseba, k</w:t>
      </w:r>
      <w:r w:rsidRPr="00E9209B">
        <w:rPr>
          <w:rFonts w:cs="Arial"/>
          <w:szCs w:val="20"/>
        </w:rPr>
        <w:t>i te izdelke samo proizvaja, predeluje in skladišči, mora v svojih evidencah dodatno voditi tudi podatke:</w:t>
      </w:r>
    </w:p>
    <w:p w14:paraId="19D09BB3" w14:textId="77777777" w:rsidR="00E36BEE" w:rsidRPr="00E9209B" w:rsidRDefault="00E36BEE" w:rsidP="003537AF">
      <w:pPr>
        <w:pStyle w:val="Odstavekseznama"/>
        <w:numPr>
          <w:ilvl w:val="0"/>
          <w:numId w:val="14"/>
        </w:numPr>
        <w:spacing w:line="260" w:lineRule="exact"/>
        <w:ind w:left="720"/>
        <w:rPr>
          <w:rFonts w:ascii="Arial" w:hAnsi="Arial" w:cs="Arial"/>
          <w:sz w:val="20"/>
          <w:szCs w:val="20"/>
        </w:rPr>
      </w:pPr>
      <w:r w:rsidRPr="00E9209B">
        <w:rPr>
          <w:rFonts w:ascii="Arial" w:hAnsi="Arial" w:cs="Arial"/>
          <w:sz w:val="20"/>
          <w:szCs w:val="20"/>
        </w:rPr>
        <w:t xml:space="preserve">o stanju zalog izdelkov in </w:t>
      </w:r>
    </w:p>
    <w:p w14:paraId="72F1E95B" w14:textId="77777777" w:rsidR="00E36BEE" w:rsidRPr="00E9209B" w:rsidRDefault="00E36BEE" w:rsidP="003537AF">
      <w:pPr>
        <w:pStyle w:val="Odstavekseznama"/>
        <w:numPr>
          <w:ilvl w:val="0"/>
          <w:numId w:val="14"/>
        </w:numPr>
        <w:spacing w:line="260" w:lineRule="exact"/>
        <w:ind w:left="720"/>
        <w:rPr>
          <w:rFonts w:ascii="Arial" w:hAnsi="Arial" w:cs="Arial"/>
          <w:sz w:val="20"/>
          <w:szCs w:val="20"/>
        </w:rPr>
      </w:pPr>
      <w:r w:rsidRPr="00E9209B">
        <w:rPr>
          <w:rFonts w:ascii="Arial" w:hAnsi="Arial" w:cs="Arial"/>
          <w:sz w:val="20"/>
          <w:szCs w:val="20"/>
        </w:rPr>
        <w:t xml:space="preserve">vrsti in količini proizvedenih, prejetih in </w:t>
      </w:r>
      <w:proofErr w:type="spellStart"/>
      <w:r w:rsidRPr="00E9209B">
        <w:rPr>
          <w:rFonts w:ascii="Arial" w:hAnsi="Arial" w:cs="Arial"/>
          <w:sz w:val="20"/>
          <w:szCs w:val="20"/>
        </w:rPr>
        <w:t>o</w:t>
      </w:r>
      <w:r>
        <w:rPr>
          <w:rFonts w:ascii="Arial" w:hAnsi="Arial" w:cs="Arial"/>
          <w:sz w:val="20"/>
          <w:szCs w:val="20"/>
        </w:rPr>
        <w:t>d</w:t>
      </w:r>
      <w:r w:rsidRPr="00E9209B">
        <w:rPr>
          <w:rFonts w:ascii="Arial" w:hAnsi="Arial" w:cs="Arial"/>
          <w:sz w:val="20"/>
          <w:szCs w:val="20"/>
        </w:rPr>
        <w:t>premljenih</w:t>
      </w:r>
      <w:proofErr w:type="spellEnd"/>
      <w:r w:rsidRPr="00E9209B">
        <w:rPr>
          <w:rFonts w:ascii="Arial" w:hAnsi="Arial" w:cs="Arial"/>
          <w:sz w:val="20"/>
          <w:szCs w:val="20"/>
        </w:rPr>
        <w:t xml:space="preserve"> izdelkov po datumu. </w:t>
      </w:r>
    </w:p>
    <w:p w14:paraId="45924544" w14:textId="77777777" w:rsidR="00E36BEE" w:rsidRDefault="00E36BEE" w:rsidP="00E36BEE">
      <w:pPr>
        <w:rPr>
          <w:rFonts w:cs="Arial"/>
          <w:szCs w:val="20"/>
        </w:rPr>
      </w:pPr>
    </w:p>
    <w:p w14:paraId="17780943" w14:textId="77777777" w:rsidR="00E36BEE" w:rsidRDefault="00E36BEE" w:rsidP="00E36BEE">
      <w:pPr>
        <w:rPr>
          <w:rFonts w:cs="Arial"/>
          <w:szCs w:val="20"/>
        </w:rPr>
      </w:pPr>
      <w:r w:rsidRPr="00E9209B">
        <w:rPr>
          <w:rFonts w:cs="Arial"/>
          <w:szCs w:val="20"/>
        </w:rPr>
        <w:t xml:space="preserve">Evidence morajo v vsakem trenutku izkazovati stanje zalog izdelkov po njihovi vrsti in količini ter zbirne podatke po skupinah izdelkov. </w:t>
      </w:r>
    </w:p>
    <w:p w14:paraId="730814B8" w14:textId="77777777" w:rsidR="00E36BEE" w:rsidRPr="00E9209B" w:rsidRDefault="00E36BEE" w:rsidP="00E36BEE">
      <w:pPr>
        <w:rPr>
          <w:rFonts w:cs="Arial"/>
          <w:szCs w:val="20"/>
        </w:rPr>
      </w:pPr>
    </w:p>
    <w:p w14:paraId="180FDEB1" w14:textId="77777777" w:rsidR="00E36BEE" w:rsidRDefault="00E36BEE" w:rsidP="00E36BEE">
      <w:pPr>
        <w:pStyle w:val="Naslov"/>
        <w:rPr>
          <w:lang w:val="sl-SI"/>
        </w:rPr>
      </w:pPr>
      <w:bookmarkStart w:id="14" w:name="_Toc166843929"/>
      <w:bookmarkEnd w:id="12"/>
      <w:r>
        <w:rPr>
          <w:lang w:val="sl-SI"/>
        </w:rPr>
        <w:t>2.1.3  Nepravilnosti</w:t>
      </w:r>
      <w:bookmarkEnd w:id="14"/>
    </w:p>
    <w:p w14:paraId="33DEEBEA" w14:textId="77777777" w:rsidR="00E36BEE" w:rsidRPr="00E36BEE" w:rsidRDefault="00E36BEE" w:rsidP="00E36BEE"/>
    <w:p w14:paraId="0A0D5205" w14:textId="77777777" w:rsidR="00E36BEE" w:rsidRDefault="00E36BEE" w:rsidP="00E36BEE">
      <w:r>
        <w:t>Za izdelke iz</w:t>
      </w:r>
      <w:r w:rsidRPr="00F57921">
        <w:t xml:space="preserve"> </w:t>
      </w:r>
      <w:r>
        <w:t xml:space="preserve">1. točke prvega odstavka 101. člena ZTro-1 se šteje, da je zanje na </w:t>
      </w:r>
      <w:r w:rsidRPr="00F57921">
        <w:t>o</w:t>
      </w:r>
      <w:r>
        <w:t xml:space="preserve">zemlju Slovenije prišlo do nepravilnosti, če: </w:t>
      </w:r>
    </w:p>
    <w:p w14:paraId="3C102D68" w14:textId="77777777" w:rsidR="00E36BEE" w:rsidRDefault="00E36BEE" w:rsidP="003537AF">
      <w:pPr>
        <w:numPr>
          <w:ilvl w:val="0"/>
          <w:numId w:val="16"/>
        </w:numPr>
      </w:pPr>
      <w:r>
        <w:t>davčni organ v nadzoru ugotovi, da se izdelki prodajajo, ponujajo ali uporabljajo za pogon ali ogrevanje,</w:t>
      </w:r>
    </w:p>
    <w:p w14:paraId="53AAD356" w14:textId="77777777" w:rsidR="00E36BEE" w:rsidRDefault="00E36BEE" w:rsidP="003537AF">
      <w:pPr>
        <w:numPr>
          <w:ilvl w:val="0"/>
          <w:numId w:val="16"/>
        </w:numPr>
      </w:pPr>
      <w:r>
        <w:t xml:space="preserve">oseba, ki proizvaja, predeluje, skladišči ali giba izdelke, ne izpolni obveznosti iz tretjega odstavka 101. člena ZTro-1 ali </w:t>
      </w:r>
    </w:p>
    <w:p w14:paraId="5B7A5AF0" w14:textId="77777777" w:rsidR="00E36BEE" w:rsidRDefault="00E36BEE" w:rsidP="003537AF">
      <w:pPr>
        <w:numPr>
          <w:ilvl w:val="0"/>
          <w:numId w:val="16"/>
        </w:numPr>
      </w:pPr>
      <w:r>
        <w:lastRenderedPageBreak/>
        <w:t xml:space="preserve">oseba, ki proizvaja, predeluje, skladišči ali giba </w:t>
      </w:r>
      <w:r w:rsidR="00810010">
        <w:t xml:space="preserve">te </w:t>
      </w:r>
      <w:r>
        <w:t xml:space="preserve">izdelke, ne opravlja registrirane dejavnosti. </w:t>
      </w:r>
    </w:p>
    <w:p w14:paraId="7FFF9B13" w14:textId="77777777" w:rsidR="00E36BEE" w:rsidRDefault="00E36BEE" w:rsidP="00E36BEE"/>
    <w:p w14:paraId="0BED2BB4" w14:textId="77777777" w:rsidR="008F3D1F" w:rsidRDefault="00E36BEE" w:rsidP="00E36BEE">
      <w:r>
        <w:t xml:space="preserve">V primeru nepravilnosti se šteje, da so ti izdelki </w:t>
      </w:r>
      <w:r w:rsidRPr="00FF09A5">
        <w:t>namenjeni za uporabo kot gorivo za ogrevanje ali pogonsko gorivo</w:t>
      </w:r>
      <w:r>
        <w:t xml:space="preserve"> in zanje nastane obveznost za obračun in plačilo trošarine. Trošarina se obračuna z uporabo zneska trošarine, ki velja na dan nastanka obveznosti za obračun trošarine, kot je ta določena za plinsko olje za pogon.</w:t>
      </w:r>
      <w:r w:rsidR="008F3D1F">
        <w:t xml:space="preserve"> </w:t>
      </w:r>
    </w:p>
    <w:p w14:paraId="542DEDF1" w14:textId="77777777" w:rsidR="00BF7C87" w:rsidRDefault="00BF7C87" w:rsidP="00E36BEE"/>
    <w:p w14:paraId="40D5EE68" w14:textId="122C5D49" w:rsidR="00BF7C87" w:rsidRPr="00916A23" w:rsidRDefault="00BF7C87" w:rsidP="00E2666F">
      <w:pPr>
        <w:pStyle w:val="Naslov"/>
      </w:pPr>
      <w:bookmarkStart w:id="15" w:name="_Toc166843930"/>
      <w:r w:rsidRPr="00916A23">
        <w:t>2.</w:t>
      </w:r>
      <w:r>
        <w:t>1</w:t>
      </w:r>
      <w:r w:rsidRPr="00916A23">
        <w:t xml:space="preserve">.4 </w:t>
      </w:r>
      <w:r>
        <w:t xml:space="preserve"> </w:t>
      </w:r>
      <w:r w:rsidRPr="00916A23">
        <w:t xml:space="preserve">Prekršek </w:t>
      </w:r>
      <w:r>
        <w:t xml:space="preserve">glede </w:t>
      </w:r>
      <w:r w:rsidRPr="00BF7C87">
        <w:t>izdelk</w:t>
      </w:r>
      <w:r>
        <w:t>ov</w:t>
      </w:r>
      <w:r w:rsidRPr="00BF7C87">
        <w:t xml:space="preserve"> iz 1. točke prvega odstavka 101. člena ZTro-1</w:t>
      </w:r>
      <w:bookmarkEnd w:id="15"/>
    </w:p>
    <w:p w14:paraId="0519E303" w14:textId="77777777" w:rsidR="00BF7C87" w:rsidRDefault="00BF7C87" w:rsidP="00BF7C87">
      <w:pPr>
        <w:rPr>
          <w:rFonts w:cs="Arial"/>
          <w:szCs w:val="20"/>
        </w:rPr>
      </w:pPr>
    </w:p>
    <w:p w14:paraId="7373B964" w14:textId="77777777" w:rsidR="004A1936" w:rsidRPr="00916A23" w:rsidRDefault="004A1936" w:rsidP="004A1936">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399C1BCD" w14:textId="4BF48278" w:rsidR="004A1936" w:rsidRDefault="004A1936" w:rsidP="004A1936">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zagotovi, da gibanje izdelkov</w:t>
      </w:r>
      <w:r>
        <w:rPr>
          <w:rFonts w:ascii="Arial" w:hAnsi="Arial" w:cs="Arial"/>
          <w:sz w:val="20"/>
          <w:szCs w:val="20"/>
        </w:rPr>
        <w:t xml:space="preserve"> </w:t>
      </w:r>
      <w:r w:rsidRPr="00DA1B50">
        <w:rPr>
          <w:rStyle w:val="fontstyle01"/>
          <w:b w:val="0"/>
          <w:sz w:val="20"/>
          <w:szCs w:val="20"/>
        </w:rPr>
        <w:t>iz</w:t>
      </w:r>
      <w:r w:rsidRPr="004A1936">
        <w:rPr>
          <w:rStyle w:val="fontstyle01"/>
          <w:b w:val="0"/>
          <w:sz w:val="20"/>
          <w:szCs w:val="20"/>
        </w:rPr>
        <w:t xml:space="preserve"> 1. točke prvega odstavka 101. člena ZTro-</w:t>
      </w:r>
      <w:r>
        <w:rPr>
          <w:rStyle w:val="fontstyle01"/>
          <w:b w:val="0"/>
          <w:sz w:val="20"/>
          <w:szCs w:val="20"/>
        </w:rPr>
        <w:t>1</w:t>
      </w:r>
      <w:r w:rsidRPr="003B42A7">
        <w:rPr>
          <w:rFonts w:ascii="Arial" w:hAnsi="Arial" w:cs="Arial"/>
          <w:sz w:val="20"/>
          <w:szCs w:val="20"/>
        </w:rPr>
        <w:t xml:space="preserve"> spremlja komercialni dokument</w:t>
      </w:r>
      <w:r>
        <w:rPr>
          <w:rFonts w:ascii="Arial" w:hAnsi="Arial" w:cs="Arial"/>
          <w:sz w:val="20"/>
          <w:szCs w:val="20"/>
        </w:rPr>
        <w:t>;</w:t>
      </w:r>
      <w:r w:rsidRPr="003B42A7">
        <w:rPr>
          <w:rFonts w:ascii="Arial" w:hAnsi="Arial" w:cs="Arial"/>
          <w:sz w:val="20"/>
          <w:szCs w:val="20"/>
        </w:rPr>
        <w:t xml:space="preserve"> </w:t>
      </w:r>
    </w:p>
    <w:p w14:paraId="34E365A9" w14:textId="77777777" w:rsidR="004A1936" w:rsidRDefault="004A1936" w:rsidP="004A1936">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komercialni dokument vsebuje nepopolne ali neresnične podatke</w:t>
      </w:r>
    </w:p>
    <w:p w14:paraId="12BFC43D" w14:textId="77777777" w:rsidR="004A1936" w:rsidRPr="00916A23" w:rsidRDefault="004A1936" w:rsidP="004A1936">
      <w:pPr>
        <w:rPr>
          <w:rFonts w:cs="Arial"/>
          <w:szCs w:val="20"/>
          <w:highlight w:val="cyan"/>
        </w:rPr>
      </w:pPr>
      <w:r w:rsidRPr="00916A23">
        <w:rPr>
          <w:rFonts w:cs="Arial"/>
          <w:szCs w:val="20"/>
        </w:rPr>
        <w:t xml:space="preserve">stori prekršek po </w:t>
      </w:r>
      <w:r>
        <w:rPr>
          <w:rFonts w:cs="Arial"/>
          <w:b/>
          <w:bCs/>
          <w:szCs w:val="20"/>
        </w:rPr>
        <w:t>23</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61D80258" w14:textId="77777777" w:rsidR="004A1936" w:rsidRDefault="004A1936" w:rsidP="004A1936">
      <w:pPr>
        <w:rPr>
          <w:rFonts w:cs="Arial"/>
          <w:bCs/>
          <w:szCs w:val="20"/>
        </w:rPr>
      </w:pPr>
    </w:p>
    <w:p w14:paraId="36DECDED" w14:textId="77777777" w:rsidR="004A1936" w:rsidRDefault="004A1936" w:rsidP="004A1936">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1C8EBC6A" w14:textId="7CF3286B" w:rsidR="004A1936" w:rsidRPr="00F75AB5" w:rsidRDefault="004A1936" w:rsidP="004A1936">
      <w:pPr>
        <w:pStyle w:val="Odstavekseznama"/>
        <w:numPr>
          <w:ilvl w:val="0"/>
          <w:numId w:val="36"/>
        </w:numPr>
        <w:rPr>
          <w:rFonts w:ascii="Arial" w:hAnsi="Arial" w:cs="Arial"/>
          <w:sz w:val="20"/>
          <w:szCs w:val="20"/>
        </w:rPr>
      </w:pPr>
      <w:r>
        <w:rPr>
          <w:rFonts w:ascii="Arial" w:hAnsi="Arial" w:cs="Arial"/>
          <w:sz w:val="20"/>
          <w:szCs w:val="20"/>
        </w:rPr>
        <w:t xml:space="preserve">ne </w:t>
      </w:r>
      <w:r w:rsidRPr="00F75AB5">
        <w:rPr>
          <w:rFonts w:ascii="Arial" w:hAnsi="Arial" w:cs="Arial"/>
          <w:sz w:val="20"/>
          <w:szCs w:val="20"/>
        </w:rPr>
        <w:t>prijavi proizvodnje, predelave</w:t>
      </w:r>
      <w:r w:rsidR="00DC3056">
        <w:rPr>
          <w:rFonts w:ascii="Arial" w:hAnsi="Arial" w:cs="Arial"/>
          <w:sz w:val="20"/>
          <w:szCs w:val="20"/>
        </w:rPr>
        <w:t xml:space="preserve"> ali</w:t>
      </w:r>
      <w:r w:rsidRPr="00F75AB5">
        <w:rPr>
          <w:rFonts w:ascii="Arial" w:hAnsi="Arial" w:cs="Arial"/>
          <w:sz w:val="20"/>
          <w:szCs w:val="20"/>
        </w:rPr>
        <w:t xml:space="preserve"> skladiščenja</w:t>
      </w:r>
      <w:r>
        <w:rPr>
          <w:rFonts w:ascii="Arial" w:hAnsi="Arial" w:cs="Arial"/>
          <w:sz w:val="20"/>
          <w:szCs w:val="20"/>
        </w:rPr>
        <w:t xml:space="preserve">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w:t>
      </w:r>
      <w:r w:rsidRPr="004A1936">
        <w:rPr>
          <w:rStyle w:val="fontstyle01"/>
          <w:b w:val="0"/>
          <w:sz w:val="20"/>
          <w:szCs w:val="20"/>
        </w:rPr>
        <w:t xml:space="preserve"> 1. točke prvega odstavka 101. člena ZTro-</w:t>
      </w:r>
      <w:r>
        <w:rPr>
          <w:rStyle w:val="fontstyle01"/>
          <w:b w:val="0"/>
          <w:sz w:val="20"/>
          <w:szCs w:val="20"/>
        </w:rPr>
        <w:t>1</w:t>
      </w:r>
      <w:r w:rsidRPr="003B42A7">
        <w:rPr>
          <w:rFonts w:ascii="Arial" w:hAnsi="Arial" w:cs="Arial"/>
          <w:sz w:val="20"/>
          <w:szCs w:val="20"/>
        </w:rPr>
        <w:t xml:space="preserve"> </w:t>
      </w:r>
      <w:r>
        <w:rPr>
          <w:rStyle w:val="fontstyle01"/>
          <w:b w:val="0"/>
          <w:sz w:val="20"/>
          <w:szCs w:val="20"/>
        </w:rPr>
        <w:t xml:space="preserve">najmanj tri delovne dni pred začetkom </w:t>
      </w:r>
      <w:r w:rsidRPr="00F75AB5">
        <w:rPr>
          <w:rFonts w:ascii="Arial" w:hAnsi="Arial" w:cs="Arial"/>
          <w:sz w:val="20"/>
          <w:szCs w:val="20"/>
        </w:rPr>
        <w:t>proizvodnje, predelave</w:t>
      </w:r>
      <w:r w:rsidR="00DC3056">
        <w:rPr>
          <w:rFonts w:ascii="Arial" w:hAnsi="Arial" w:cs="Arial"/>
          <w:sz w:val="20"/>
          <w:szCs w:val="20"/>
        </w:rPr>
        <w:t xml:space="preserve"> ali</w:t>
      </w:r>
      <w:r w:rsidRPr="00F75AB5">
        <w:rPr>
          <w:rFonts w:ascii="Arial" w:hAnsi="Arial" w:cs="Arial"/>
          <w:sz w:val="20"/>
          <w:szCs w:val="20"/>
        </w:rPr>
        <w:t xml:space="preserve"> skladiščenja</w:t>
      </w:r>
      <w:r>
        <w:rPr>
          <w:rFonts w:ascii="Arial" w:hAnsi="Arial" w:cs="Arial"/>
          <w:sz w:val="20"/>
          <w:szCs w:val="20"/>
        </w:rPr>
        <w:t>;</w:t>
      </w:r>
    </w:p>
    <w:p w14:paraId="2ADEF4A4" w14:textId="595B307D" w:rsidR="004A1936" w:rsidRDefault="004A1936" w:rsidP="004A1936">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w:t>
      </w:r>
      <w:r w:rsidRPr="004A1936">
        <w:rPr>
          <w:rStyle w:val="fontstyle01"/>
          <w:b w:val="0"/>
          <w:sz w:val="20"/>
          <w:szCs w:val="20"/>
        </w:rPr>
        <w:t xml:space="preserve"> 1. točke prvega odstavka 101. člena ZTro-</w:t>
      </w:r>
      <w:r>
        <w:rPr>
          <w:rStyle w:val="fontstyle01"/>
          <w:b w:val="0"/>
          <w:sz w:val="20"/>
          <w:szCs w:val="20"/>
        </w:rPr>
        <w:t>1</w:t>
      </w:r>
      <w:r w:rsidRPr="003B42A7">
        <w:rPr>
          <w:rFonts w:ascii="Arial" w:hAnsi="Arial" w:cs="Arial"/>
          <w:sz w:val="20"/>
          <w:szCs w:val="20"/>
        </w:rPr>
        <w:t xml:space="preserve"> </w:t>
      </w:r>
      <w:r>
        <w:rPr>
          <w:rFonts w:ascii="Arial" w:hAnsi="Arial" w:cs="Arial"/>
          <w:sz w:val="20"/>
          <w:szCs w:val="20"/>
        </w:rPr>
        <w:t xml:space="preserve">pred vnosom na ozemlje Slovenije; </w:t>
      </w:r>
    </w:p>
    <w:p w14:paraId="465C1204" w14:textId="01D675A1" w:rsidR="004A1936" w:rsidRDefault="004A1936" w:rsidP="004A1936">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w:t>
      </w:r>
      <w:r w:rsidRPr="004A1936">
        <w:rPr>
          <w:rStyle w:val="fontstyle01"/>
          <w:b w:val="0"/>
          <w:sz w:val="20"/>
          <w:szCs w:val="20"/>
        </w:rPr>
        <w:t xml:space="preserve"> 1. točke prvega odstavka 101. člena ZTro-</w:t>
      </w:r>
      <w:r>
        <w:rPr>
          <w:rStyle w:val="fontstyle01"/>
          <w:b w:val="0"/>
          <w:sz w:val="20"/>
          <w:szCs w:val="20"/>
        </w:rPr>
        <w:t>1</w:t>
      </w:r>
      <w:r w:rsidRPr="003B42A7">
        <w:rPr>
          <w:rFonts w:ascii="Arial" w:hAnsi="Arial" w:cs="Arial"/>
          <w:sz w:val="20"/>
          <w:szCs w:val="20"/>
        </w:rPr>
        <w:t xml:space="preserve"> </w:t>
      </w:r>
      <w:r>
        <w:rPr>
          <w:rFonts w:ascii="Arial" w:hAnsi="Arial" w:cs="Arial"/>
          <w:sz w:val="20"/>
          <w:szCs w:val="20"/>
        </w:rPr>
        <w:t>pred odpremo iz skladišča v Sloveniji;</w:t>
      </w:r>
    </w:p>
    <w:p w14:paraId="552C0682" w14:textId="77777777" w:rsidR="004A1936" w:rsidRPr="00F75AB5" w:rsidRDefault="004A1936" w:rsidP="004A1936">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prijavi navede nepopolne ali neresnične podatke </w:t>
      </w:r>
    </w:p>
    <w:p w14:paraId="15028804" w14:textId="77777777" w:rsidR="004A1936" w:rsidRPr="00916A23" w:rsidRDefault="004A1936" w:rsidP="004A1936">
      <w:pPr>
        <w:rPr>
          <w:rFonts w:cs="Arial"/>
          <w:szCs w:val="20"/>
          <w:highlight w:val="cyan"/>
        </w:rPr>
      </w:pPr>
      <w:r w:rsidRPr="00916A23">
        <w:rPr>
          <w:rFonts w:cs="Arial"/>
          <w:szCs w:val="20"/>
        </w:rPr>
        <w:t xml:space="preserve">stori prekršek po </w:t>
      </w:r>
      <w:r>
        <w:rPr>
          <w:rFonts w:cs="Arial"/>
          <w:b/>
          <w:bCs/>
          <w:szCs w:val="20"/>
        </w:rPr>
        <w:t>24</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1D28AC51" w14:textId="77777777" w:rsidR="004A1936" w:rsidRDefault="004A1936" w:rsidP="004A1936">
      <w:pPr>
        <w:rPr>
          <w:rFonts w:cs="Arial"/>
          <w:bCs/>
          <w:szCs w:val="20"/>
        </w:rPr>
      </w:pPr>
    </w:p>
    <w:p w14:paraId="3C674F01" w14:textId="77777777" w:rsidR="004A1936" w:rsidRPr="00916A23" w:rsidRDefault="004A1936" w:rsidP="004A1936">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624EC050" w14:textId="560BEC1C" w:rsidR="004A1936" w:rsidRDefault="004A1936" w:rsidP="004A1936">
      <w:pPr>
        <w:pStyle w:val="Odstavekseznama"/>
        <w:numPr>
          <w:ilvl w:val="0"/>
          <w:numId w:val="32"/>
        </w:numPr>
        <w:spacing w:line="260" w:lineRule="exact"/>
        <w:rPr>
          <w:rFonts w:ascii="Arial" w:hAnsi="Arial" w:cs="Arial"/>
          <w:sz w:val="20"/>
          <w:szCs w:val="20"/>
        </w:rPr>
      </w:pPr>
      <w:r w:rsidRPr="00F75AB5">
        <w:rPr>
          <w:rFonts w:ascii="Arial" w:hAnsi="Arial" w:cs="Arial"/>
          <w:sz w:val="20"/>
          <w:szCs w:val="20"/>
        </w:rPr>
        <w:t>ne vodi evidenc</w:t>
      </w:r>
      <w:r>
        <w:rPr>
          <w:rFonts w:ascii="Arial" w:hAnsi="Arial" w:cs="Arial"/>
          <w:sz w:val="20"/>
          <w:szCs w:val="20"/>
        </w:rPr>
        <w:t>e</w:t>
      </w:r>
      <w:r w:rsidRPr="00F75AB5">
        <w:rPr>
          <w:rFonts w:ascii="Arial" w:hAnsi="Arial" w:cs="Arial"/>
          <w:sz w:val="20"/>
          <w:szCs w:val="20"/>
        </w:rPr>
        <w:t xml:space="preserve"> proizvodnje, predelave, skladiščenja</w:t>
      </w:r>
      <w:r>
        <w:rPr>
          <w:rFonts w:ascii="Arial" w:hAnsi="Arial" w:cs="Arial"/>
          <w:sz w:val="20"/>
          <w:szCs w:val="20"/>
        </w:rPr>
        <w:t xml:space="preserve"> ali gibanja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w:t>
      </w:r>
      <w:r w:rsidRPr="004A1936">
        <w:rPr>
          <w:rStyle w:val="fontstyle01"/>
          <w:b w:val="0"/>
          <w:sz w:val="20"/>
          <w:szCs w:val="20"/>
        </w:rPr>
        <w:t xml:space="preserve"> 1. točke prvega odstavka 101. člena ZTro-</w:t>
      </w:r>
      <w:r>
        <w:rPr>
          <w:rStyle w:val="fontstyle01"/>
          <w:b w:val="0"/>
          <w:sz w:val="20"/>
          <w:szCs w:val="20"/>
        </w:rPr>
        <w:t xml:space="preserve">1; </w:t>
      </w:r>
    </w:p>
    <w:p w14:paraId="0234ACEF" w14:textId="77777777" w:rsidR="004A1936" w:rsidRDefault="004A1936" w:rsidP="004A1936">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evidenci navede nepopolne ali neresnične podatke </w:t>
      </w:r>
    </w:p>
    <w:p w14:paraId="39DB0792" w14:textId="77777777" w:rsidR="004A1936" w:rsidRPr="00916A23" w:rsidRDefault="004A1936" w:rsidP="004A1936">
      <w:pPr>
        <w:rPr>
          <w:rFonts w:cs="Arial"/>
          <w:szCs w:val="20"/>
          <w:highlight w:val="cyan"/>
        </w:rPr>
      </w:pPr>
      <w:r w:rsidRPr="00916A23">
        <w:rPr>
          <w:rFonts w:cs="Arial"/>
          <w:szCs w:val="20"/>
        </w:rPr>
        <w:t xml:space="preserve">stori prekršek po </w:t>
      </w:r>
      <w:r>
        <w:rPr>
          <w:rFonts w:cs="Arial"/>
          <w:b/>
          <w:bCs/>
          <w:szCs w:val="20"/>
        </w:rPr>
        <w:t>24a.</w:t>
      </w:r>
      <w:r w:rsidRPr="00005327">
        <w:rPr>
          <w:rFonts w:cs="Arial"/>
          <w:b/>
          <w:bCs/>
          <w:szCs w:val="20"/>
        </w:rPr>
        <w:t xml:space="preserve"> t</w:t>
      </w:r>
      <w:r w:rsidRPr="00916A23">
        <w:rPr>
          <w:rFonts w:cs="Arial"/>
          <w:b/>
          <w:szCs w:val="20"/>
        </w:rPr>
        <w:t xml:space="preserve">očki prvega odstavka </w:t>
      </w:r>
      <w:r>
        <w:rPr>
          <w:rFonts w:cs="Arial"/>
          <w:b/>
          <w:szCs w:val="20"/>
        </w:rPr>
        <w:t>104</w:t>
      </w:r>
      <w:r w:rsidRPr="00916A23">
        <w:rPr>
          <w:rFonts w:cs="Arial"/>
          <w:b/>
          <w:szCs w:val="20"/>
        </w:rPr>
        <w:t>. člena ZTro-1.</w:t>
      </w:r>
    </w:p>
    <w:p w14:paraId="22BE2F1B" w14:textId="77777777" w:rsidR="004A1936" w:rsidRDefault="004A1936" w:rsidP="004A1936">
      <w:pPr>
        <w:rPr>
          <w:rFonts w:cs="Arial"/>
          <w:bCs/>
          <w:szCs w:val="20"/>
        </w:rPr>
      </w:pPr>
    </w:p>
    <w:p w14:paraId="7521D8BA" w14:textId="77777777" w:rsidR="004A1936" w:rsidRPr="00C70914" w:rsidRDefault="004A1936" w:rsidP="004A1936">
      <w:pPr>
        <w:rPr>
          <w:rFonts w:cs="Arial"/>
          <w:bCs/>
          <w:szCs w:val="20"/>
        </w:rPr>
      </w:pPr>
      <w:r>
        <w:rPr>
          <w:rFonts w:cs="Arial"/>
          <w:bCs/>
          <w:szCs w:val="20"/>
        </w:rPr>
        <w:t xml:space="preserve">Za navedene prekrške je predpisan </w:t>
      </w:r>
      <w:r w:rsidRPr="00B5532A">
        <w:rPr>
          <w:rFonts w:cs="Arial"/>
          <w:bCs/>
          <w:szCs w:val="20"/>
        </w:rPr>
        <w:t>obvezen odvzem predmetov prekrška</w:t>
      </w:r>
      <w:r>
        <w:rPr>
          <w:rFonts w:cs="Arial"/>
          <w:bCs/>
          <w:szCs w:val="20"/>
        </w:rPr>
        <w:t xml:space="preserve">.  </w:t>
      </w:r>
    </w:p>
    <w:p w14:paraId="24B25F5A" w14:textId="77777777" w:rsidR="008F3D1F" w:rsidRDefault="008F3D1F" w:rsidP="00E36BEE"/>
    <w:p w14:paraId="3F469248" w14:textId="42966947" w:rsidR="007E5B5E" w:rsidRPr="001C71D8" w:rsidRDefault="007E5B5E" w:rsidP="007E5B5E">
      <w:pPr>
        <w:pStyle w:val="FURSnaslov2"/>
        <w:rPr>
          <w:rFonts w:cs="Arial"/>
          <w:szCs w:val="20"/>
        </w:rPr>
      </w:pPr>
      <w:bookmarkStart w:id="16" w:name="_Toc166843931"/>
      <w:r>
        <w:rPr>
          <w:rFonts w:cs="Arial"/>
          <w:lang w:val="sl-SI"/>
        </w:rPr>
        <w:t>2</w:t>
      </w:r>
      <w:r w:rsidRPr="001C71D8">
        <w:rPr>
          <w:rFonts w:cs="Arial"/>
          <w:lang w:val="sl-SI"/>
        </w:rPr>
        <w:t>.</w:t>
      </w:r>
      <w:r>
        <w:rPr>
          <w:rFonts w:cs="Arial"/>
          <w:lang w:val="sl-SI"/>
        </w:rPr>
        <w:t>2</w:t>
      </w:r>
      <w:r w:rsidRPr="001C71D8">
        <w:rPr>
          <w:rFonts w:cs="Arial"/>
          <w:lang w:val="sl-SI"/>
        </w:rPr>
        <w:t xml:space="preserve"> </w:t>
      </w:r>
      <w:r>
        <w:rPr>
          <w:rFonts w:cs="Arial"/>
          <w:lang w:val="sl-SI"/>
        </w:rPr>
        <w:t>Nepredelan tobak</w:t>
      </w:r>
      <w:bookmarkEnd w:id="16"/>
    </w:p>
    <w:p w14:paraId="1166B797" w14:textId="77777777" w:rsidR="007E5B5E" w:rsidRPr="00210A7B" w:rsidRDefault="007E5B5E" w:rsidP="007E5B5E">
      <w:pPr>
        <w:rPr>
          <w:rFonts w:cs="Arial"/>
          <w:szCs w:val="20"/>
          <w:lang w:val="x-none"/>
        </w:rPr>
      </w:pPr>
    </w:p>
    <w:p w14:paraId="2C9DD0C2" w14:textId="77777777" w:rsidR="007E5B5E" w:rsidRDefault="007E5B5E" w:rsidP="007E5B5E">
      <w:pPr>
        <w:rPr>
          <w:rFonts w:cs="Arial"/>
          <w:szCs w:val="20"/>
        </w:rPr>
      </w:pPr>
      <w:r w:rsidRPr="002A20CB">
        <w:rPr>
          <w:rFonts w:cs="Arial"/>
          <w:szCs w:val="20"/>
        </w:rPr>
        <w:t>Za nepredelan tobak iz tarifnih oznak 2401 10, 2401 20 in 2401 30 velja poseben nadz</w:t>
      </w:r>
      <w:r>
        <w:rPr>
          <w:rFonts w:cs="Arial"/>
          <w:szCs w:val="20"/>
        </w:rPr>
        <w:t>or gibanja na ozemlju Slovenije.</w:t>
      </w:r>
    </w:p>
    <w:p w14:paraId="3D5E5F18" w14:textId="77777777" w:rsidR="007E5B5E" w:rsidRPr="002A20CB" w:rsidRDefault="007E5B5E" w:rsidP="007E5B5E">
      <w:pPr>
        <w:rPr>
          <w:rFonts w:cs="Arial"/>
          <w:szCs w:val="20"/>
        </w:rPr>
      </w:pPr>
    </w:p>
    <w:p w14:paraId="6872F388" w14:textId="036D12AA" w:rsidR="007E5B5E" w:rsidRPr="002A20CB" w:rsidRDefault="007E5B5E" w:rsidP="007E5B5E">
      <w:pPr>
        <w:rPr>
          <w:rFonts w:cs="Arial"/>
          <w:szCs w:val="20"/>
        </w:rPr>
      </w:pPr>
      <w:r w:rsidRPr="00F01A51">
        <w:rPr>
          <w:rFonts w:cs="Arial"/>
          <w:b/>
          <w:bCs/>
          <w:szCs w:val="20"/>
        </w:rPr>
        <w:t>Predelava in skladiščenje nepredelanega tobaka</w:t>
      </w:r>
      <w:r w:rsidRPr="002A20CB">
        <w:rPr>
          <w:rFonts w:cs="Arial"/>
          <w:szCs w:val="20"/>
        </w:rPr>
        <w:t xml:space="preserve"> se lahko opravlja </w:t>
      </w:r>
      <w:r w:rsidRPr="00F01A51">
        <w:rPr>
          <w:rFonts w:cs="Arial"/>
          <w:b/>
          <w:bCs/>
          <w:szCs w:val="20"/>
        </w:rPr>
        <w:t>le v trošarinskem skladišču</w:t>
      </w:r>
      <w:r w:rsidRPr="002A20CB">
        <w:rPr>
          <w:rFonts w:cs="Arial"/>
          <w:szCs w:val="20"/>
        </w:rPr>
        <w:t>, za katero je davčni organ izdal dovoljenje imetniku trošarinskega skladišča. Nadzor in skladiščenje nepredelanega tobaka se izvaja v skladu z obveznostmi, ki veljajo za imetnika trošarinskega skladišča.</w:t>
      </w:r>
      <w:r w:rsidR="00057BED">
        <w:rPr>
          <w:rFonts w:cs="Arial"/>
          <w:szCs w:val="20"/>
        </w:rPr>
        <w:t xml:space="preserve"> </w:t>
      </w:r>
      <w:r w:rsidR="00057BED" w:rsidRPr="00057BED">
        <w:rPr>
          <w:rFonts w:cs="Arial"/>
          <w:szCs w:val="20"/>
        </w:rPr>
        <w:t xml:space="preserve">Oseba, ki namerava izvajati proizvodnjo tobačnih izdelkov (razen elektronskih cigaret) ter predelovati in skladiščiti nepredelan tobak mora zaprositi za pridobitev dovoljenja za trošarinsko skladišče. Vloga in pogoji za pridobitev dovoljenja, določanje višine zavarovanja plačila trošarine ter obveznosti imetnika trošarinskega skladišča za predelavo in </w:t>
      </w:r>
      <w:r w:rsidR="00057BED" w:rsidRPr="00057BED">
        <w:rPr>
          <w:rFonts w:cs="Arial"/>
          <w:szCs w:val="20"/>
        </w:rPr>
        <w:lastRenderedPageBreak/>
        <w:t>skladiščenje nepredelanega</w:t>
      </w:r>
      <w:r w:rsidR="00057BED">
        <w:rPr>
          <w:rFonts w:cs="Arial"/>
          <w:szCs w:val="20"/>
        </w:rPr>
        <w:t xml:space="preserve"> </w:t>
      </w:r>
      <w:r w:rsidR="00057BED" w:rsidRPr="00057BED">
        <w:rPr>
          <w:rFonts w:cs="Arial"/>
          <w:szCs w:val="20"/>
        </w:rPr>
        <w:t xml:space="preserve">tobaka so podrobneje opisani v </w:t>
      </w:r>
      <w:r w:rsidR="00057BED">
        <w:rPr>
          <w:rFonts w:cs="Arial"/>
          <w:szCs w:val="20"/>
        </w:rPr>
        <w:t>podrobnejšem opisu</w:t>
      </w:r>
      <w:r w:rsidR="00057BED" w:rsidRPr="00057BED">
        <w:rPr>
          <w:rFonts w:cs="Arial"/>
          <w:szCs w:val="20"/>
        </w:rPr>
        <w:t xml:space="preserve"> </w:t>
      </w:r>
      <w:hyperlink r:id="rId13" w:history="1">
        <w:r w:rsidR="00057BED" w:rsidRPr="00EF0984">
          <w:rPr>
            <w:rStyle w:val="Hiperpovezava"/>
            <w:rFonts w:cs="Arial"/>
            <w:szCs w:val="20"/>
          </w:rPr>
          <w:t>»Dovoljenje za trošarinsko skladišče«,</w:t>
        </w:r>
      </w:hyperlink>
      <w:r w:rsidR="00057BED" w:rsidRPr="00057BED">
        <w:rPr>
          <w:rFonts w:cs="Arial"/>
          <w:szCs w:val="20"/>
        </w:rPr>
        <w:t xml:space="preserve"> ki je objavljen na spletni strani FURS.  </w:t>
      </w:r>
    </w:p>
    <w:p w14:paraId="24817A9E" w14:textId="77777777" w:rsidR="00371B22" w:rsidRDefault="00371B22" w:rsidP="007E5B5E">
      <w:pPr>
        <w:rPr>
          <w:rFonts w:cs="Arial"/>
          <w:szCs w:val="20"/>
        </w:rPr>
      </w:pPr>
    </w:p>
    <w:p w14:paraId="1CF5A41E" w14:textId="5DF26AFD" w:rsidR="007E5B5E" w:rsidRPr="002A20CB" w:rsidRDefault="007E5B5E" w:rsidP="007E5B5E">
      <w:pPr>
        <w:rPr>
          <w:rFonts w:cs="Arial"/>
          <w:szCs w:val="20"/>
        </w:rPr>
      </w:pPr>
      <w:r w:rsidRPr="002A20CB">
        <w:rPr>
          <w:rFonts w:cs="Arial"/>
          <w:szCs w:val="20"/>
        </w:rPr>
        <w:t>Za predelavo nepredelanega tobaka se šteje vsako rezanje, mešanje, drobljenje, mletje, vlaženje ali kakšno drugačno razkosanje</w:t>
      </w:r>
      <w:r w:rsidR="00446AD1">
        <w:rPr>
          <w:rFonts w:cs="Arial"/>
          <w:szCs w:val="20"/>
        </w:rPr>
        <w:t xml:space="preserve"> nepredelanega tobaka</w:t>
      </w:r>
      <w:r w:rsidRPr="002A20CB">
        <w:rPr>
          <w:rFonts w:cs="Arial"/>
          <w:szCs w:val="20"/>
        </w:rPr>
        <w:t xml:space="preserve">.  </w:t>
      </w:r>
    </w:p>
    <w:p w14:paraId="16A5C21B" w14:textId="77777777" w:rsidR="007E5B5E" w:rsidRPr="002A20CB" w:rsidRDefault="007E5B5E" w:rsidP="007E5B5E">
      <w:pPr>
        <w:rPr>
          <w:rFonts w:cs="Arial"/>
          <w:szCs w:val="20"/>
        </w:rPr>
      </w:pPr>
    </w:p>
    <w:p w14:paraId="701449EA" w14:textId="2EC7CD99" w:rsidR="007E5B5E" w:rsidRPr="002A20CB" w:rsidRDefault="007E5B5E" w:rsidP="007E5B5E">
      <w:pPr>
        <w:rPr>
          <w:rFonts w:cs="Arial"/>
          <w:szCs w:val="20"/>
        </w:rPr>
      </w:pPr>
      <w:r w:rsidRPr="002A20CB">
        <w:rPr>
          <w:rFonts w:cs="Arial"/>
          <w:szCs w:val="20"/>
        </w:rPr>
        <w:t>Fizična oseba ne sme predelovati, skladiščiti ali gibati nepredelanega tobaka ali proizvajati tobačnih izdelkov</w:t>
      </w:r>
      <w:r w:rsidR="00446AD1">
        <w:rPr>
          <w:rFonts w:cs="Arial"/>
          <w:szCs w:val="20"/>
        </w:rPr>
        <w:t xml:space="preserve"> za namen opravljanja dejavnosti</w:t>
      </w:r>
      <w:r w:rsidRPr="002A20CB">
        <w:rPr>
          <w:rFonts w:cs="Arial"/>
          <w:szCs w:val="20"/>
        </w:rPr>
        <w:t xml:space="preserve">.  </w:t>
      </w:r>
    </w:p>
    <w:p w14:paraId="1E47478B" w14:textId="77777777" w:rsidR="00916A23" w:rsidRDefault="00916A23" w:rsidP="007E5B5E">
      <w:pPr>
        <w:rPr>
          <w:rFonts w:cs="Arial"/>
          <w:szCs w:val="20"/>
        </w:rPr>
      </w:pPr>
    </w:p>
    <w:p w14:paraId="0F873FEC" w14:textId="531D9409" w:rsidR="007E5B5E" w:rsidRDefault="007E5B5E" w:rsidP="007E5B5E">
      <w:pPr>
        <w:pStyle w:val="Naslov"/>
        <w:rPr>
          <w:lang w:val="sl-SI"/>
        </w:rPr>
      </w:pPr>
      <w:bookmarkStart w:id="17" w:name="_Toc166843932"/>
      <w:r>
        <w:rPr>
          <w:lang w:val="sl-SI"/>
        </w:rPr>
        <w:t>2.2.1  Predložitev prijave</w:t>
      </w:r>
      <w:bookmarkEnd w:id="17"/>
    </w:p>
    <w:p w14:paraId="52ABEF0A" w14:textId="77777777" w:rsidR="007E5B5E" w:rsidRPr="00210A7B" w:rsidRDefault="007E5B5E" w:rsidP="007E5B5E"/>
    <w:p w14:paraId="28FE3637" w14:textId="71295F19" w:rsidR="007E5B5E" w:rsidRDefault="007E5B5E" w:rsidP="007E5B5E">
      <w:bookmarkStart w:id="18" w:name="_Hlk166835475"/>
      <w:r w:rsidRPr="00083784">
        <w:t>Osebe, ki</w:t>
      </w:r>
      <w:r>
        <w:t xml:space="preserve"> </w:t>
      </w:r>
      <w:r w:rsidRPr="00F01A51">
        <w:rPr>
          <w:b/>
          <w:bCs/>
        </w:rPr>
        <w:t>gibajo</w:t>
      </w:r>
      <w:r>
        <w:t xml:space="preserve"> nepredelan tobak</w:t>
      </w:r>
      <w:bookmarkEnd w:id="18"/>
      <w:r>
        <w:t xml:space="preserve">, vsako njegovo gibanje </w:t>
      </w:r>
      <w:r w:rsidRPr="00083784">
        <w:t>prijav</w:t>
      </w:r>
      <w:r>
        <w:t>ijo</w:t>
      </w:r>
      <w:r w:rsidRPr="00083784">
        <w:t xml:space="preserve"> davčnemu organu</w:t>
      </w:r>
      <w:r>
        <w:t xml:space="preserve"> </w:t>
      </w:r>
      <w:r w:rsidRPr="00625507">
        <w:rPr>
          <w:b/>
          <w:bCs/>
        </w:rPr>
        <w:t>pred vnosom</w:t>
      </w:r>
      <w:r w:rsidRPr="00210A7B">
        <w:t xml:space="preserve"> </w:t>
      </w:r>
      <w:r>
        <w:t xml:space="preserve">na ozemlje </w:t>
      </w:r>
      <w:r w:rsidRPr="00083784">
        <w:t>Slovenij</w:t>
      </w:r>
      <w:r>
        <w:t xml:space="preserve">e ali </w:t>
      </w:r>
      <w:r w:rsidRPr="00625507">
        <w:rPr>
          <w:b/>
          <w:bCs/>
        </w:rPr>
        <w:t>pred odpremo</w:t>
      </w:r>
      <w:r>
        <w:t xml:space="preserve"> iz skladišča v Sloveniji, </w:t>
      </w:r>
      <w:r w:rsidRPr="00083784">
        <w:t xml:space="preserve">v elektronski obliki na naslov </w:t>
      </w:r>
      <w:hyperlink r:id="rId14" w:history="1">
        <w:r w:rsidRPr="00B25535">
          <w:rPr>
            <w:rStyle w:val="Hiperpovezava"/>
            <w:rFonts w:cs="Arial"/>
          </w:rPr>
          <w:t>n101.fu@gov.si</w:t>
        </w:r>
      </w:hyperlink>
      <w:r>
        <w:rPr>
          <w:rStyle w:val="Hiperpovezava"/>
          <w:rFonts w:cs="Arial"/>
        </w:rPr>
        <w:t>.</w:t>
      </w:r>
      <w:r>
        <w:rPr>
          <w:rFonts w:cs="Arial"/>
        </w:rPr>
        <w:t xml:space="preserve"> </w:t>
      </w:r>
      <w:r w:rsidRPr="00E9209B">
        <w:rPr>
          <w:rFonts w:cs="Arial"/>
          <w:szCs w:val="20"/>
        </w:rPr>
        <w:t xml:space="preserve">Prijava </w:t>
      </w:r>
      <w:r w:rsidR="005137FB">
        <w:rPr>
          <w:rFonts w:cs="Arial"/>
          <w:szCs w:val="20"/>
        </w:rPr>
        <w:t>(</w:t>
      </w:r>
      <w:bookmarkStart w:id="19" w:name="_Hlk168302995"/>
      <w:r w:rsidR="005137FB" w:rsidRPr="005137FB">
        <w:rPr>
          <w:szCs w:val="20"/>
        </w:rPr>
        <w:fldChar w:fldCharType="begin"/>
      </w:r>
      <w:r w:rsidR="005137FB" w:rsidRPr="005137FB">
        <w:rPr>
          <w:szCs w:val="20"/>
        </w:rPr>
        <w:instrText>HYPERLINK "https://edavki.durs.si/EdavkiPortal/OpenPortal/CommonPages/Opdynp/PageD.aspx?category=obrazec_prijava_pn"</w:instrText>
      </w:r>
      <w:r w:rsidR="005137FB" w:rsidRPr="005137FB">
        <w:rPr>
          <w:szCs w:val="20"/>
        </w:rPr>
      </w:r>
      <w:r w:rsidR="005137FB" w:rsidRPr="005137FB">
        <w:rPr>
          <w:szCs w:val="20"/>
        </w:rPr>
        <w:fldChar w:fldCharType="separate"/>
      </w:r>
      <w:r w:rsidR="005137FB" w:rsidRPr="005137FB">
        <w:rPr>
          <w:rStyle w:val="Hiperpovezava"/>
          <w:rFonts w:cs="Arial"/>
          <w:szCs w:val="20"/>
        </w:rPr>
        <w:t>PRIJAVA–PN</w:t>
      </w:r>
      <w:r w:rsidR="005137FB" w:rsidRPr="005137FB">
        <w:rPr>
          <w:rStyle w:val="Hiperpovezava"/>
          <w:rFonts w:cs="Arial"/>
          <w:szCs w:val="20"/>
        </w:rPr>
        <w:fldChar w:fldCharType="end"/>
      </w:r>
      <w:bookmarkEnd w:id="19"/>
      <w:r w:rsidR="005137FB">
        <w:rPr>
          <w:rStyle w:val="Hiperpovezava"/>
        </w:rPr>
        <w:t>)</w:t>
      </w:r>
      <w:r w:rsidR="005137FB" w:rsidRPr="00810010">
        <w:rPr>
          <w:szCs w:val="20"/>
        </w:rPr>
        <w:t>,</w:t>
      </w:r>
      <w:r w:rsidR="005137FB">
        <w:rPr>
          <w:rFonts w:cs="Arial"/>
          <w:szCs w:val="20"/>
        </w:rPr>
        <w:t xml:space="preserve"> </w:t>
      </w:r>
      <w:r w:rsidRPr="00E9209B">
        <w:rPr>
          <w:rFonts w:cs="Arial"/>
          <w:szCs w:val="20"/>
        </w:rPr>
        <w:t>mora vsebovati podatke kot je navedeno pod točko 1.2</w:t>
      </w:r>
      <w:r w:rsidR="00057BED">
        <w:rPr>
          <w:rFonts w:cs="Arial"/>
          <w:szCs w:val="20"/>
        </w:rPr>
        <w:t>.1</w:t>
      </w:r>
      <w:r>
        <w:rPr>
          <w:rFonts w:cs="Arial"/>
          <w:szCs w:val="20"/>
        </w:rPr>
        <w:t xml:space="preserve"> tega dokumenta</w:t>
      </w:r>
      <w:r w:rsidRPr="00E9209B">
        <w:rPr>
          <w:rFonts w:cs="Arial"/>
          <w:szCs w:val="20"/>
        </w:rPr>
        <w:t>.</w:t>
      </w:r>
      <w:r>
        <w:rPr>
          <w:rFonts w:cs="Arial"/>
          <w:szCs w:val="20"/>
        </w:rPr>
        <w:t xml:space="preserve"> </w:t>
      </w:r>
    </w:p>
    <w:p w14:paraId="3B729ED1" w14:textId="77777777" w:rsidR="007E5B5E" w:rsidRPr="00083784" w:rsidRDefault="007E5B5E" w:rsidP="007E5B5E"/>
    <w:p w14:paraId="374392AA" w14:textId="77777777" w:rsidR="007E5B5E" w:rsidRDefault="007E5B5E" w:rsidP="007E5B5E">
      <w:pPr>
        <w:rPr>
          <w:rFonts w:cs="Arial"/>
          <w:szCs w:val="20"/>
        </w:rPr>
      </w:pPr>
      <w:r w:rsidRPr="00E9209B">
        <w:rPr>
          <w:rFonts w:cs="Arial"/>
          <w:szCs w:val="20"/>
        </w:rPr>
        <w:t xml:space="preserve">Tako prijava kot komercialni dokument, ki spremlja pošiljko, morata vsebovati popolne in resnične podatke, ki omogočajo ustrezno identifikacijo pošiljke oziroma izdelkov. </w:t>
      </w:r>
    </w:p>
    <w:p w14:paraId="365E5C53" w14:textId="77777777" w:rsidR="007E5B5E" w:rsidRDefault="007E5B5E" w:rsidP="007E5B5E">
      <w:pPr>
        <w:rPr>
          <w:rFonts w:cs="Arial"/>
          <w:szCs w:val="20"/>
        </w:rPr>
      </w:pPr>
    </w:p>
    <w:p w14:paraId="5D08AA73" w14:textId="77777777" w:rsidR="007E5B5E" w:rsidRPr="00893C1B" w:rsidRDefault="007E5B5E" w:rsidP="007E5B5E">
      <w:pPr>
        <w:rPr>
          <w:rFonts w:cs="Arial"/>
          <w:szCs w:val="20"/>
        </w:rPr>
      </w:pPr>
      <w:r w:rsidRPr="00DC12F0">
        <w:rPr>
          <w:rFonts w:cs="Arial"/>
          <w:szCs w:val="20"/>
        </w:rPr>
        <w:t>Prijava gibanja se</w:t>
      </w:r>
      <w:r w:rsidRPr="00DC12F0">
        <w:rPr>
          <w:rFonts w:cs="Arial"/>
          <w:b/>
          <w:bCs/>
          <w:szCs w:val="20"/>
        </w:rPr>
        <w:t xml:space="preserve"> ne predloži</w:t>
      </w:r>
      <w:r w:rsidRPr="00893C1B">
        <w:rPr>
          <w:rFonts w:cs="Arial"/>
          <w:szCs w:val="20"/>
        </w:rPr>
        <w:t xml:space="preserve"> za izdelke, ki:</w:t>
      </w:r>
    </w:p>
    <w:p w14:paraId="307FF6DD" w14:textId="77777777" w:rsidR="007E5B5E" w:rsidRPr="00893C1B" w:rsidRDefault="007E5B5E" w:rsidP="007E5B5E">
      <w:pPr>
        <w:numPr>
          <w:ilvl w:val="0"/>
          <w:numId w:val="16"/>
        </w:numPr>
        <w:rPr>
          <w:rFonts w:cs="Arial"/>
          <w:szCs w:val="20"/>
        </w:rPr>
      </w:pPr>
      <w:r w:rsidRPr="00893C1B">
        <w:rPr>
          <w:rFonts w:cs="Arial"/>
          <w:szCs w:val="20"/>
        </w:rPr>
        <w:t>so po uvozu sproščeni v prost promet v skladu s carinsko zakonodajo</w:t>
      </w:r>
      <w:r>
        <w:rPr>
          <w:rFonts w:cs="Arial"/>
          <w:szCs w:val="20"/>
        </w:rPr>
        <w:t xml:space="preserve"> ali</w:t>
      </w:r>
      <w:r w:rsidRPr="00893C1B">
        <w:rPr>
          <w:rFonts w:cs="Arial"/>
          <w:szCs w:val="20"/>
        </w:rPr>
        <w:t xml:space="preserve"> </w:t>
      </w:r>
    </w:p>
    <w:p w14:paraId="382E4424" w14:textId="77777777" w:rsidR="007E5B5E" w:rsidRPr="00893C1B" w:rsidRDefault="007E5B5E" w:rsidP="007E5B5E">
      <w:pPr>
        <w:numPr>
          <w:ilvl w:val="0"/>
          <w:numId w:val="16"/>
        </w:numPr>
        <w:rPr>
          <w:rFonts w:cs="Arial"/>
          <w:szCs w:val="20"/>
        </w:rPr>
      </w:pPr>
      <w:r w:rsidRPr="00893C1B">
        <w:rPr>
          <w:rFonts w:cs="Arial"/>
          <w:szCs w:val="20"/>
        </w:rPr>
        <w:t xml:space="preserve">se gibajo pod carinskim nadzorom. </w:t>
      </w:r>
    </w:p>
    <w:p w14:paraId="61F8FA55" w14:textId="77777777" w:rsidR="007E5B5E" w:rsidRDefault="007E5B5E" w:rsidP="007E5B5E">
      <w:pPr>
        <w:rPr>
          <w:rFonts w:cs="Arial"/>
          <w:szCs w:val="20"/>
        </w:rPr>
      </w:pPr>
    </w:p>
    <w:p w14:paraId="27A8863E" w14:textId="50C3094D" w:rsidR="007E5B5E" w:rsidRDefault="007E5B5E" w:rsidP="007E5B5E">
      <w:pPr>
        <w:pStyle w:val="Naslov"/>
        <w:rPr>
          <w:lang w:val="sl-SI"/>
        </w:rPr>
      </w:pPr>
      <w:bookmarkStart w:id="20" w:name="_Toc166843933"/>
      <w:r>
        <w:rPr>
          <w:lang w:val="sl-SI"/>
        </w:rPr>
        <w:t>2.2.2  Evidence</w:t>
      </w:r>
      <w:bookmarkEnd w:id="20"/>
    </w:p>
    <w:p w14:paraId="0732B991" w14:textId="77777777" w:rsidR="007E5B5E" w:rsidRPr="006053E0" w:rsidRDefault="007E5B5E" w:rsidP="007E5B5E"/>
    <w:p w14:paraId="40059644" w14:textId="29CD278C" w:rsidR="007E5B5E" w:rsidRDefault="00057BED" w:rsidP="007E5B5E">
      <w:r w:rsidRPr="00057BED">
        <w:t xml:space="preserve">Osebe, ki gibajo nepredelan tobak </w:t>
      </w:r>
      <w:r w:rsidR="007E5B5E">
        <w:t>vodijo:</w:t>
      </w:r>
    </w:p>
    <w:p w14:paraId="31627716" w14:textId="3E72F522" w:rsidR="007E5B5E" w:rsidRDefault="007E5B5E" w:rsidP="007E5B5E">
      <w:pPr>
        <w:numPr>
          <w:ilvl w:val="0"/>
          <w:numId w:val="29"/>
        </w:numPr>
        <w:ind w:left="709"/>
        <w:rPr>
          <w:color w:val="000000"/>
        </w:rPr>
      </w:pPr>
      <w:r>
        <w:t xml:space="preserve">evidenco gibanja nepredelanega tobaka, tako da evidenca v vsakem trenutku izkazuje popolne in resnične podatke ter vsebuje </w:t>
      </w:r>
      <w:r w:rsidRPr="00E9209B">
        <w:t>vse podatke iz prijav, določene s č</w:t>
      </w:r>
      <w:r w:rsidRPr="006053E0">
        <w:rPr>
          <w:color w:val="000000"/>
        </w:rPr>
        <w:t>etrtim odstavkom 101. člena ZTro-1</w:t>
      </w:r>
      <w:r w:rsidR="00400FB2">
        <w:rPr>
          <w:color w:val="000000"/>
        </w:rPr>
        <w:t>.</w:t>
      </w:r>
    </w:p>
    <w:p w14:paraId="297F4C4D" w14:textId="39B0E582" w:rsidR="007E5B5E" w:rsidRPr="006053E0" w:rsidRDefault="007E5B5E" w:rsidP="00CE3750">
      <w:pPr>
        <w:ind w:left="349"/>
        <w:rPr>
          <w:color w:val="000000"/>
        </w:rPr>
      </w:pPr>
    </w:p>
    <w:p w14:paraId="55E27F12" w14:textId="19AAD014" w:rsidR="007E5B5E" w:rsidRDefault="007E5B5E" w:rsidP="007E5B5E">
      <w:pPr>
        <w:pStyle w:val="Naslov"/>
        <w:rPr>
          <w:lang w:val="sl-SI"/>
        </w:rPr>
      </w:pPr>
      <w:bookmarkStart w:id="21" w:name="_Toc166843934"/>
      <w:r>
        <w:rPr>
          <w:lang w:val="sl-SI"/>
        </w:rPr>
        <w:t>2.2.3  Nepravilnosti</w:t>
      </w:r>
      <w:bookmarkEnd w:id="21"/>
    </w:p>
    <w:p w14:paraId="6D31B033" w14:textId="77777777" w:rsidR="007E5B5E" w:rsidRDefault="007E5B5E" w:rsidP="007E5B5E"/>
    <w:p w14:paraId="26418C7D" w14:textId="77777777" w:rsidR="007E5B5E" w:rsidRPr="002A20CB" w:rsidRDefault="007E5B5E" w:rsidP="007E5B5E">
      <w:pPr>
        <w:rPr>
          <w:rFonts w:cs="Arial"/>
          <w:szCs w:val="20"/>
        </w:rPr>
      </w:pPr>
      <w:r w:rsidRPr="002A20CB">
        <w:rPr>
          <w:rFonts w:cs="Arial"/>
          <w:szCs w:val="20"/>
        </w:rPr>
        <w:t xml:space="preserve">Za nepredelan tobak nastane obveznost za obračun in plačilo trošarine, če je zanj na ozemlju Slovenije prišlo do nepravilnosti, </w:t>
      </w:r>
      <w:r>
        <w:rPr>
          <w:rFonts w:cs="Arial"/>
          <w:szCs w:val="20"/>
        </w:rPr>
        <w:t xml:space="preserve">in sicer </w:t>
      </w:r>
      <w:r w:rsidRPr="002A20CB">
        <w:rPr>
          <w:rFonts w:cs="Arial"/>
          <w:szCs w:val="20"/>
        </w:rPr>
        <w:t xml:space="preserve">če: </w:t>
      </w:r>
    </w:p>
    <w:p w14:paraId="3BB769E8" w14:textId="77777777" w:rsidR="007E5B5E" w:rsidRPr="006053E0" w:rsidRDefault="007E5B5E" w:rsidP="007E5B5E">
      <w:pPr>
        <w:numPr>
          <w:ilvl w:val="0"/>
          <w:numId w:val="24"/>
        </w:numPr>
        <w:rPr>
          <w:bCs/>
        </w:rPr>
      </w:pPr>
      <w:r w:rsidRPr="006053E0">
        <w:rPr>
          <w:bCs/>
        </w:rPr>
        <w:t xml:space="preserve">je davčni organ v nadzoru ugotovil, da je nepredelan tobak namenjen ali se uporablja za proizvodnjo tobačnih izdelkov v nasprotju </w:t>
      </w:r>
      <w:r>
        <w:rPr>
          <w:bCs/>
        </w:rPr>
        <w:t>z ZTro-1</w:t>
      </w:r>
      <w:r w:rsidRPr="006053E0">
        <w:rPr>
          <w:bCs/>
        </w:rPr>
        <w:t xml:space="preserve">, </w:t>
      </w:r>
    </w:p>
    <w:p w14:paraId="0666C29A" w14:textId="77777777" w:rsidR="007E5B5E" w:rsidRPr="006053E0" w:rsidRDefault="007E5B5E" w:rsidP="007E5B5E">
      <w:pPr>
        <w:numPr>
          <w:ilvl w:val="0"/>
          <w:numId w:val="24"/>
        </w:numPr>
        <w:rPr>
          <w:bCs/>
        </w:rPr>
      </w:pPr>
      <w:r w:rsidRPr="006053E0">
        <w:rPr>
          <w:bCs/>
        </w:rPr>
        <w:t xml:space="preserve">se nepredelan tobak ne predeluje ali ne skladišči v trošarinskem skladišču v skladu s 87.a členom ZTro-1, </w:t>
      </w:r>
    </w:p>
    <w:p w14:paraId="2F442ED7" w14:textId="77777777" w:rsidR="007E5B5E" w:rsidRPr="006053E0" w:rsidRDefault="007E5B5E" w:rsidP="007E5B5E">
      <w:pPr>
        <w:numPr>
          <w:ilvl w:val="0"/>
          <w:numId w:val="24"/>
        </w:numPr>
        <w:rPr>
          <w:bCs/>
        </w:rPr>
      </w:pPr>
      <w:r w:rsidRPr="006053E0">
        <w:rPr>
          <w:bCs/>
        </w:rPr>
        <w:t>oseba, ki giba nepredelan tobak, ne izpolni obveznosti iz tretjega odstavka 101. člena ZTro-1 ali</w:t>
      </w:r>
    </w:p>
    <w:p w14:paraId="65C5BDFA" w14:textId="77777777" w:rsidR="007E5B5E" w:rsidRPr="006053E0" w:rsidRDefault="007E5B5E" w:rsidP="007E5B5E">
      <w:pPr>
        <w:numPr>
          <w:ilvl w:val="0"/>
          <w:numId w:val="24"/>
        </w:numPr>
        <w:rPr>
          <w:bCs/>
        </w:rPr>
      </w:pPr>
      <w:r w:rsidRPr="006053E0">
        <w:rPr>
          <w:bCs/>
        </w:rPr>
        <w:t xml:space="preserve">oseba, ki predeluje, skladišči ali giba nepredelan tobak, ne opravlja registrirane dejavnosti. </w:t>
      </w:r>
    </w:p>
    <w:p w14:paraId="6E1611C9" w14:textId="30BCCFF2" w:rsidR="007E5B5E" w:rsidRDefault="007E5B5E" w:rsidP="007E5B5E">
      <w:pPr>
        <w:rPr>
          <w:rFonts w:cs="Arial"/>
          <w:szCs w:val="20"/>
        </w:rPr>
      </w:pPr>
      <w:r w:rsidRPr="002A20CB">
        <w:rPr>
          <w:rFonts w:cs="Arial"/>
          <w:szCs w:val="20"/>
        </w:rPr>
        <w:t>V primeru nepravilnosti se šteje nepredelan tobak kot drobno rezani tobak in se zanj trošarina obračuna z uporabo zneska trošarine, ki velja na dan nastanka obveznosti za obračun trošarine, kot je ta določena za drobno rezani tobak.</w:t>
      </w:r>
    </w:p>
    <w:p w14:paraId="56823ADF" w14:textId="667A612A" w:rsidR="007E5B5E" w:rsidRDefault="007E5B5E" w:rsidP="007E5B5E">
      <w:pPr>
        <w:rPr>
          <w:rFonts w:cs="Arial"/>
          <w:szCs w:val="20"/>
        </w:rPr>
      </w:pPr>
    </w:p>
    <w:p w14:paraId="7FEE854F" w14:textId="62550D84" w:rsidR="00E2666F" w:rsidRDefault="00E2666F" w:rsidP="007E5B5E">
      <w:pPr>
        <w:rPr>
          <w:rFonts w:cs="Arial"/>
          <w:szCs w:val="20"/>
        </w:rPr>
      </w:pPr>
    </w:p>
    <w:p w14:paraId="73F45B17" w14:textId="332B0F8E" w:rsidR="00E2666F" w:rsidRDefault="00E2666F" w:rsidP="007E5B5E">
      <w:pPr>
        <w:rPr>
          <w:rFonts w:cs="Arial"/>
          <w:szCs w:val="20"/>
        </w:rPr>
      </w:pPr>
    </w:p>
    <w:p w14:paraId="16008B83" w14:textId="77777777" w:rsidR="00E2666F" w:rsidRDefault="00E2666F" w:rsidP="007E5B5E">
      <w:pPr>
        <w:rPr>
          <w:rFonts w:cs="Arial"/>
          <w:szCs w:val="20"/>
        </w:rPr>
      </w:pPr>
    </w:p>
    <w:p w14:paraId="34C4EB9A" w14:textId="37A9A807" w:rsidR="00916A23" w:rsidRPr="00916A23" w:rsidRDefault="00916A23" w:rsidP="00E2666F">
      <w:pPr>
        <w:pStyle w:val="Naslov"/>
      </w:pPr>
      <w:bookmarkStart w:id="22" w:name="_Toc166843935"/>
      <w:r w:rsidRPr="00916A23">
        <w:lastRenderedPageBreak/>
        <w:t xml:space="preserve">2.2.4 </w:t>
      </w:r>
      <w:r w:rsidR="00C70914">
        <w:t xml:space="preserve"> </w:t>
      </w:r>
      <w:r w:rsidRPr="00916A23">
        <w:t xml:space="preserve">Prekršek </w:t>
      </w:r>
      <w:r w:rsidR="00F75AB5">
        <w:t>glede nepredelanega tobaka</w:t>
      </w:r>
      <w:bookmarkEnd w:id="22"/>
    </w:p>
    <w:p w14:paraId="62C0A794" w14:textId="77777777" w:rsidR="00916A23" w:rsidRDefault="00916A23" w:rsidP="00916A23">
      <w:pPr>
        <w:rPr>
          <w:rFonts w:cs="Arial"/>
          <w:szCs w:val="20"/>
        </w:rPr>
      </w:pPr>
    </w:p>
    <w:p w14:paraId="0004E8F3" w14:textId="7C66497F" w:rsidR="00916A23" w:rsidRPr="00916A23" w:rsidRDefault="00916A23" w:rsidP="00916A23">
      <w:pPr>
        <w:rPr>
          <w:rFonts w:cs="Arial"/>
          <w:szCs w:val="20"/>
          <w:highlight w:val="cyan"/>
        </w:rPr>
      </w:pPr>
      <w:r w:rsidRPr="00916A23">
        <w:rPr>
          <w:rFonts w:cs="Arial"/>
          <w:szCs w:val="20"/>
        </w:rPr>
        <w:t>Če pravna oseba, samostojni podjetnik posameznik ali posameznik, ki samostojno opravlja dejavnost</w:t>
      </w:r>
      <w:r w:rsidR="00DC3056">
        <w:rPr>
          <w:rFonts w:cs="Arial"/>
          <w:szCs w:val="20"/>
        </w:rPr>
        <w:t xml:space="preserve"> </w:t>
      </w:r>
      <w:r w:rsidRPr="0027335E">
        <w:rPr>
          <w:rFonts w:cs="Arial"/>
          <w:szCs w:val="20"/>
        </w:rPr>
        <w:t xml:space="preserve">predeluje ali skladišči nepredelan tobak </w:t>
      </w:r>
      <w:r w:rsidRPr="00F75AB5">
        <w:rPr>
          <w:rFonts w:cs="Arial"/>
          <w:szCs w:val="20"/>
        </w:rPr>
        <w:t xml:space="preserve">izven trošarinskega skladišča </w:t>
      </w:r>
      <w:r w:rsidRPr="00916A23">
        <w:rPr>
          <w:rFonts w:cs="Arial"/>
          <w:szCs w:val="20"/>
        </w:rPr>
        <w:t xml:space="preserve">stori prekršek po </w:t>
      </w:r>
      <w:r w:rsidRPr="00005327">
        <w:rPr>
          <w:rFonts w:cs="Arial"/>
          <w:b/>
          <w:bCs/>
          <w:szCs w:val="20"/>
        </w:rPr>
        <w:t>18a. t</w:t>
      </w:r>
      <w:r w:rsidRPr="00916A23">
        <w:rPr>
          <w:rFonts w:cs="Arial"/>
          <w:b/>
          <w:szCs w:val="20"/>
        </w:rPr>
        <w:t xml:space="preserve">očki prvega odstavka </w:t>
      </w:r>
      <w:r w:rsidR="00005327">
        <w:rPr>
          <w:rFonts w:cs="Arial"/>
          <w:b/>
          <w:szCs w:val="20"/>
        </w:rPr>
        <w:t>104</w:t>
      </w:r>
      <w:r w:rsidRPr="00916A23">
        <w:rPr>
          <w:rFonts w:cs="Arial"/>
          <w:b/>
          <w:szCs w:val="20"/>
        </w:rPr>
        <w:t>. člena ZTro-1.</w:t>
      </w:r>
    </w:p>
    <w:p w14:paraId="57696EE5" w14:textId="77777777" w:rsidR="00916A23" w:rsidRPr="00916A23" w:rsidRDefault="00916A23" w:rsidP="00916A23">
      <w:pPr>
        <w:rPr>
          <w:rFonts w:cs="Arial"/>
          <w:szCs w:val="20"/>
        </w:rPr>
      </w:pPr>
    </w:p>
    <w:p w14:paraId="6F7A480C" w14:textId="6EAD9775" w:rsidR="00916A23" w:rsidRPr="00916A23" w:rsidRDefault="00916A23" w:rsidP="00916A23">
      <w:pPr>
        <w:rPr>
          <w:rFonts w:cs="Arial"/>
          <w:szCs w:val="20"/>
          <w:highlight w:val="cyan"/>
        </w:rPr>
      </w:pPr>
      <w:r w:rsidRPr="00916A23">
        <w:rPr>
          <w:rFonts w:cs="Arial"/>
          <w:szCs w:val="20"/>
        </w:rPr>
        <w:t>Če posameznik (fizična oseba, ki nima prijavljane dejavnosti)</w:t>
      </w:r>
      <w:r w:rsidR="00DC3056">
        <w:rPr>
          <w:rFonts w:cs="Arial"/>
          <w:szCs w:val="20"/>
        </w:rPr>
        <w:t xml:space="preserve"> </w:t>
      </w:r>
      <w:r w:rsidRPr="0027335E">
        <w:rPr>
          <w:rFonts w:cs="Arial"/>
          <w:szCs w:val="20"/>
        </w:rPr>
        <w:t>predeluje, skladišči ali giba nepredelan tobak za namene opravljanja dejavnosti</w:t>
      </w:r>
      <w:r w:rsidR="00DC3056">
        <w:rPr>
          <w:rFonts w:cs="Arial"/>
          <w:szCs w:val="20"/>
        </w:rPr>
        <w:t xml:space="preserve"> </w:t>
      </w:r>
      <w:r w:rsidRPr="00916A23">
        <w:rPr>
          <w:rFonts w:cs="Arial"/>
          <w:szCs w:val="20"/>
        </w:rPr>
        <w:t xml:space="preserve">stori prekršek po </w:t>
      </w:r>
      <w:r w:rsidRPr="00005327">
        <w:rPr>
          <w:rFonts w:cs="Arial"/>
          <w:b/>
          <w:bCs/>
          <w:szCs w:val="20"/>
        </w:rPr>
        <w:t>18a. točki</w:t>
      </w:r>
      <w:r w:rsidRPr="00916A23">
        <w:rPr>
          <w:rFonts w:cs="Arial"/>
          <w:b/>
          <w:szCs w:val="20"/>
        </w:rPr>
        <w:t xml:space="preserve"> prvega odstavka </w:t>
      </w:r>
      <w:r w:rsidR="00005327">
        <w:rPr>
          <w:rFonts w:cs="Arial"/>
          <w:b/>
          <w:szCs w:val="20"/>
        </w:rPr>
        <w:t>104</w:t>
      </w:r>
      <w:r w:rsidRPr="00916A23">
        <w:rPr>
          <w:rFonts w:cs="Arial"/>
          <w:b/>
          <w:szCs w:val="20"/>
        </w:rPr>
        <w:t>. člena ZTro-1.</w:t>
      </w:r>
    </w:p>
    <w:p w14:paraId="412AD910" w14:textId="77777777" w:rsidR="00916A23" w:rsidRDefault="00916A23" w:rsidP="00916A23">
      <w:pPr>
        <w:rPr>
          <w:rFonts w:cs="Arial"/>
          <w:szCs w:val="20"/>
        </w:rPr>
      </w:pPr>
    </w:p>
    <w:p w14:paraId="1DE7DF48" w14:textId="77777777" w:rsidR="003B42A7" w:rsidRPr="00916A23" w:rsidRDefault="003B42A7" w:rsidP="003B42A7">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636D971C" w14:textId="04704C2F" w:rsidR="003B42A7" w:rsidRDefault="003B42A7" w:rsidP="003B42A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zagotovi, da gibanje nepredelan</w:t>
      </w:r>
      <w:r w:rsidR="00F75AB5">
        <w:rPr>
          <w:rFonts w:ascii="Arial" w:hAnsi="Arial" w:cs="Arial"/>
          <w:sz w:val="20"/>
          <w:szCs w:val="20"/>
        </w:rPr>
        <w:t>ega</w:t>
      </w:r>
      <w:r w:rsidRPr="003B42A7">
        <w:rPr>
          <w:rFonts w:ascii="Arial" w:hAnsi="Arial" w:cs="Arial"/>
          <w:sz w:val="20"/>
          <w:szCs w:val="20"/>
        </w:rPr>
        <w:t xml:space="preserve"> tobak</w:t>
      </w:r>
      <w:r w:rsidR="00F75AB5">
        <w:rPr>
          <w:rFonts w:ascii="Arial" w:hAnsi="Arial" w:cs="Arial"/>
          <w:sz w:val="20"/>
          <w:szCs w:val="20"/>
        </w:rPr>
        <w:t>a</w:t>
      </w:r>
      <w:r w:rsidRPr="003B42A7">
        <w:rPr>
          <w:rFonts w:ascii="Arial" w:hAnsi="Arial" w:cs="Arial"/>
          <w:sz w:val="20"/>
          <w:szCs w:val="20"/>
        </w:rPr>
        <w:t xml:space="preserve"> spremlja komercialni dokument</w:t>
      </w:r>
      <w:r>
        <w:rPr>
          <w:rFonts w:ascii="Arial" w:hAnsi="Arial" w:cs="Arial"/>
          <w:sz w:val="20"/>
          <w:szCs w:val="20"/>
        </w:rPr>
        <w:t>;</w:t>
      </w:r>
      <w:r w:rsidRPr="003B42A7">
        <w:rPr>
          <w:rFonts w:ascii="Arial" w:hAnsi="Arial" w:cs="Arial"/>
          <w:sz w:val="20"/>
          <w:szCs w:val="20"/>
        </w:rPr>
        <w:t xml:space="preserve"> </w:t>
      </w:r>
    </w:p>
    <w:p w14:paraId="7E4AF1B9" w14:textId="77777777" w:rsidR="003B42A7" w:rsidRDefault="003B42A7" w:rsidP="003B42A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komercialni dokument vsebuje nepopolne ali neresnične podatke</w:t>
      </w:r>
    </w:p>
    <w:p w14:paraId="1C283D45" w14:textId="77777777" w:rsidR="003B42A7" w:rsidRPr="00916A23" w:rsidRDefault="003B42A7" w:rsidP="003B42A7">
      <w:pPr>
        <w:rPr>
          <w:rFonts w:cs="Arial"/>
          <w:szCs w:val="20"/>
          <w:highlight w:val="cyan"/>
        </w:rPr>
      </w:pPr>
      <w:r w:rsidRPr="00916A23">
        <w:rPr>
          <w:rFonts w:cs="Arial"/>
          <w:szCs w:val="20"/>
        </w:rPr>
        <w:t xml:space="preserve">stori prekršek po </w:t>
      </w:r>
      <w:r>
        <w:rPr>
          <w:rFonts w:cs="Arial"/>
          <w:b/>
          <w:bCs/>
          <w:szCs w:val="20"/>
        </w:rPr>
        <w:t>23</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3150109E" w14:textId="77777777" w:rsidR="003B42A7" w:rsidRDefault="003B42A7" w:rsidP="00916A23">
      <w:pPr>
        <w:rPr>
          <w:rFonts w:cs="Arial"/>
          <w:bCs/>
          <w:szCs w:val="20"/>
        </w:rPr>
      </w:pPr>
    </w:p>
    <w:p w14:paraId="3D27BD3B" w14:textId="77777777" w:rsidR="003B42A7" w:rsidRPr="00916A23" w:rsidRDefault="003B42A7" w:rsidP="003B42A7">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2A79D55D" w14:textId="4F7B867A" w:rsidR="003B42A7" w:rsidRDefault="003B42A7" w:rsidP="003B42A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Pr="003B42A7">
        <w:rPr>
          <w:rFonts w:ascii="Arial" w:hAnsi="Arial" w:cs="Arial"/>
          <w:sz w:val="20"/>
          <w:szCs w:val="20"/>
        </w:rPr>
        <w:t>nepredelan</w:t>
      </w:r>
      <w:r>
        <w:rPr>
          <w:rFonts w:ascii="Arial" w:hAnsi="Arial" w:cs="Arial"/>
          <w:sz w:val="20"/>
          <w:szCs w:val="20"/>
        </w:rPr>
        <w:t>ega</w:t>
      </w:r>
      <w:r w:rsidRPr="003B42A7">
        <w:rPr>
          <w:rFonts w:ascii="Arial" w:hAnsi="Arial" w:cs="Arial"/>
          <w:sz w:val="20"/>
          <w:szCs w:val="20"/>
        </w:rPr>
        <w:t xml:space="preserve"> tobak</w:t>
      </w:r>
      <w:r>
        <w:rPr>
          <w:rFonts w:ascii="Arial" w:hAnsi="Arial" w:cs="Arial"/>
          <w:sz w:val="20"/>
          <w:szCs w:val="20"/>
        </w:rPr>
        <w:t xml:space="preserve">a pred vnosom na ozemlje Slovenije; </w:t>
      </w:r>
    </w:p>
    <w:p w14:paraId="0555ACBC" w14:textId="43A8E840" w:rsidR="003B42A7" w:rsidRDefault="003B42A7" w:rsidP="003B42A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Pr="003B42A7">
        <w:rPr>
          <w:rFonts w:ascii="Arial" w:hAnsi="Arial" w:cs="Arial"/>
          <w:sz w:val="20"/>
          <w:szCs w:val="20"/>
        </w:rPr>
        <w:t>nepredelan</w:t>
      </w:r>
      <w:r>
        <w:rPr>
          <w:rFonts w:ascii="Arial" w:hAnsi="Arial" w:cs="Arial"/>
          <w:sz w:val="20"/>
          <w:szCs w:val="20"/>
        </w:rPr>
        <w:t>ega</w:t>
      </w:r>
      <w:r w:rsidRPr="003B42A7">
        <w:rPr>
          <w:rFonts w:ascii="Arial" w:hAnsi="Arial" w:cs="Arial"/>
          <w:sz w:val="20"/>
          <w:szCs w:val="20"/>
        </w:rPr>
        <w:t xml:space="preserve"> tobak</w:t>
      </w:r>
      <w:r>
        <w:rPr>
          <w:rFonts w:ascii="Arial" w:hAnsi="Arial" w:cs="Arial"/>
          <w:sz w:val="20"/>
          <w:szCs w:val="20"/>
        </w:rPr>
        <w:t>a pred odpremo iz skladišča v Sloveniji;</w:t>
      </w:r>
    </w:p>
    <w:p w14:paraId="7022B984" w14:textId="1F0EB758" w:rsidR="003B42A7" w:rsidRPr="00F75AB5" w:rsidRDefault="003B42A7" w:rsidP="003B42A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prijavi navede nepopolne ali neresnične podatke </w:t>
      </w:r>
    </w:p>
    <w:p w14:paraId="08C2E788" w14:textId="4566B725" w:rsidR="003B42A7" w:rsidRPr="00916A23" w:rsidRDefault="003B42A7" w:rsidP="003B42A7">
      <w:pPr>
        <w:rPr>
          <w:rFonts w:cs="Arial"/>
          <w:szCs w:val="20"/>
          <w:highlight w:val="cyan"/>
        </w:rPr>
      </w:pPr>
      <w:r w:rsidRPr="00916A23">
        <w:rPr>
          <w:rFonts w:cs="Arial"/>
          <w:szCs w:val="20"/>
        </w:rPr>
        <w:t xml:space="preserve">stori prekršek po </w:t>
      </w:r>
      <w:r>
        <w:rPr>
          <w:rFonts w:cs="Arial"/>
          <w:b/>
          <w:bCs/>
          <w:szCs w:val="20"/>
        </w:rPr>
        <w:t>24</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55DC39AA" w14:textId="77777777" w:rsidR="003B42A7" w:rsidRDefault="003B42A7" w:rsidP="00916A23">
      <w:pPr>
        <w:rPr>
          <w:rFonts w:cs="Arial"/>
          <w:bCs/>
          <w:szCs w:val="20"/>
        </w:rPr>
      </w:pPr>
    </w:p>
    <w:p w14:paraId="15B8273B" w14:textId="77777777" w:rsidR="003B42A7" w:rsidRPr="00916A23" w:rsidRDefault="003B42A7" w:rsidP="003B42A7">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27C75A9D" w14:textId="66E1D353" w:rsidR="003B42A7" w:rsidRDefault="003B42A7" w:rsidP="003B42A7">
      <w:pPr>
        <w:pStyle w:val="Odstavekseznama"/>
        <w:numPr>
          <w:ilvl w:val="0"/>
          <w:numId w:val="32"/>
        </w:numPr>
        <w:spacing w:line="260" w:lineRule="exact"/>
        <w:rPr>
          <w:rFonts w:ascii="Arial" w:hAnsi="Arial" w:cs="Arial"/>
          <w:sz w:val="20"/>
          <w:szCs w:val="20"/>
        </w:rPr>
      </w:pPr>
      <w:r w:rsidRPr="00F75AB5">
        <w:rPr>
          <w:rFonts w:ascii="Arial" w:hAnsi="Arial" w:cs="Arial"/>
          <w:sz w:val="20"/>
          <w:szCs w:val="20"/>
        </w:rPr>
        <w:t>ne vodi evidenc</w:t>
      </w:r>
      <w:r w:rsidR="00F75AB5">
        <w:rPr>
          <w:rFonts w:ascii="Arial" w:hAnsi="Arial" w:cs="Arial"/>
          <w:sz w:val="20"/>
          <w:szCs w:val="20"/>
        </w:rPr>
        <w:t>e</w:t>
      </w:r>
      <w:r w:rsidRPr="00F75AB5">
        <w:rPr>
          <w:rFonts w:ascii="Arial" w:hAnsi="Arial" w:cs="Arial"/>
          <w:sz w:val="20"/>
          <w:szCs w:val="20"/>
        </w:rPr>
        <w:t xml:space="preserve"> </w:t>
      </w:r>
      <w:r w:rsidRPr="003B42A7">
        <w:rPr>
          <w:rFonts w:ascii="Arial" w:hAnsi="Arial" w:cs="Arial"/>
          <w:sz w:val="20"/>
          <w:szCs w:val="20"/>
        </w:rPr>
        <w:t>gibanja</w:t>
      </w:r>
      <w:r>
        <w:rPr>
          <w:rFonts w:ascii="Arial" w:hAnsi="Arial" w:cs="Arial"/>
          <w:sz w:val="20"/>
          <w:szCs w:val="20"/>
        </w:rPr>
        <w:t xml:space="preserve"> </w:t>
      </w:r>
      <w:r w:rsidRPr="003B42A7">
        <w:rPr>
          <w:rFonts w:ascii="Arial" w:hAnsi="Arial" w:cs="Arial"/>
          <w:sz w:val="20"/>
          <w:szCs w:val="20"/>
        </w:rPr>
        <w:t>nepredelan</w:t>
      </w:r>
      <w:r>
        <w:rPr>
          <w:rFonts w:ascii="Arial" w:hAnsi="Arial" w:cs="Arial"/>
          <w:sz w:val="20"/>
          <w:szCs w:val="20"/>
        </w:rPr>
        <w:t>ega</w:t>
      </w:r>
      <w:r w:rsidRPr="003B42A7">
        <w:rPr>
          <w:rFonts w:ascii="Arial" w:hAnsi="Arial" w:cs="Arial"/>
          <w:sz w:val="20"/>
          <w:szCs w:val="20"/>
        </w:rPr>
        <w:t xml:space="preserve"> tobak</w:t>
      </w:r>
      <w:r>
        <w:rPr>
          <w:rFonts w:ascii="Arial" w:hAnsi="Arial" w:cs="Arial"/>
          <w:sz w:val="20"/>
          <w:szCs w:val="20"/>
        </w:rPr>
        <w:t>a</w:t>
      </w:r>
      <w:r w:rsidR="00DC3056">
        <w:rPr>
          <w:rFonts w:ascii="Arial" w:hAnsi="Arial" w:cs="Arial"/>
          <w:sz w:val="20"/>
          <w:szCs w:val="20"/>
        </w:rPr>
        <w:t>;</w:t>
      </w:r>
      <w:r w:rsidRPr="00F75AB5">
        <w:rPr>
          <w:rFonts w:ascii="Arial" w:hAnsi="Arial" w:cs="Arial"/>
          <w:sz w:val="20"/>
          <w:szCs w:val="20"/>
        </w:rPr>
        <w:t xml:space="preserve"> </w:t>
      </w:r>
    </w:p>
    <w:p w14:paraId="513568DA" w14:textId="77777777" w:rsidR="003B42A7" w:rsidRDefault="003B42A7" w:rsidP="003B42A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evidenci navede nepopolne ali neresnične podatke </w:t>
      </w:r>
    </w:p>
    <w:p w14:paraId="37512F29" w14:textId="573EBFF7" w:rsidR="003B42A7" w:rsidRPr="00916A23" w:rsidRDefault="003B42A7" w:rsidP="003B42A7">
      <w:pPr>
        <w:rPr>
          <w:rFonts w:cs="Arial"/>
          <w:szCs w:val="20"/>
          <w:highlight w:val="cyan"/>
        </w:rPr>
      </w:pPr>
      <w:r w:rsidRPr="00916A23">
        <w:rPr>
          <w:rFonts w:cs="Arial"/>
          <w:szCs w:val="20"/>
        </w:rPr>
        <w:t xml:space="preserve">stori prekršek po </w:t>
      </w:r>
      <w:r>
        <w:rPr>
          <w:rFonts w:cs="Arial"/>
          <w:b/>
          <w:bCs/>
          <w:szCs w:val="20"/>
        </w:rPr>
        <w:t>24a.</w:t>
      </w:r>
      <w:r w:rsidRPr="00005327">
        <w:rPr>
          <w:rFonts w:cs="Arial"/>
          <w:b/>
          <w:bCs/>
          <w:szCs w:val="20"/>
        </w:rPr>
        <w:t xml:space="preserve"> t</w:t>
      </w:r>
      <w:r w:rsidRPr="00916A23">
        <w:rPr>
          <w:rFonts w:cs="Arial"/>
          <w:b/>
          <w:szCs w:val="20"/>
        </w:rPr>
        <w:t xml:space="preserve">očki prvega odstavka </w:t>
      </w:r>
      <w:r>
        <w:rPr>
          <w:rFonts w:cs="Arial"/>
          <w:b/>
          <w:szCs w:val="20"/>
        </w:rPr>
        <w:t>104</w:t>
      </w:r>
      <w:r w:rsidRPr="00916A23">
        <w:rPr>
          <w:rFonts w:cs="Arial"/>
          <w:b/>
          <w:szCs w:val="20"/>
        </w:rPr>
        <w:t>. člena ZTro-1.</w:t>
      </w:r>
    </w:p>
    <w:p w14:paraId="0E45DF68" w14:textId="77777777" w:rsidR="003B42A7" w:rsidRDefault="003B42A7" w:rsidP="00916A23">
      <w:pPr>
        <w:rPr>
          <w:rFonts w:cs="Arial"/>
          <w:bCs/>
          <w:szCs w:val="20"/>
        </w:rPr>
      </w:pPr>
    </w:p>
    <w:p w14:paraId="23D61973" w14:textId="629F1BCD" w:rsidR="00916A23" w:rsidRDefault="00916A23" w:rsidP="00916A23">
      <w:pPr>
        <w:rPr>
          <w:rFonts w:cs="Arial"/>
          <w:bCs/>
          <w:szCs w:val="20"/>
        </w:rPr>
      </w:pPr>
      <w:r>
        <w:rPr>
          <w:rFonts w:cs="Arial"/>
          <w:bCs/>
          <w:szCs w:val="20"/>
        </w:rPr>
        <w:t>Za naved</w:t>
      </w:r>
      <w:r w:rsidR="003B3857">
        <w:rPr>
          <w:rFonts w:cs="Arial"/>
          <w:bCs/>
          <w:szCs w:val="20"/>
        </w:rPr>
        <w:t>ene</w:t>
      </w:r>
      <w:r>
        <w:rPr>
          <w:rFonts w:cs="Arial"/>
          <w:bCs/>
          <w:szCs w:val="20"/>
        </w:rPr>
        <w:t xml:space="preserve"> prekršk</w:t>
      </w:r>
      <w:r w:rsidR="00BF7C87">
        <w:rPr>
          <w:rFonts w:cs="Arial"/>
          <w:bCs/>
          <w:szCs w:val="20"/>
        </w:rPr>
        <w:t>e</w:t>
      </w:r>
      <w:r>
        <w:rPr>
          <w:rFonts w:cs="Arial"/>
          <w:bCs/>
          <w:szCs w:val="20"/>
        </w:rPr>
        <w:t xml:space="preserve"> je predpisan </w:t>
      </w:r>
      <w:r w:rsidRPr="00B5532A">
        <w:rPr>
          <w:rFonts w:cs="Arial"/>
          <w:bCs/>
          <w:szCs w:val="20"/>
        </w:rPr>
        <w:t>obvezen odvzem predmetov prekrška</w:t>
      </w:r>
      <w:r>
        <w:rPr>
          <w:rFonts w:cs="Arial"/>
          <w:bCs/>
          <w:szCs w:val="20"/>
        </w:rPr>
        <w:t xml:space="preserve">.  </w:t>
      </w:r>
    </w:p>
    <w:p w14:paraId="3007538E" w14:textId="77777777" w:rsidR="007E5B5E" w:rsidRPr="002A20CB" w:rsidRDefault="007E5B5E" w:rsidP="007E5B5E">
      <w:pPr>
        <w:rPr>
          <w:rFonts w:cs="Arial"/>
          <w:szCs w:val="20"/>
        </w:rPr>
      </w:pPr>
    </w:p>
    <w:p w14:paraId="748AECF8" w14:textId="571534ED" w:rsidR="007E5B5E" w:rsidRDefault="007E5B5E" w:rsidP="007E5B5E">
      <w:pPr>
        <w:pStyle w:val="FURSnaslov2"/>
        <w:ind w:left="482" w:hanging="482"/>
      </w:pPr>
      <w:bookmarkStart w:id="23" w:name="_Toc166843936"/>
      <w:r>
        <w:rPr>
          <w:rFonts w:cs="Arial"/>
          <w:lang w:val="sl-SI"/>
        </w:rPr>
        <w:t>2</w:t>
      </w:r>
      <w:r w:rsidRPr="001C71D8">
        <w:rPr>
          <w:rFonts w:cs="Arial"/>
          <w:lang w:val="sl-SI"/>
        </w:rPr>
        <w:t>.</w:t>
      </w:r>
      <w:r>
        <w:rPr>
          <w:rFonts w:cs="Arial"/>
          <w:lang w:val="sl-SI"/>
        </w:rPr>
        <w:t>3</w:t>
      </w:r>
      <w:r w:rsidRPr="001C71D8">
        <w:rPr>
          <w:rFonts w:cs="Arial"/>
          <w:lang w:val="sl-SI"/>
        </w:rPr>
        <w:t xml:space="preserve"> </w:t>
      </w:r>
      <w:r>
        <w:rPr>
          <w:rFonts w:cs="Arial"/>
          <w:lang w:val="sl-SI"/>
        </w:rPr>
        <w:t>I</w:t>
      </w:r>
      <w:r w:rsidRPr="005F025C">
        <w:rPr>
          <w:lang w:val="sl-SI"/>
        </w:rPr>
        <w:t xml:space="preserve">zdelki iz tarifne oznake 8478, ki so namenjeni </w:t>
      </w:r>
      <w:r w:rsidRPr="006A0AE1">
        <w:t>za predelavo nepredelanega tobaka ter proizvodnjo tobačnih izdelkov</w:t>
      </w:r>
      <w:bookmarkEnd w:id="23"/>
    </w:p>
    <w:p w14:paraId="10B1D823" w14:textId="77777777" w:rsidR="007E5B5E" w:rsidRDefault="007E5B5E" w:rsidP="007E5B5E">
      <w:pPr>
        <w:pStyle w:val="FURSnaslov2"/>
        <w:spacing w:before="0" w:after="0"/>
        <w:ind w:left="482" w:hanging="482"/>
      </w:pPr>
    </w:p>
    <w:p w14:paraId="11BD7BE0" w14:textId="77777777" w:rsidR="007E5B5E" w:rsidRDefault="007E5B5E" w:rsidP="007E5B5E">
      <w:pPr>
        <w:rPr>
          <w:rStyle w:val="fontstyle01"/>
          <w:b w:val="0"/>
          <w:bCs w:val="0"/>
          <w:sz w:val="20"/>
          <w:szCs w:val="20"/>
        </w:rPr>
      </w:pPr>
      <w:r w:rsidRPr="00EA46E1">
        <w:rPr>
          <w:rStyle w:val="fontstyle01"/>
          <w:b w:val="0"/>
          <w:bCs w:val="0"/>
          <w:sz w:val="20"/>
          <w:szCs w:val="20"/>
        </w:rPr>
        <w:t xml:space="preserve">Prav tako </w:t>
      </w:r>
      <w:r w:rsidRPr="00EA46E1">
        <w:rPr>
          <w:rFonts w:cs="Arial"/>
          <w:szCs w:val="20"/>
        </w:rPr>
        <w:t>velja poseben nadzor proizvodnje, predelave, skladiščenja in gibanja na ozemlju Slovenije za</w:t>
      </w:r>
      <w:r w:rsidRPr="00EA46E1">
        <w:rPr>
          <w:rFonts w:cs="Arial"/>
          <w:b/>
          <w:szCs w:val="20"/>
        </w:rPr>
        <w:t xml:space="preserve"> </w:t>
      </w:r>
      <w:r w:rsidRPr="00EA46E1">
        <w:rPr>
          <w:rStyle w:val="fontstyle01"/>
          <w:b w:val="0"/>
          <w:bCs w:val="0"/>
          <w:sz w:val="20"/>
          <w:szCs w:val="20"/>
        </w:rPr>
        <w:t xml:space="preserve">izdelke iz tarifne oznake 8478, </w:t>
      </w:r>
      <w:r w:rsidRPr="00C60966">
        <w:rPr>
          <w:rStyle w:val="fontstyle01"/>
          <w:sz w:val="20"/>
          <w:szCs w:val="20"/>
        </w:rPr>
        <w:t>ki so namenjeni za predelavo nepredelanega</w:t>
      </w:r>
      <w:r w:rsidRPr="00C60966">
        <w:rPr>
          <w:rFonts w:cs="Arial"/>
          <w:szCs w:val="20"/>
        </w:rPr>
        <w:br/>
      </w:r>
      <w:r w:rsidRPr="00C60966">
        <w:rPr>
          <w:rStyle w:val="fontstyle01"/>
          <w:sz w:val="20"/>
          <w:szCs w:val="20"/>
        </w:rPr>
        <w:t>tobaka in proizvodnjo tobačnih izdelkov za namene opravljanja dejavnosti</w:t>
      </w:r>
      <w:r w:rsidRPr="00EA46E1">
        <w:rPr>
          <w:rStyle w:val="fontstyle01"/>
          <w:b w:val="0"/>
          <w:bCs w:val="0"/>
          <w:sz w:val="20"/>
          <w:szCs w:val="20"/>
        </w:rPr>
        <w:t xml:space="preserve"> na podlagi 2. točke prvega odstavka 101. člena ZTro-1.  </w:t>
      </w:r>
    </w:p>
    <w:p w14:paraId="2D460CF4" w14:textId="77777777" w:rsidR="007E5B5E" w:rsidRPr="00EA46E1" w:rsidRDefault="007E5B5E" w:rsidP="007E5B5E">
      <w:pPr>
        <w:rPr>
          <w:rStyle w:val="fontstyle01"/>
          <w:b w:val="0"/>
          <w:bCs w:val="0"/>
          <w:sz w:val="20"/>
          <w:szCs w:val="20"/>
        </w:rPr>
      </w:pPr>
    </w:p>
    <w:p w14:paraId="736BB88A" w14:textId="4EAD7DA0" w:rsidR="007E5B5E" w:rsidRDefault="007E5B5E" w:rsidP="007E5B5E">
      <w:pPr>
        <w:pStyle w:val="Naslov"/>
        <w:rPr>
          <w:lang w:val="sl-SI"/>
        </w:rPr>
      </w:pPr>
      <w:bookmarkStart w:id="24" w:name="_Toc166843937"/>
      <w:r>
        <w:rPr>
          <w:lang w:val="sl-SI"/>
        </w:rPr>
        <w:t>2.3.1  Predložitev prijave</w:t>
      </w:r>
      <w:bookmarkEnd w:id="24"/>
    </w:p>
    <w:p w14:paraId="0693866A" w14:textId="77777777" w:rsidR="007E5B5E" w:rsidRDefault="007E5B5E" w:rsidP="007E5B5E">
      <w:pPr>
        <w:pStyle w:val="tevilnatoka0"/>
        <w:tabs>
          <w:tab w:val="clear" w:pos="397"/>
          <w:tab w:val="clear" w:pos="540"/>
          <w:tab w:val="clear" w:pos="900"/>
        </w:tabs>
        <w:spacing w:line="260" w:lineRule="exact"/>
        <w:ind w:left="0" w:firstLine="0"/>
        <w:rPr>
          <w:sz w:val="20"/>
          <w:szCs w:val="20"/>
        </w:rPr>
      </w:pPr>
    </w:p>
    <w:p w14:paraId="649842C8" w14:textId="77777777" w:rsidR="007E5B5E" w:rsidRPr="00292E7E" w:rsidRDefault="007E5B5E" w:rsidP="007E5B5E">
      <w:pPr>
        <w:pStyle w:val="tevilnatoka0"/>
        <w:tabs>
          <w:tab w:val="clear" w:pos="397"/>
          <w:tab w:val="clear" w:pos="540"/>
          <w:tab w:val="clear" w:pos="900"/>
        </w:tabs>
        <w:spacing w:line="260" w:lineRule="exact"/>
        <w:ind w:left="0" w:firstLine="0"/>
        <w:rPr>
          <w:rStyle w:val="NaslovZnak"/>
        </w:rPr>
      </w:pPr>
      <w:r w:rsidRPr="00B369D6">
        <w:rPr>
          <w:sz w:val="20"/>
          <w:szCs w:val="20"/>
        </w:rPr>
        <w:t xml:space="preserve">Osebe, ki </w:t>
      </w:r>
      <w:r w:rsidRPr="00C60966">
        <w:rPr>
          <w:b/>
          <w:bCs/>
          <w:sz w:val="20"/>
          <w:szCs w:val="20"/>
        </w:rPr>
        <w:t>proizvajajo, predelujejo ali skladiščijo</w:t>
      </w:r>
      <w:r w:rsidRPr="00B369D6">
        <w:rPr>
          <w:sz w:val="20"/>
          <w:szCs w:val="20"/>
        </w:rPr>
        <w:t xml:space="preserve"> navedene</w:t>
      </w:r>
      <w:r>
        <w:rPr>
          <w:sz w:val="20"/>
          <w:szCs w:val="20"/>
        </w:rPr>
        <w:t xml:space="preserve"> </w:t>
      </w:r>
      <w:r w:rsidRPr="00B369D6">
        <w:rPr>
          <w:sz w:val="20"/>
          <w:szCs w:val="20"/>
        </w:rPr>
        <w:t>izdelke, vsako proizvodnjo, predelavo</w:t>
      </w:r>
      <w:r>
        <w:rPr>
          <w:sz w:val="20"/>
          <w:szCs w:val="20"/>
        </w:rPr>
        <w:t xml:space="preserve"> in</w:t>
      </w:r>
      <w:r w:rsidRPr="00B369D6">
        <w:rPr>
          <w:sz w:val="20"/>
          <w:szCs w:val="20"/>
        </w:rPr>
        <w:t xml:space="preserve"> skladiščenje teh izdelkov prijavijo davčnemu organu </w:t>
      </w:r>
      <w:r w:rsidRPr="00C60966">
        <w:rPr>
          <w:b/>
          <w:bCs/>
          <w:sz w:val="20"/>
          <w:szCs w:val="20"/>
        </w:rPr>
        <w:t>najmanj tri dni pred začetkom</w:t>
      </w:r>
      <w:r w:rsidRPr="00B369D6">
        <w:rPr>
          <w:sz w:val="20"/>
          <w:szCs w:val="20"/>
        </w:rPr>
        <w:t xml:space="preserve"> opravljanja dejavnosti in pred vsako spremembo podatkov iz prijave. </w:t>
      </w:r>
    </w:p>
    <w:p w14:paraId="4046EE4A" w14:textId="77777777" w:rsidR="007E5B5E" w:rsidRPr="00B369D6" w:rsidRDefault="007E5B5E" w:rsidP="007E5B5E">
      <w:pPr>
        <w:pStyle w:val="tevilnatoka0"/>
        <w:tabs>
          <w:tab w:val="clear" w:pos="397"/>
          <w:tab w:val="clear" w:pos="540"/>
          <w:tab w:val="clear" w:pos="900"/>
        </w:tabs>
        <w:spacing w:line="260" w:lineRule="exact"/>
        <w:ind w:left="0" w:firstLine="0"/>
        <w:rPr>
          <w:sz w:val="20"/>
          <w:szCs w:val="20"/>
        </w:rPr>
      </w:pPr>
    </w:p>
    <w:p w14:paraId="7C305B7B" w14:textId="0A3E38E2" w:rsidR="007E5B5E" w:rsidRPr="00B369D6" w:rsidRDefault="007E5B5E" w:rsidP="007E5B5E">
      <w:pPr>
        <w:pStyle w:val="tevilnatoka0"/>
        <w:tabs>
          <w:tab w:val="clear" w:pos="397"/>
          <w:tab w:val="clear" w:pos="540"/>
          <w:tab w:val="clear" w:pos="900"/>
        </w:tabs>
        <w:spacing w:line="260" w:lineRule="exact"/>
        <w:ind w:left="0" w:firstLine="0"/>
        <w:rPr>
          <w:sz w:val="20"/>
          <w:szCs w:val="20"/>
        </w:rPr>
      </w:pPr>
      <w:r w:rsidRPr="00B369D6">
        <w:rPr>
          <w:sz w:val="20"/>
          <w:szCs w:val="20"/>
        </w:rPr>
        <w:t>Oseb</w:t>
      </w:r>
      <w:r>
        <w:rPr>
          <w:sz w:val="20"/>
          <w:szCs w:val="20"/>
        </w:rPr>
        <w:t>e</w:t>
      </w:r>
      <w:r w:rsidRPr="00B369D6">
        <w:rPr>
          <w:sz w:val="20"/>
          <w:szCs w:val="20"/>
        </w:rPr>
        <w:t xml:space="preserve">, ki </w:t>
      </w:r>
      <w:r>
        <w:rPr>
          <w:sz w:val="20"/>
          <w:szCs w:val="20"/>
        </w:rPr>
        <w:t xml:space="preserve">te </w:t>
      </w:r>
      <w:r w:rsidRPr="00B369D6">
        <w:rPr>
          <w:sz w:val="20"/>
          <w:szCs w:val="20"/>
        </w:rPr>
        <w:t xml:space="preserve">izdelke </w:t>
      </w:r>
      <w:r w:rsidRPr="00C60966">
        <w:rPr>
          <w:b/>
          <w:bCs/>
          <w:sz w:val="20"/>
          <w:szCs w:val="20"/>
        </w:rPr>
        <w:t>gibajo</w:t>
      </w:r>
      <w:r w:rsidRPr="00B369D6">
        <w:rPr>
          <w:sz w:val="20"/>
          <w:szCs w:val="20"/>
        </w:rPr>
        <w:t xml:space="preserve">, pa </w:t>
      </w:r>
      <w:r>
        <w:rPr>
          <w:sz w:val="20"/>
          <w:szCs w:val="20"/>
        </w:rPr>
        <w:t>so</w:t>
      </w:r>
      <w:r w:rsidRPr="00B369D6">
        <w:rPr>
          <w:sz w:val="20"/>
          <w:szCs w:val="20"/>
        </w:rPr>
        <w:t xml:space="preserve"> dolžn</w:t>
      </w:r>
      <w:r>
        <w:rPr>
          <w:sz w:val="20"/>
          <w:szCs w:val="20"/>
        </w:rPr>
        <w:t>e</w:t>
      </w:r>
      <w:r w:rsidRPr="00B369D6">
        <w:rPr>
          <w:sz w:val="20"/>
          <w:szCs w:val="20"/>
        </w:rPr>
        <w:t xml:space="preserve"> prijaviti vsako gibanje še </w:t>
      </w:r>
      <w:r w:rsidRPr="00C60966">
        <w:rPr>
          <w:b/>
          <w:bCs/>
          <w:sz w:val="20"/>
          <w:szCs w:val="20"/>
        </w:rPr>
        <w:t>pred vnosom izdelkov</w:t>
      </w:r>
      <w:r w:rsidRPr="00B369D6">
        <w:rPr>
          <w:sz w:val="20"/>
          <w:szCs w:val="20"/>
        </w:rPr>
        <w:t xml:space="preserve"> na ozemlje Slovenije ali </w:t>
      </w:r>
      <w:r w:rsidRPr="00C60966">
        <w:rPr>
          <w:b/>
          <w:bCs/>
          <w:sz w:val="20"/>
          <w:szCs w:val="20"/>
        </w:rPr>
        <w:t>pred njihovo odpremo</w:t>
      </w:r>
      <w:r w:rsidRPr="00B369D6">
        <w:rPr>
          <w:sz w:val="20"/>
          <w:szCs w:val="20"/>
        </w:rPr>
        <w:t xml:space="preserve"> iz skladišča v Sloveniji v elektronski obliki na naslov </w:t>
      </w:r>
      <w:hyperlink r:id="rId15" w:history="1">
        <w:r w:rsidRPr="00B369D6">
          <w:rPr>
            <w:rStyle w:val="Hiperpovezava"/>
            <w:sz w:val="20"/>
            <w:szCs w:val="20"/>
          </w:rPr>
          <w:t>n101.fu@gov.si</w:t>
        </w:r>
      </w:hyperlink>
      <w:r w:rsidRPr="00B369D6">
        <w:rPr>
          <w:sz w:val="20"/>
          <w:szCs w:val="20"/>
        </w:rPr>
        <w:t xml:space="preserve">. Prijava </w:t>
      </w:r>
      <w:r w:rsidR="005137FB">
        <w:rPr>
          <w:sz w:val="20"/>
          <w:szCs w:val="20"/>
        </w:rPr>
        <w:t>(</w:t>
      </w:r>
      <w:hyperlink r:id="rId16" w:history="1">
        <w:r w:rsidR="005137FB" w:rsidRPr="005137FB">
          <w:rPr>
            <w:rStyle w:val="Hiperpovezava"/>
            <w:sz w:val="20"/>
            <w:szCs w:val="20"/>
          </w:rPr>
          <w:t>PRIJAVA–PN</w:t>
        </w:r>
      </w:hyperlink>
      <w:r w:rsidR="005137FB">
        <w:rPr>
          <w:rStyle w:val="Hiperpovezava"/>
          <w:sz w:val="20"/>
          <w:szCs w:val="20"/>
        </w:rPr>
        <w:t xml:space="preserve">) </w:t>
      </w:r>
      <w:r w:rsidRPr="00B369D6">
        <w:rPr>
          <w:sz w:val="20"/>
          <w:szCs w:val="20"/>
        </w:rPr>
        <w:t>mora vsebovati podatke kot je navedeno pod točko 1.2.1</w:t>
      </w:r>
      <w:r w:rsidR="005137FB">
        <w:rPr>
          <w:sz w:val="20"/>
          <w:szCs w:val="20"/>
        </w:rPr>
        <w:t xml:space="preserve"> tega dokumenta</w:t>
      </w:r>
      <w:r w:rsidRPr="00B369D6">
        <w:rPr>
          <w:sz w:val="20"/>
          <w:szCs w:val="20"/>
        </w:rPr>
        <w:t>.</w:t>
      </w:r>
    </w:p>
    <w:p w14:paraId="66326C47" w14:textId="77777777" w:rsidR="007E5B5E" w:rsidRPr="00E9209B" w:rsidRDefault="007E5B5E" w:rsidP="007E5B5E">
      <w:pPr>
        <w:rPr>
          <w:rFonts w:cs="Arial"/>
          <w:szCs w:val="20"/>
        </w:rPr>
      </w:pPr>
    </w:p>
    <w:p w14:paraId="3770BD87" w14:textId="77777777" w:rsidR="007E5B5E" w:rsidRDefault="007E5B5E" w:rsidP="007E5B5E">
      <w:pPr>
        <w:rPr>
          <w:rFonts w:cs="Arial"/>
          <w:szCs w:val="20"/>
        </w:rPr>
      </w:pPr>
      <w:r w:rsidRPr="00E9209B">
        <w:rPr>
          <w:rFonts w:cs="Arial"/>
          <w:szCs w:val="20"/>
        </w:rPr>
        <w:lastRenderedPageBreak/>
        <w:t xml:space="preserve">Tako prijava kot komercialni dokument, ki spremlja pošiljko, morata vsebovati popolne in resnične podatke, ki omogočajo ustrezno identifikacijo pošiljke oziroma izdelkov. </w:t>
      </w:r>
    </w:p>
    <w:p w14:paraId="7B23C6CC" w14:textId="77777777" w:rsidR="007E5B5E" w:rsidRDefault="007E5B5E" w:rsidP="007E5B5E">
      <w:pPr>
        <w:rPr>
          <w:rFonts w:cs="Arial"/>
          <w:szCs w:val="20"/>
        </w:rPr>
      </w:pPr>
    </w:p>
    <w:p w14:paraId="268E6963" w14:textId="77777777" w:rsidR="007E5B5E" w:rsidRPr="00893C1B" w:rsidRDefault="007E5B5E" w:rsidP="007E5B5E">
      <w:pPr>
        <w:rPr>
          <w:rFonts w:cs="Arial"/>
          <w:szCs w:val="20"/>
        </w:rPr>
      </w:pPr>
      <w:r w:rsidRPr="00C60966">
        <w:rPr>
          <w:rFonts w:cs="Arial"/>
          <w:szCs w:val="20"/>
        </w:rPr>
        <w:t xml:space="preserve">Prijava gibanja se </w:t>
      </w:r>
      <w:r w:rsidRPr="00C60966">
        <w:rPr>
          <w:rFonts w:cs="Arial"/>
          <w:b/>
          <w:bCs/>
          <w:szCs w:val="20"/>
        </w:rPr>
        <w:t>ne predloži</w:t>
      </w:r>
      <w:r w:rsidRPr="00893C1B">
        <w:rPr>
          <w:rFonts w:cs="Arial"/>
          <w:szCs w:val="20"/>
        </w:rPr>
        <w:t xml:space="preserve"> za izdelke, ki:</w:t>
      </w:r>
    </w:p>
    <w:p w14:paraId="406DB662" w14:textId="77777777" w:rsidR="007E5B5E" w:rsidRPr="00893C1B" w:rsidRDefault="007E5B5E" w:rsidP="007E5B5E">
      <w:pPr>
        <w:numPr>
          <w:ilvl w:val="0"/>
          <w:numId w:val="16"/>
        </w:numPr>
        <w:rPr>
          <w:rFonts w:cs="Arial"/>
          <w:szCs w:val="20"/>
        </w:rPr>
      </w:pPr>
      <w:r w:rsidRPr="00893C1B">
        <w:rPr>
          <w:rFonts w:cs="Arial"/>
          <w:szCs w:val="20"/>
        </w:rPr>
        <w:t>so po uvozu sproščeni v prost promet v skladu s carinsko zakonodajo</w:t>
      </w:r>
      <w:r>
        <w:rPr>
          <w:rFonts w:cs="Arial"/>
          <w:szCs w:val="20"/>
        </w:rPr>
        <w:t xml:space="preserve"> ali</w:t>
      </w:r>
      <w:r w:rsidRPr="00893C1B">
        <w:rPr>
          <w:rFonts w:cs="Arial"/>
          <w:szCs w:val="20"/>
        </w:rPr>
        <w:t xml:space="preserve"> </w:t>
      </w:r>
    </w:p>
    <w:p w14:paraId="4BFAA904" w14:textId="77777777" w:rsidR="007E5B5E" w:rsidRPr="00893C1B" w:rsidRDefault="007E5B5E" w:rsidP="007E5B5E">
      <w:pPr>
        <w:numPr>
          <w:ilvl w:val="0"/>
          <w:numId w:val="16"/>
        </w:numPr>
        <w:rPr>
          <w:rFonts w:cs="Arial"/>
          <w:szCs w:val="20"/>
        </w:rPr>
      </w:pPr>
      <w:r w:rsidRPr="00893C1B">
        <w:rPr>
          <w:rFonts w:cs="Arial"/>
          <w:szCs w:val="20"/>
        </w:rPr>
        <w:t xml:space="preserve">se gibajo pod carinskim nadzorom. </w:t>
      </w:r>
    </w:p>
    <w:p w14:paraId="6A32C901" w14:textId="77777777" w:rsidR="007E5B5E" w:rsidRDefault="007E5B5E" w:rsidP="007E5B5E">
      <w:pPr>
        <w:rPr>
          <w:rFonts w:cs="Arial"/>
          <w:szCs w:val="20"/>
        </w:rPr>
      </w:pPr>
    </w:p>
    <w:p w14:paraId="3956214D" w14:textId="3C623321" w:rsidR="007E5B5E" w:rsidRDefault="007E5B5E" w:rsidP="007E5B5E">
      <w:pPr>
        <w:pStyle w:val="Naslov"/>
        <w:rPr>
          <w:lang w:val="sl-SI"/>
        </w:rPr>
      </w:pPr>
      <w:bookmarkStart w:id="25" w:name="_Toc166843938"/>
      <w:r>
        <w:rPr>
          <w:lang w:val="sl-SI"/>
        </w:rPr>
        <w:t>2.3.2  Evidence</w:t>
      </w:r>
      <w:bookmarkEnd w:id="25"/>
    </w:p>
    <w:p w14:paraId="38485D11" w14:textId="77777777" w:rsidR="007E5B5E" w:rsidRPr="00DA1B50" w:rsidRDefault="007E5B5E" w:rsidP="007E5B5E">
      <w:pPr>
        <w:rPr>
          <w:rFonts w:cs="Arial"/>
          <w:szCs w:val="20"/>
        </w:rPr>
      </w:pPr>
    </w:p>
    <w:p w14:paraId="4B2723B3" w14:textId="5ED07190" w:rsidR="007E5B5E" w:rsidRDefault="007E5B5E" w:rsidP="007E5B5E">
      <w:pPr>
        <w:rPr>
          <w:rFonts w:cs="Arial"/>
          <w:color w:val="000000"/>
          <w:szCs w:val="20"/>
        </w:rPr>
      </w:pPr>
      <w:r w:rsidRPr="00DA1B50">
        <w:rPr>
          <w:rFonts w:cs="Arial"/>
          <w:szCs w:val="20"/>
        </w:rPr>
        <w:t xml:space="preserve">Zgoraj navedene osebe vodijo evidenco proizvodnje, predelave, skladiščenja in gibanja </w:t>
      </w:r>
      <w:r w:rsidRPr="00DA1B50">
        <w:rPr>
          <w:rStyle w:val="fontstyle01"/>
          <w:b w:val="0"/>
          <w:sz w:val="20"/>
          <w:szCs w:val="20"/>
        </w:rPr>
        <w:t>izdelkov iz tarifne oznake 8478, ki so namenjeni za predelavo nepredelanega tobaka in proizvodnjo tobačnih izdelkov</w:t>
      </w:r>
      <w:r w:rsidRPr="00C60966">
        <w:t xml:space="preserve"> </w:t>
      </w:r>
      <w:r w:rsidRPr="00C60966">
        <w:rPr>
          <w:rStyle w:val="fontstyle01"/>
          <w:b w:val="0"/>
          <w:sz w:val="20"/>
          <w:szCs w:val="20"/>
        </w:rPr>
        <w:t>za namene opravljanja dejavnosti</w:t>
      </w:r>
      <w:r w:rsidRPr="00DA1B50">
        <w:rPr>
          <w:rFonts w:cs="Arial"/>
          <w:szCs w:val="20"/>
        </w:rPr>
        <w:t>, tako da evidence v vsakem trenutku izkazuje popolne in resnične podatke. Evidence morajo vsebovati vse podatke iz prijav, določene s č</w:t>
      </w:r>
      <w:r w:rsidRPr="00DA1B50">
        <w:rPr>
          <w:rFonts w:cs="Arial"/>
          <w:color w:val="000000"/>
          <w:szCs w:val="20"/>
        </w:rPr>
        <w:t>etrtim odstavkom 101. člena ZTro-1.</w:t>
      </w:r>
    </w:p>
    <w:p w14:paraId="7DA17A40" w14:textId="77777777" w:rsidR="00E2666F" w:rsidRPr="00DA1B50" w:rsidRDefault="00E2666F" w:rsidP="007E5B5E">
      <w:pPr>
        <w:rPr>
          <w:rFonts w:cs="Arial"/>
          <w:szCs w:val="20"/>
        </w:rPr>
      </w:pPr>
    </w:p>
    <w:p w14:paraId="582A4AF5" w14:textId="331DC576" w:rsidR="00005327" w:rsidRDefault="00005327" w:rsidP="00E2666F">
      <w:pPr>
        <w:pStyle w:val="Naslov"/>
        <w:rPr>
          <w:lang w:val="sl-SI"/>
        </w:rPr>
      </w:pPr>
      <w:bookmarkStart w:id="26" w:name="_Toc166843939"/>
      <w:r w:rsidRPr="00005327">
        <w:rPr>
          <w:lang w:val="sl-SI"/>
        </w:rPr>
        <w:t>2.</w:t>
      </w:r>
      <w:r>
        <w:rPr>
          <w:lang w:val="sl-SI"/>
        </w:rPr>
        <w:t>3</w:t>
      </w:r>
      <w:r w:rsidRPr="00005327">
        <w:rPr>
          <w:lang w:val="sl-SI"/>
        </w:rPr>
        <w:t>.</w:t>
      </w:r>
      <w:r>
        <w:rPr>
          <w:lang w:val="sl-SI"/>
        </w:rPr>
        <w:t>3</w:t>
      </w:r>
      <w:r w:rsidR="00C70914">
        <w:rPr>
          <w:lang w:val="sl-SI"/>
        </w:rPr>
        <w:t xml:space="preserve"> </w:t>
      </w:r>
      <w:r w:rsidRPr="00005327">
        <w:rPr>
          <w:lang w:val="sl-SI"/>
        </w:rPr>
        <w:t xml:space="preserve"> Prekršek </w:t>
      </w:r>
      <w:r w:rsidR="00F75AB5" w:rsidRPr="00E2666F">
        <w:t>glede</w:t>
      </w:r>
      <w:r w:rsidR="00F75AB5">
        <w:rPr>
          <w:lang w:val="sl-SI"/>
        </w:rPr>
        <w:t xml:space="preserve"> </w:t>
      </w:r>
      <w:r w:rsidR="00F75AB5" w:rsidRPr="00F75AB5">
        <w:rPr>
          <w:lang w:val="sl-SI"/>
        </w:rPr>
        <w:t>izdelk</w:t>
      </w:r>
      <w:r w:rsidR="00F75AB5">
        <w:rPr>
          <w:lang w:val="sl-SI"/>
        </w:rPr>
        <w:t>ov</w:t>
      </w:r>
      <w:r w:rsidR="00F75AB5" w:rsidRPr="00F75AB5">
        <w:rPr>
          <w:lang w:val="sl-SI"/>
        </w:rPr>
        <w:t xml:space="preserve"> iz tarifne oznake 8478</w:t>
      </w:r>
      <w:bookmarkEnd w:id="26"/>
    </w:p>
    <w:p w14:paraId="182D142A" w14:textId="77777777" w:rsidR="00E2666F" w:rsidRPr="00E2666F" w:rsidRDefault="00E2666F" w:rsidP="00E2666F"/>
    <w:p w14:paraId="7F089E47" w14:textId="7D72669F" w:rsidR="00005327" w:rsidRPr="00916A23" w:rsidRDefault="00005327" w:rsidP="00005327">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449E24D8" w14:textId="08BF7BB2" w:rsidR="003B42A7" w:rsidRDefault="003B42A7" w:rsidP="0000532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zagotovi, da gibanje izdelkov</w:t>
      </w:r>
      <w:r w:rsidR="00F75AB5">
        <w:rPr>
          <w:rFonts w:ascii="Arial" w:hAnsi="Arial" w:cs="Arial"/>
          <w:sz w:val="20"/>
          <w:szCs w:val="20"/>
        </w:rPr>
        <w:t xml:space="preserve"> </w:t>
      </w:r>
      <w:r w:rsidR="00F75AB5" w:rsidRPr="00DA1B50">
        <w:rPr>
          <w:rStyle w:val="fontstyle01"/>
          <w:b w:val="0"/>
          <w:sz w:val="20"/>
          <w:szCs w:val="20"/>
        </w:rPr>
        <w:t>iz tarifne oznake 8478</w:t>
      </w:r>
      <w:r w:rsidRPr="003B42A7">
        <w:rPr>
          <w:rFonts w:ascii="Arial" w:hAnsi="Arial" w:cs="Arial"/>
          <w:sz w:val="20"/>
          <w:szCs w:val="20"/>
        </w:rPr>
        <w:t xml:space="preserve"> spremlja komercialni dokument</w:t>
      </w:r>
      <w:r>
        <w:rPr>
          <w:rFonts w:ascii="Arial" w:hAnsi="Arial" w:cs="Arial"/>
          <w:sz w:val="20"/>
          <w:szCs w:val="20"/>
        </w:rPr>
        <w:t>;</w:t>
      </w:r>
      <w:r w:rsidRPr="003B42A7">
        <w:rPr>
          <w:rFonts w:ascii="Arial" w:hAnsi="Arial" w:cs="Arial"/>
          <w:sz w:val="20"/>
          <w:szCs w:val="20"/>
        </w:rPr>
        <w:t xml:space="preserve"> </w:t>
      </w:r>
    </w:p>
    <w:p w14:paraId="4351A4E1" w14:textId="7809ABE3" w:rsidR="003B42A7" w:rsidRDefault="003B42A7" w:rsidP="00005327">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komercialni dokument vsebuje nepopolne ali neresnične podatke</w:t>
      </w:r>
    </w:p>
    <w:p w14:paraId="3178ED1B" w14:textId="44050DD5" w:rsidR="00005327" w:rsidRPr="00916A23" w:rsidRDefault="00005327" w:rsidP="00005327">
      <w:pPr>
        <w:rPr>
          <w:rFonts w:cs="Arial"/>
          <w:szCs w:val="20"/>
          <w:highlight w:val="cyan"/>
        </w:rPr>
      </w:pPr>
      <w:r w:rsidRPr="00916A23">
        <w:rPr>
          <w:rFonts w:cs="Arial"/>
          <w:szCs w:val="20"/>
        </w:rPr>
        <w:t xml:space="preserve">stori prekršek po </w:t>
      </w:r>
      <w:r w:rsidR="003B42A7">
        <w:rPr>
          <w:rFonts w:cs="Arial"/>
          <w:b/>
          <w:bCs/>
          <w:szCs w:val="20"/>
        </w:rPr>
        <w:t>23</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7C12D636" w14:textId="77777777" w:rsidR="00F75AB5" w:rsidRDefault="00F75AB5" w:rsidP="00F75AB5">
      <w:pPr>
        <w:rPr>
          <w:rFonts w:cs="Arial"/>
          <w:bCs/>
          <w:szCs w:val="20"/>
        </w:rPr>
      </w:pPr>
    </w:p>
    <w:p w14:paraId="79B0E121" w14:textId="77777777" w:rsidR="00F75AB5" w:rsidRDefault="00F75AB5" w:rsidP="00F75AB5">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304D0453" w14:textId="2BE95109" w:rsidR="00F75AB5" w:rsidRPr="00F75AB5" w:rsidRDefault="00F75AB5" w:rsidP="00F75AB5">
      <w:pPr>
        <w:pStyle w:val="Odstavekseznama"/>
        <w:numPr>
          <w:ilvl w:val="0"/>
          <w:numId w:val="36"/>
        </w:numPr>
        <w:rPr>
          <w:rFonts w:ascii="Arial" w:hAnsi="Arial" w:cs="Arial"/>
          <w:sz w:val="20"/>
          <w:szCs w:val="20"/>
        </w:rPr>
      </w:pPr>
      <w:r>
        <w:rPr>
          <w:rFonts w:ascii="Arial" w:hAnsi="Arial" w:cs="Arial"/>
          <w:sz w:val="20"/>
          <w:szCs w:val="20"/>
        </w:rPr>
        <w:t xml:space="preserve">ne </w:t>
      </w:r>
      <w:r w:rsidRPr="00F75AB5">
        <w:rPr>
          <w:rFonts w:ascii="Arial" w:hAnsi="Arial" w:cs="Arial"/>
          <w:sz w:val="20"/>
          <w:szCs w:val="20"/>
        </w:rPr>
        <w:t>prijavi proizvodnje, predelave</w:t>
      </w:r>
      <w:r w:rsidR="00DC3056">
        <w:rPr>
          <w:rFonts w:ascii="Arial" w:hAnsi="Arial" w:cs="Arial"/>
          <w:sz w:val="20"/>
          <w:szCs w:val="20"/>
        </w:rPr>
        <w:t xml:space="preserve"> ali</w:t>
      </w:r>
      <w:r w:rsidRPr="00F75AB5">
        <w:rPr>
          <w:rFonts w:ascii="Arial" w:hAnsi="Arial" w:cs="Arial"/>
          <w:sz w:val="20"/>
          <w:szCs w:val="20"/>
        </w:rPr>
        <w:t xml:space="preserve"> skladiščenja</w:t>
      </w:r>
      <w:r>
        <w:rPr>
          <w:rFonts w:ascii="Arial" w:hAnsi="Arial" w:cs="Arial"/>
          <w:sz w:val="20"/>
          <w:szCs w:val="20"/>
        </w:rPr>
        <w:t xml:space="preserve">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 tarifne oznake 8478</w:t>
      </w:r>
      <w:r>
        <w:rPr>
          <w:rStyle w:val="fontstyle01"/>
          <w:b w:val="0"/>
          <w:sz w:val="20"/>
          <w:szCs w:val="20"/>
        </w:rPr>
        <w:t xml:space="preserve"> najmanj tri delovne dni pred začetkom </w:t>
      </w:r>
      <w:r w:rsidRPr="00F75AB5">
        <w:rPr>
          <w:rFonts w:ascii="Arial" w:hAnsi="Arial" w:cs="Arial"/>
          <w:sz w:val="20"/>
          <w:szCs w:val="20"/>
        </w:rPr>
        <w:t>proizvodnje, predelave</w:t>
      </w:r>
      <w:r w:rsidR="00DC3056">
        <w:rPr>
          <w:rFonts w:ascii="Arial" w:hAnsi="Arial" w:cs="Arial"/>
          <w:sz w:val="20"/>
          <w:szCs w:val="20"/>
        </w:rPr>
        <w:t xml:space="preserve"> ali</w:t>
      </w:r>
      <w:r w:rsidRPr="00F75AB5">
        <w:rPr>
          <w:rFonts w:ascii="Arial" w:hAnsi="Arial" w:cs="Arial"/>
          <w:sz w:val="20"/>
          <w:szCs w:val="20"/>
        </w:rPr>
        <w:t xml:space="preserve"> skladiščenja</w:t>
      </w:r>
      <w:r>
        <w:rPr>
          <w:rFonts w:ascii="Arial" w:hAnsi="Arial" w:cs="Arial"/>
          <w:sz w:val="20"/>
          <w:szCs w:val="20"/>
        </w:rPr>
        <w:t>;</w:t>
      </w:r>
    </w:p>
    <w:p w14:paraId="11B9B796" w14:textId="2A9BCC0F" w:rsidR="00F75AB5" w:rsidRDefault="00F75AB5" w:rsidP="00F75AB5">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 tarifne oznake 8478</w:t>
      </w:r>
      <w:r w:rsidRPr="003B42A7">
        <w:rPr>
          <w:rFonts w:ascii="Arial" w:hAnsi="Arial" w:cs="Arial"/>
          <w:sz w:val="20"/>
          <w:szCs w:val="20"/>
        </w:rPr>
        <w:t xml:space="preserve"> </w:t>
      </w:r>
      <w:r>
        <w:rPr>
          <w:rFonts w:ascii="Arial" w:hAnsi="Arial" w:cs="Arial"/>
          <w:sz w:val="20"/>
          <w:szCs w:val="20"/>
        </w:rPr>
        <w:t xml:space="preserve">pred vnosom na ozemlje Slovenije; </w:t>
      </w:r>
    </w:p>
    <w:p w14:paraId="1CC4AE11" w14:textId="11FB0C84" w:rsidR="00F75AB5" w:rsidRDefault="00F75AB5" w:rsidP="00F75AB5">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 tarifne oznake 8478</w:t>
      </w:r>
      <w:r w:rsidRPr="003B42A7">
        <w:rPr>
          <w:rFonts w:ascii="Arial" w:hAnsi="Arial" w:cs="Arial"/>
          <w:sz w:val="20"/>
          <w:szCs w:val="20"/>
        </w:rPr>
        <w:t xml:space="preserve"> </w:t>
      </w:r>
      <w:r>
        <w:rPr>
          <w:rFonts w:ascii="Arial" w:hAnsi="Arial" w:cs="Arial"/>
          <w:sz w:val="20"/>
          <w:szCs w:val="20"/>
        </w:rPr>
        <w:t>pred odpremo iz skladišča v Sloveniji;</w:t>
      </w:r>
    </w:p>
    <w:p w14:paraId="40567AF9" w14:textId="77777777" w:rsidR="00F75AB5" w:rsidRPr="00F75AB5" w:rsidRDefault="00F75AB5" w:rsidP="00F75AB5">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prijavi navede nepopolne ali neresnične podatke </w:t>
      </w:r>
    </w:p>
    <w:p w14:paraId="50B87028" w14:textId="77777777" w:rsidR="00F75AB5" w:rsidRPr="00916A23" w:rsidRDefault="00F75AB5" w:rsidP="00F75AB5">
      <w:pPr>
        <w:rPr>
          <w:rFonts w:cs="Arial"/>
          <w:szCs w:val="20"/>
          <w:highlight w:val="cyan"/>
        </w:rPr>
      </w:pPr>
      <w:r w:rsidRPr="00916A23">
        <w:rPr>
          <w:rFonts w:cs="Arial"/>
          <w:szCs w:val="20"/>
        </w:rPr>
        <w:t xml:space="preserve">stori prekršek po </w:t>
      </w:r>
      <w:r>
        <w:rPr>
          <w:rFonts w:cs="Arial"/>
          <w:b/>
          <w:bCs/>
          <w:szCs w:val="20"/>
        </w:rPr>
        <w:t>24</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4EB3963B" w14:textId="77777777" w:rsidR="00F75AB5" w:rsidRDefault="00F75AB5" w:rsidP="00F75AB5">
      <w:pPr>
        <w:rPr>
          <w:rFonts w:cs="Arial"/>
          <w:bCs/>
          <w:szCs w:val="20"/>
        </w:rPr>
      </w:pPr>
    </w:p>
    <w:p w14:paraId="5A973E42" w14:textId="77777777" w:rsidR="00F75AB5" w:rsidRPr="00916A23" w:rsidRDefault="00F75AB5" w:rsidP="00F75AB5">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773C483C" w14:textId="11FF58C6" w:rsidR="00F75AB5" w:rsidRDefault="00F75AB5" w:rsidP="00F75AB5">
      <w:pPr>
        <w:pStyle w:val="Odstavekseznama"/>
        <w:numPr>
          <w:ilvl w:val="0"/>
          <w:numId w:val="32"/>
        </w:numPr>
        <w:spacing w:line="260" w:lineRule="exact"/>
        <w:rPr>
          <w:rFonts w:ascii="Arial" w:hAnsi="Arial" w:cs="Arial"/>
          <w:sz w:val="20"/>
          <w:szCs w:val="20"/>
        </w:rPr>
      </w:pPr>
      <w:r w:rsidRPr="00F75AB5">
        <w:rPr>
          <w:rFonts w:ascii="Arial" w:hAnsi="Arial" w:cs="Arial"/>
          <w:sz w:val="20"/>
          <w:szCs w:val="20"/>
        </w:rPr>
        <w:t>ne vodi evidenc</w:t>
      </w:r>
      <w:r>
        <w:rPr>
          <w:rFonts w:ascii="Arial" w:hAnsi="Arial" w:cs="Arial"/>
          <w:sz w:val="20"/>
          <w:szCs w:val="20"/>
        </w:rPr>
        <w:t>e</w:t>
      </w:r>
      <w:r w:rsidRPr="00F75AB5">
        <w:rPr>
          <w:rFonts w:ascii="Arial" w:hAnsi="Arial" w:cs="Arial"/>
          <w:sz w:val="20"/>
          <w:szCs w:val="20"/>
        </w:rPr>
        <w:t xml:space="preserve"> proizvodnje, predelave, skladiščenja</w:t>
      </w:r>
      <w:r>
        <w:rPr>
          <w:rFonts w:ascii="Arial" w:hAnsi="Arial" w:cs="Arial"/>
          <w:sz w:val="20"/>
          <w:szCs w:val="20"/>
        </w:rPr>
        <w:t xml:space="preserve"> ali gibanja </w:t>
      </w:r>
      <w:r w:rsidRPr="003B42A7">
        <w:rPr>
          <w:rFonts w:ascii="Arial" w:hAnsi="Arial" w:cs="Arial"/>
          <w:sz w:val="20"/>
          <w:szCs w:val="20"/>
        </w:rPr>
        <w:t>izdelkov</w:t>
      </w:r>
      <w:r>
        <w:rPr>
          <w:rFonts w:ascii="Arial" w:hAnsi="Arial" w:cs="Arial"/>
          <w:sz w:val="20"/>
          <w:szCs w:val="20"/>
        </w:rPr>
        <w:t xml:space="preserve"> </w:t>
      </w:r>
      <w:r w:rsidRPr="00DA1B50">
        <w:rPr>
          <w:rStyle w:val="fontstyle01"/>
          <w:b w:val="0"/>
          <w:sz w:val="20"/>
          <w:szCs w:val="20"/>
        </w:rPr>
        <w:t>iz tarifne oznake 8478</w:t>
      </w:r>
      <w:r w:rsidR="00476C57">
        <w:rPr>
          <w:rStyle w:val="fontstyle01"/>
          <w:b w:val="0"/>
          <w:sz w:val="20"/>
          <w:szCs w:val="20"/>
        </w:rPr>
        <w:t>;</w:t>
      </w:r>
      <w:r>
        <w:rPr>
          <w:rStyle w:val="fontstyle01"/>
          <w:b w:val="0"/>
          <w:sz w:val="20"/>
          <w:szCs w:val="20"/>
        </w:rPr>
        <w:t xml:space="preserve"> </w:t>
      </w:r>
    </w:p>
    <w:p w14:paraId="5EAC12F7" w14:textId="77777777" w:rsidR="00F75AB5" w:rsidRDefault="00F75AB5" w:rsidP="00F75AB5">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evidenci navede nepopolne ali neresnične podatke </w:t>
      </w:r>
    </w:p>
    <w:p w14:paraId="0A608099" w14:textId="77777777" w:rsidR="00F75AB5" w:rsidRPr="00916A23" w:rsidRDefault="00F75AB5" w:rsidP="00F75AB5">
      <w:pPr>
        <w:rPr>
          <w:rFonts w:cs="Arial"/>
          <w:szCs w:val="20"/>
          <w:highlight w:val="cyan"/>
        </w:rPr>
      </w:pPr>
      <w:r w:rsidRPr="00916A23">
        <w:rPr>
          <w:rFonts w:cs="Arial"/>
          <w:szCs w:val="20"/>
        </w:rPr>
        <w:t xml:space="preserve">stori prekršek po </w:t>
      </w:r>
      <w:r>
        <w:rPr>
          <w:rFonts w:cs="Arial"/>
          <w:b/>
          <w:bCs/>
          <w:szCs w:val="20"/>
        </w:rPr>
        <w:t>24a.</w:t>
      </w:r>
      <w:r w:rsidRPr="00005327">
        <w:rPr>
          <w:rFonts w:cs="Arial"/>
          <w:b/>
          <w:bCs/>
          <w:szCs w:val="20"/>
        </w:rPr>
        <w:t xml:space="preserve"> t</w:t>
      </w:r>
      <w:r w:rsidRPr="00916A23">
        <w:rPr>
          <w:rFonts w:cs="Arial"/>
          <w:b/>
          <w:szCs w:val="20"/>
        </w:rPr>
        <w:t xml:space="preserve">očki prvega odstavka </w:t>
      </w:r>
      <w:r>
        <w:rPr>
          <w:rFonts w:cs="Arial"/>
          <w:b/>
          <w:szCs w:val="20"/>
        </w:rPr>
        <w:t>104</w:t>
      </w:r>
      <w:r w:rsidRPr="00916A23">
        <w:rPr>
          <w:rFonts w:cs="Arial"/>
          <w:b/>
          <w:szCs w:val="20"/>
        </w:rPr>
        <w:t>. člena ZTro-1.</w:t>
      </w:r>
    </w:p>
    <w:p w14:paraId="33323284" w14:textId="77777777" w:rsidR="00F75AB5" w:rsidRDefault="00F75AB5" w:rsidP="00F75AB5">
      <w:pPr>
        <w:rPr>
          <w:rFonts w:cs="Arial"/>
          <w:bCs/>
          <w:szCs w:val="20"/>
        </w:rPr>
      </w:pPr>
    </w:p>
    <w:p w14:paraId="266AA972" w14:textId="66609AF2" w:rsidR="00BF7C87" w:rsidRDefault="00F75AB5" w:rsidP="00C70914">
      <w:pPr>
        <w:rPr>
          <w:rFonts w:cs="Arial"/>
          <w:szCs w:val="20"/>
        </w:rPr>
      </w:pPr>
      <w:r w:rsidRPr="00B50B81">
        <w:rPr>
          <w:rFonts w:cs="Arial"/>
          <w:szCs w:val="20"/>
        </w:rPr>
        <w:t>Za navedene prekršk</w:t>
      </w:r>
      <w:r w:rsidR="00BF7C87" w:rsidRPr="00B50B81">
        <w:rPr>
          <w:rFonts w:cs="Arial"/>
          <w:szCs w:val="20"/>
        </w:rPr>
        <w:t>e</w:t>
      </w:r>
      <w:r w:rsidRPr="00B50B81">
        <w:rPr>
          <w:rFonts w:cs="Arial"/>
          <w:szCs w:val="20"/>
        </w:rPr>
        <w:t xml:space="preserve"> je predpisan obvezen odvzem predmetov prekrška.  </w:t>
      </w:r>
    </w:p>
    <w:p w14:paraId="11D9F9D2" w14:textId="77777777" w:rsidR="0039687D" w:rsidRPr="00C70914" w:rsidRDefault="0039687D" w:rsidP="00C70914">
      <w:pPr>
        <w:rPr>
          <w:rFonts w:cs="Arial"/>
          <w:bCs/>
          <w:szCs w:val="20"/>
        </w:rPr>
      </w:pPr>
    </w:p>
    <w:p w14:paraId="6A00B3B1" w14:textId="7368E216" w:rsidR="000D319C" w:rsidRPr="001C71D8" w:rsidRDefault="00E36BEE" w:rsidP="001C71D8">
      <w:pPr>
        <w:pStyle w:val="FURSnaslov2"/>
        <w:rPr>
          <w:rFonts w:cs="Arial"/>
          <w:szCs w:val="20"/>
        </w:rPr>
      </w:pPr>
      <w:bookmarkStart w:id="27" w:name="_Toc166843940"/>
      <w:r>
        <w:rPr>
          <w:rFonts w:cs="Arial"/>
          <w:lang w:val="sl-SI"/>
        </w:rPr>
        <w:t>2</w:t>
      </w:r>
      <w:r w:rsidR="000D319C" w:rsidRPr="001C71D8">
        <w:rPr>
          <w:rFonts w:cs="Arial"/>
          <w:lang w:val="sl-SI"/>
        </w:rPr>
        <w:t>.</w:t>
      </w:r>
      <w:r w:rsidR="007E5B5E">
        <w:rPr>
          <w:rFonts w:cs="Arial"/>
          <w:lang w:val="sl-SI"/>
        </w:rPr>
        <w:t>4</w:t>
      </w:r>
      <w:r w:rsidR="007E5B5E" w:rsidRPr="001C71D8">
        <w:rPr>
          <w:rFonts w:cs="Arial"/>
          <w:lang w:val="sl-SI"/>
        </w:rPr>
        <w:t xml:space="preserve"> </w:t>
      </w:r>
      <w:r>
        <w:rPr>
          <w:rFonts w:cs="Arial"/>
          <w:lang w:val="sl-SI"/>
        </w:rPr>
        <w:t xml:space="preserve">Elektronske </w:t>
      </w:r>
      <w:r w:rsidRPr="003467E2">
        <w:t>cigarete in tobak za segrevanje</w:t>
      </w:r>
      <w:bookmarkEnd w:id="27"/>
    </w:p>
    <w:p w14:paraId="37FA8FC0" w14:textId="77777777" w:rsidR="00ED041C" w:rsidRPr="001C71D8" w:rsidRDefault="00ED041C" w:rsidP="005602DF"/>
    <w:p w14:paraId="22699BA8" w14:textId="77777777" w:rsidR="00EA5516" w:rsidRPr="005602DF" w:rsidRDefault="00EA5516" w:rsidP="00810010">
      <w:pPr>
        <w:rPr>
          <w:rStyle w:val="fontstyle01"/>
          <w:b w:val="0"/>
          <w:sz w:val="20"/>
          <w:szCs w:val="20"/>
        </w:rPr>
      </w:pPr>
      <w:r w:rsidRPr="005602DF">
        <w:rPr>
          <w:rStyle w:val="fontstyle01"/>
          <w:b w:val="0"/>
          <w:sz w:val="20"/>
          <w:szCs w:val="20"/>
        </w:rPr>
        <w:t xml:space="preserve">Poseben nadzor se izvaja nad:  </w:t>
      </w:r>
    </w:p>
    <w:p w14:paraId="48854CE1" w14:textId="77777777" w:rsidR="00EA5516" w:rsidRPr="005602DF" w:rsidRDefault="00EA5516" w:rsidP="00810010">
      <w:pPr>
        <w:numPr>
          <w:ilvl w:val="0"/>
          <w:numId w:val="16"/>
        </w:numPr>
      </w:pPr>
      <w:r w:rsidRPr="005602DF">
        <w:t>proizvodnjo, skladiščenjem in gibanjem elektronskih cigaret ter</w:t>
      </w:r>
    </w:p>
    <w:p w14:paraId="3CE32D34" w14:textId="77777777" w:rsidR="00EA5516" w:rsidRPr="005602DF" w:rsidRDefault="00EA5516" w:rsidP="00810010">
      <w:pPr>
        <w:numPr>
          <w:ilvl w:val="0"/>
          <w:numId w:val="16"/>
        </w:numPr>
      </w:pPr>
      <w:r w:rsidRPr="005602DF">
        <w:t>skladiščenjem in gibanjem tobaka za segrevanje. Proizvodnja tobaka za segrevanje se sme izvajati le v trošarinskem skladišču</w:t>
      </w:r>
      <w:r w:rsidR="00AD45EE">
        <w:t xml:space="preserve"> (87.a člen </w:t>
      </w:r>
      <w:r w:rsidR="00AD45EE" w:rsidRPr="005602DF">
        <w:rPr>
          <w:rStyle w:val="fontstyle01"/>
          <w:b w:val="0"/>
          <w:sz w:val="20"/>
          <w:szCs w:val="20"/>
        </w:rPr>
        <w:t>ZTro-1</w:t>
      </w:r>
      <w:r w:rsidR="00AD45EE">
        <w:rPr>
          <w:rStyle w:val="fontstyle01"/>
          <w:b w:val="0"/>
          <w:sz w:val="20"/>
          <w:szCs w:val="20"/>
        </w:rPr>
        <w:t>)</w:t>
      </w:r>
      <w:r w:rsidRPr="005602DF">
        <w:t xml:space="preserve">.   </w:t>
      </w:r>
    </w:p>
    <w:p w14:paraId="7249F915" w14:textId="77777777" w:rsidR="00EA5516" w:rsidRPr="005602DF" w:rsidRDefault="00EA5516" w:rsidP="00810010"/>
    <w:p w14:paraId="1AE588A0" w14:textId="77777777" w:rsidR="00EA5516" w:rsidRPr="005602DF" w:rsidRDefault="00EA5516" w:rsidP="00810010">
      <w:pPr>
        <w:rPr>
          <w:rStyle w:val="fontstyle01"/>
          <w:b w:val="0"/>
          <w:sz w:val="20"/>
          <w:szCs w:val="20"/>
        </w:rPr>
      </w:pPr>
      <w:r w:rsidRPr="005602DF">
        <w:rPr>
          <w:rStyle w:val="fontstyle01"/>
          <w:b w:val="0"/>
          <w:sz w:val="20"/>
          <w:szCs w:val="20"/>
        </w:rPr>
        <w:lastRenderedPageBreak/>
        <w:t>V skladu z drugim odstavkom 81. člena ZTro-1 so elektronske cigarete in tobak za segrevanje izdelki, namenjeni vdihovanju, brez izgorevanja in se uporabljajo za vdihovanje hlapov skozi ustnik ali drug sestavni del. Navadno se uporabljajo kot nadomestek za tobačne izdelke.</w:t>
      </w:r>
    </w:p>
    <w:p w14:paraId="72B72E79" w14:textId="77777777" w:rsidR="00EA5516" w:rsidRPr="005602DF" w:rsidRDefault="00EA5516" w:rsidP="00810010">
      <w:pPr>
        <w:rPr>
          <w:rStyle w:val="fontstyle01"/>
          <w:b w:val="0"/>
          <w:sz w:val="20"/>
          <w:szCs w:val="20"/>
        </w:rPr>
      </w:pPr>
    </w:p>
    <w:p w14:paraId="787EDBAE" w14:textId="77777777" w:rsidR="00810010" w:rsidRDefault="00810010" w:rsidP="00810010">
      <w:pPr>
        <w:rPr>
          <w:rStyle w:val="fontstyle01"/>
          <w:b w:val="0"/>
          <w:sz w:val="20"/>
          <w:szCs w:val="20"/>
        </w:rPr>
      </w:pPr>
      <w:bookmarkStart w:id="28" w:name="_Hlk164777527"/>
      <w:r w:rsidRPr="005602DF">
        <w:rPr>
          <w:rStyle w:val="fontstyle01"/>
          <w:b w:val="0"/>
          <w:sz w:val="20"/>
          <w:szCs w:val="20"/>
        </w:rPr>
        <w:t>Za elektronske cigarete se šteje</w:t>
      </w:r>
      <w:r w:rsidRPr="005602DF">
        <w:rPr>
          <w:rStyle w:val="fontstyle01"/>
          <w:b w:val="0"/>
          <w:sz w:val="20"/>
          <w:szCs w:val="20"/>
        </w:rPr>
        <w:tab/>
        <w:t>tekočina za polnjenje e</w:t>
      </w:r>
      <w:r>
        <w:rPr>
          <w:rStyle w:val="fontstyle01"/>
          <w:b w:val="0"/>
          <w:sz w:val="20"/>
          <w:szCs w:val="20"/>
        </w:rPr>
        <w:t>lektronskih cigaret ali drugih</w:t>
      </w:r>
      <w:r w:rsidR="00126B2D">
        <w:rPr>
          <w:rStyle w:val="fontstyle01"/>
          <w:b w:val="0"/>
          <w:sz w:val="20"/>
          <w:szCs w:val="20"/>
        </w:rPr>
        <w:t xml:space="preserve"> </w:t>
      </w:r>
      <w:r>
        <w:rPr>
          <w:rStyle w:val="fontstyle01"/>
          <w:b w:val="0"/>
          <w:sz w:val="20"/>
          <w:szCs w:val="20"/>
        </w:rPr>
        <w:t>e</w:t>
      </w:r>
      <w:r w:rsidRPr="005602DF">
        <w:rPr>
          <w:rStyle w:val="fontstyle01"/>
          <w:b w:val="0"/>
          <w:sz w:val="20"/>
          <w:szCs w:val="20"/>
        </w:rPr>
        <w:t>lektronskih naprav, namenjenih segrevanju polnil.</w:t>
      </w:r>
    </w:p>
    <w:p w14:paraId="35BE88A4" w14:textId="77777777" w:rsidR="00810010" w:rsidRDefault="00810010" w:rsidP="00810010">
      <w:pPr>
        <w:rPr>
          <w:rStyle w:val="fontstyle01"/>
          <w:b w:val="0"/>
          <w:sz w:val="20"/>
          <w:szCs w:val="20"/>
        </w:rPr>
      </w:pPr>
    </w:p>
    <w:p w14:paraId="698CBABE" w14:textId="77777777" w:rsidR="00EA5516" w:rsidRPr="005602DF" w:rsidRDefault="00EA5516" w:rsidP="00810010">
      <w:pPr>
        <w:rPr>
          <w:rStyle w:val="fontstyle01"/>
          <w:b w:val="0"/>
          <w:sz w:val="20"/>
          <w:szCs w:val="20"/>
        </w:rPr>
      </w:pPr>
      <w:r w:rsidRPr="005602DF">
        <w:rPr>
          <w:rStyle w:val="fontstyle01"/>
          <w:b w:val="0"/>
          <w:sz w:val="20"/>
          <w:szCs w:val="20"/>
        </w:rPr>
        <w:t xml:space="preserve">Kot tobak za segrevanje </w:t>
      </w:r>
      <w:bookmarkEnd w:id="28"/>
      <w:r w:rsidRPr="005602DF">
        <w:rPr>
          <w:rStyle w:val="fontstyle01"/>
          <w:b w:val="0"/>
          <w:sz w:val="20"/>
          <w:szCs w:val="20"/>
        </w:rPr>
        <w:t xml:space="preserve">se šteje predelan tobak ali tobačni nadomestki, namenjeni segrevanju. </w:t>
      </w:r>
    </w:p>
    <w:p w14:paraId="56E4E995" w14:textId="77777777" w:rsidR="00C83B1E" w:rsidRDefault="00C83B1E" w:rsidP="00EA5516">
      <w:pPr>
        <w:rPr>
          <w:rFonts w:cs="Arial"/>
          <w:szCs w:val="20"/>
        </w:rPr>
      </w:pPr>
    </w:p>
    <w:p w14:paraId="26E1DBD0" w14:textId="65207A54" w:rsidR="001D34AE" w:rsidRDefault="001D34AE" w:rsidP="001D34AE">
      <w:pPr>
        <w:pStyle w:val="Naslov"/>
        <w:rPr>
          <w:lang w:val="sl-SI"/>
        </w:rPr>
      </w:pPr>
      <w:bookmarkStart w:id="29" w:name="_Toc166843941"/>
      <w:r>
        <w:rPr>
          <w:lang w:val="sl-SI"/>
        </w:rPr>
        <w:t>2.</w:t>
      </w:r>
      <w:r w:rsidR="007E5B5E">
        <w:rPr>
          <w:lang w:val="sl-SI"/>
        </w:rPr>
        <w:t>4</w:t>
      </w:r>
      <w:r>
        <w:rPr>
          <w:lang w:val="sl-SI"/>
        </w:rPr>
        <w:t>.1  Predložitev prijave</w:t>
      </w:r>
      <w:bookmarkEnd w:id="29"/>
    </w:p>
    <w:p w14:paraId="41BA7681" w14:textId="77777777" w:rsidR="001D34AE" w:rsidRDefault="001D34AE" w:rsidP="00EA5516">
      <w:pPr>
        <w:rPr>
          <w:rFonts w:cs="Arial"/>
          <w:szCs w:val="20"/>
        </w:rPr>
      </w:pPr>
    </w:p>
    <w:p w14:paraId="296118B1" w14:textId="51F8D80B" w:rsidR="001D34AE" w:rsidRDefault="001D34AE" w:rsidP="001C7DEC">
      <w:pPr>
        <w:rPr>
          <w:rFonts w:cs="Arial"/>
          <w:szCs w:val="20"/>
        </w:rPr>
      </w:pPr>
      <w:bookmarkStart w:id="30" w:name="_Hlk166836545"/>
      <w:r w:rsidRPr="00083784">
        <w:t>Osebe, ki</w:t>
      </w:r>
      <w:r w:rsidR="009B6BE4">
        <w:t xml:space="preserve"> </w:t>
      </w:r>
      <w:r w:rsidRPr="0027459E">
        <w:rPr>
          <w:b/>
          <w:bCs/>
        </w:rPr>
        <w:t xml:space="preserve">proizvajajo </w:t>
      </w:r>
      <w:r w:rsidR="00126B2D" w:rsidRPr="0027459E">
        <w:rPr>
          <w:b/>
          <w:bCs/>
        </w:rPr>
        <w:t>ali</w:t>
      </w:r>
      <w:r w:rsidRPr="0027459E">
        <w:rPr>
          <w:b/>
          <w:bCs/>
        </w:rPr>
        <w:t xml:space="preserve"> skladiščijo elektronske cigarete</w:t>
      </w:r>
      <w:r w:rsidRPr="009B6BE4">
        <w:t xml:space="preserve">, </w:t>
      </w:r>
      <w:r w:rsidR="009B6BE4">
        <w:t xml:space="preserve">morajo </w:t>
      </w:r>
      <w:r w:rsidRPr="009B6BE4">
        <w:t>vsako proizvodnjo in skladiščenje navedenih izdelkov ter</w:t>
      </w:r>
      <w:r w:rsidR="009B6BE4">
        <w:t xml:space="preserve"> osebe, ki </w:t>
      </w:r>
      <w:r w:rsidRPr="0027459E">
        <w:rPr>
          <w:b/>
          <w:bCs/>
        </w:rPr>
        <w:t>skladiščijo tobak za segrevanje</w:t>
      </w:r>
      <w:bookmarkEnd w:id="30"/>
      <w:r w:rsidRPr="009B6BE4">
        <w:t xml:space="preserve">, </w:t>
      </w:r>
      <w:r w:rsidR="001C7DEC">
        <w:t xml:space="preserve">morajo </w:t>
      </w:r>
      <w:r w:rsidRPr="009B6BE4">
        <w:t>vsako skladiščenje omenjenega izdelka</w:t>
      </w:r>
      <w:r w:rsidR="001C7DEC">
        <w:t xml:space="preserve">, </w:t>
      </w:r>
      <w:r w:rsidRPr="00520F49">
        <w:rPr>
          <w:rFonts w:cs="Arial"/>
          <w:szCs w:val="20"/>
        </w:rPr>
        <w:t>prijavi</w:t>
      </w:r>
      <w:r w:rsidR="001C7DEC">
        <w:rPr>
          <w:rFonts w:cs="Arial"/>
          <w:szCs w:val="20"/>
        </w:rPr>
        <w:t>ti</w:t>
      </w:r>
      <w:r w:rsidRPr="00520F49">
        <w:rPr>
          <w:rFonts w:cs="Arial"/>
          <w:szCs w:val="20"/>
        </w:rPr>
        <w:t xml:space="preserve"> davčnemu organu najmanj tri </w:t>
      </w:r>
      <w:r w:rsidR="00EA6CAD">
        <w:rPr>
          <w:rFonts w:cs="Arial"/>
          <w:szCs w:val="20"/>
        </w:rPr>
        <w:t>delovne d</w:t>
      </w:r>
      <w:r w:rsidRPr="00520F49">
        <w:rPr>
          <w:rFonts w:cs="Arial"/>
          <w:szCs w:val="20"/>
        </w:rPr>
        <w:t>ni pred začetkom opravljanja dejavnosti in pred vsako spremembo podatkov iz prijave.</w:t>
      </w:r>
    </w:p>
    <w:p w14:paraId="0CFD1260" w14:textId="77777777" w:rsidR="001D34AE" w:rsidRPr="00520F49" w:rsidRDefault="001D34AE" w:rsidP="001D34AE">
      <w:pPr>
        <w:pStyle w:val="Odstavekseznama"/>
        <w:spacing w:line="260" w:lineRule="exact"/>
        <w:ind w:left="0"/>
        <w:rPr>
          <w:rFonts w:ascii="Arial" w:hAnsi="Arial" w:cs="Arial"/>
          <w:sz w:val="20"/>
          <w:szCs w:val="20"/>
        </w:rPr>
      </w:pPr>
    </w:p>
    <w:p w14:paraId="63B698B5" w14:textId="054AFBDD" w:rsidR="001D34AE" w:rsidRPr="00520F49" w:rsidRDefault="001D34AE" w:rsidP="001C7DEC">
      <w:pPr>
        <w:pStyle w:val="Odstavekseznama"/>
        <w:spacing w:line="260" w:lineRule="exact"/>
        <w:ind w:left="0"/>
        <w:rPr>
          <w:rFonts w:ascii="Arial" w:hAnsi="Arial" w:cs="Arial"/>
          <w:sz w:val="20"/>
          <w:szCs w:val="20"/>
        </w:rPr>
      </w:pPr>
      <w:r w:rsidRPr="00520F49">
        <w:rPr>
          <w:rFonts w:ascii="Arial" w:hAnsi="Arial" w:cs="Arial"/>
          <w:sz w:val="20"/>
          <w:szCs w:val="20"/>
        </w:rPr>
        <w:t>Oseb</w:t>
      </w:r>
      <w:r w:rsidR="009B6BE4">
        <w:rPr>
          <w:rFonts w:ascii="Arial" w:hAnsi="Arial" w:cs="Arial"/>
          <w:sz w:val="20"/>
          <w:szCs w:val="20"/>
        </w:rPr>
        <w:t>e</w:t>
      </w:r>
      <w:r w:rsidRPr="00520F49">
        <w:rPr>
          <w:rFonts w:ascii="Arial" w:hAnsi="Arial" w:cs="Arial"/>
          <w:sz w:val="20"/>
          <w:szCs w:val="20"/>
        </w:rPr>
        <w:t xml:space="preserve">, ki navedene izdelke </w:t>
      </w:r>
      <w:r w:rsidRPr="0027459E">
        <w:rPr>
          <w:rFonts w:ascii="Arial" w:hAnsi="Arial" w:cs="Arial"/>
          <w:b/>
          <w:bCs/>
          <w:sz w:val="20"/>
          <w:szCs w:val="20"/>
        </w:rPr>
        <w:t>gibajo oziroma prevažajo</w:t>
      </w:r>
      <w:r w:rsidRPr="00520F49">
        <w:rPr>
          <w:rFonts w:ascii="Arial" w:hAnsi="Arial" w:cs="Arial"/>
          <w:sz w:val="20"/>
          <w:szCs w:val="20"/>
        </w:rPr>
        <w:t xml:space="preserve">, pa vsako gibanje prijavijo davčnemu organu </w:t>
      </w:r>
      <w:r w:rsidRPr="0027459E">
        <w:rPr>
          <w:rFonts w:ascii="Arial" w:hAnsi="Arial" w:cs="Arial"/>
          <w:b/>
          <w:bCs/>
          <w:sz w:val="20"/>
          <w:szCs w:val="20"/>
        </w:rPr>
        <w:t>pred vnosom teh izdelkov</w:t>
      </w:r>
      <w:r w:rsidRPr="00520F49">
        <w:rPr>
          <w:rFonts w:ascii="Arial" w:hAnsi="Arial" w:cs="Arial"/>
          <w:sz w:val="20"/>
          <w:szCs w:val="20"/>
        </w:rPr>
        <w:t xml:space="preserve"> na ozemlje Slovenije ali </w:t>
      </w:r>
      <w:r w:rsidRPr="0027459E">
        <w:rPr>
          <w:rFonts w:ascii="Arial" w:hAnsi="Arial" w:cs="Arial"/>
          <w:b/>
          <w:bCs/>
          <w:sz w:val="20"/>
          <w:szCs w:val="20"/>
        </w:rPr>
        <w:t>pred odpremo iz skladišča</w:t>
      </w:r>
      <w:r w:rsidRPr="00520F49">
        <w:rPr>
          <w:rFonts w:ascii="Arial" w:hAnsi="Arial" w:cs="Arial"/>
          <w:sz w:val="20"/>
          <w:szCs w:val="20"/>
        </w:rPr>
        <w:t xml:space="preserve"> v Sloveniji</w:t>
      </w:r>
      <w:r w:rsidR="001C7DEC">
        <w:rPr>
          <w:rFonts w:ascii="Arial" w:hAnsi="Arial" w:cs="Arial"/>
          <w:sz w:val="20"/>
          <w:szCs w:val="20"/>
        </w:rPr>
        <w:t>, in sicer</w:t>
      </w:r>
      <w:r w:rsidRPr="00520F49">
        <w:rPr>
          <w:rFonts w:ascii="Arial" w:hAnsi="Arial" w:cs="Arial"/>
          <w:sz w:val="20"/>
          <w:szCs w:val="20"/>
        </w:rPr>
        <w:t xml:space="preserve"> v elektronski obliki na naslov </w:t>
      </w:r>
      <w:hyperlink r:id="rId17" w:history="1">
        <w:r w:rsidRPr="00520F49">
          <w:rPr>
            <w:rStyle w:val="Hiperpovezava"/>
            <w:rFonts w:ascii="Arial" w:hAnsi="Arial" w:cs="Arial"/>
            <w:sz w:val="20"/>
            <w:szCs w:val="20"/>
          </w:rPr>
          <w:t>n101.fu@gov.si.</w:t>
        </w:r>
      </w:hyperlink>
      <w:r w:rsidRPr="00520F49">
        <w:rPr>
          <w:rFonts w:ascii="Arial" w:hAnsi="Arial" w:cs="Arial"/>
          <w:sz w:val="20"/>
          <w:szCs w:val="20"/>
        </w:rPr>
        <w:t xml:space="preserve"> </w:t>
      </w:r>
      <w:bookmarkStart w:id="31" w:name="_Hlk164848820"/>
      <w:r w:rsidRPr="00520F49">
        <w:rPr>
          <w:rFonts w:ascii="Arial" w:hAnsi="Arial" w:cs="Arial"/>
          <w:sz w:val="20"/>
          <w:szCs w:val="20"/>
        </w:rPr>
        <w:t xml:space="preserve">Prijava </w:t>
      </w:r>
      <w:r w:rsidR="00EF0984">
        <w:rPr>
          <w:sz w:val="20"/>
          <w:szCs w:val="20"/>
        </w:rPr>
        <w:t>(</w:t>
      </w:r>
      <w:hyperlink r:id="rId18" w:history="1">
        <w:r w:rsidR="00EF0984" w:rsidRPr="00EF0984">
          <w:rPr>
            <w:rStyle w:val="Hiperpovezava"/>
            <w:rFonts w:ascii="Arial" w:hAnsi="Arial" w:cs="Arial"/>
            <w:sz w:val="20"/>
            <w:szCs w:val="20"/>
          </w:rPr>
          <w:t>PRIJAVA–PN</w:t>
        </w:r>
      </w:hyperlink>
      <w:r w:rsidR="00EF0984" w:rsidRPr="00EF0984">
        <w:rPr>
          <w:rStyle w:val="Hiperpovezava"/>
          <w:rFonts w:ascii="Arial" w:hAnsi="Arial" w:cs="Arial"/>
          <w:sz w:val="20"/>
          <w:szCs w:val="20"/>
        </w:rPr>
        <w:t>)</w:t>
      </w:r>
      <w:r w:rsidR="00EF0984">
        <w:rPr>
          <w:rStyle w:val="Hiperpovezava"/>
          <w:rFonts w:cs="Arial"/>
          <w:sz w:val="20"/>
          <w:szCs w:val="20"/>
        </w:rPr>
        <w:t xml:space="preserve"> </w:t>
      </w:r>
      <w:r w:rsidRPr="00520F49">
        <w:rPr>
          <w:rFonts w:ascii="Arial" w:hAnsi="Arial" w:cs="Arial"/>
          <w:sz w:val="20"/>
          <w:szCs w:val="20"/>
        </w:rPr>
        <w:t>mora vsebovati podatke kot je navedeno pod točko 1.2.1</w:t>
      </w:r>
      <w:r w:rsidR="0027459E">
        <w:rPr>
          <w:rFonts w:ascii="Arial" w:hAnsi="Arial" w:cs="Arial"/>
          <w:sz w:val="20"/>
          <w:szCs w:val="20"/>
        </w:rPr>
        <w:t xml:space="preserve"> tega dokumenta.</w:t>
      </w:r>
      <w:r w:rsidRPr="00520F49">
        <w:rPr>
          <w:rFonts w:ascii="Arial" w:hAnsi="Arial" w:cs="Arial"/>
          <w:sz w:val="20"/>
          <w:szCs w:val="20"/>
        </w:rPr>
        <w:t xml:space="preserve"> </w:t>
      </w:r>
      <w:bookmarkEnd w:id="31"/>
      <w:r w:rsidR="009B6BE4">
        <w:rPr>
          <w:rFonts w:ascii="Arial" w:hAnsi="Arial" w:cs="Arial"/>
          <w:sz w:val="20"/>
          <w:szCs w:val="20"/>
        </w:rPr>
        <w:t xml:space="preserve">Za te osebe </w:t>
      </w:r>
      <w:r w:rsidR="001C7DEC">
        <w:rPr>
          <w:rFonts w:ascii="Arial" w:hAnsi="Arial" w:cs="Arial"/>
          <w:sz w:val="20"/>
          <w:szCs w:val="20"/>
        </w:rPr>
        <w:t>običajno</w:t>
      </w:r>
      <w:r w:rsidRPr="00520F49">
        <w:rPr>
          <w:rFonts w:ascii="Arial" w:hAnsi="Arial" w:cs="Arial"/>
          <w:sz w:val="20"/>
          <w:szCs w:val="20"/>
        </w:rPr>
        <w:t xml:space="preserve"> vlagajo prijave naročniki ali prejemniki izdelkov v Sloveniji. </w:t>
      </w:r>
    </w:p>
    <w:p w14:paraId="6F0D3B8E" w14:textId="77777777" w:rsidR="001C7DEC" w:rsidRPr="00083784" w:rsidRDefault="001C7DEC" w:rsidP="001C7DEC">
      <w:pPr>
        <w:pStyle w:val="datumtevilka"/>
        <w:rPr>
          <w:rFonts w:cs="Arial"/>
        </w:rPr>
      </w:pPr>
      <w:bookmarkStart w:id="32" w:name="_Hlk166069093"/>
      <w:r w:rsidRPr="0027459E">
        <w:t>Prijava gibanja se</w:t>
      </w:r>
      <w:r w:rsidRPr="0027459E">
        <w:rPr>
          <w:b/>
          <w:bCs/>
        </w:rPr>
        <w:t xml:space="preserve"> ne predloži</w:t>
      </w:r>
      <w:r w:rsidRPr="00E9209B">
        <w:t xml:space="preserve"> </w:t>
      </w:r>
      <w:r>
        <w:t>za izdelke, ki</w:t>
      </w:r>
      <w:r w:rsidRPr="00083784">
        <w:rPr>
          <w:rFonts w:cs="Arial"/>
        </w:rPr>
        <w:t>:</w:t>
      </w:r>
    </w:p>
    <w:p w14:paraId="69B2B4B0" w14:textId="77777777" w:rsidR="001C7DEC" w:rsidRPr="00E82EF8" w:rsidRDefault="001C7DEC" w:rsidP="001C7DEC">
      <w:pPr>
        <w:numPr>
          <w:ilvl w:val="0"/>
          <w:numId w:val="16"/>
        </w:numPr>
      </w:pPr>
      <w:r w:rsidRPr="001C7DEC">
        <w:t>so</w:t>
      </w:r>
      <w:r w:rsidRPr="00E82EF8">
        <w:t xml:space="preserve"> po uvozu sproščeni v prost promet v skladu s carinsko zakonodajo, </w:t>
      </w:r>
    </w:p>
    <w:p w14:paraId="07CAB8C1" w14:textId="77777777" w:rsidR="001C7DEC" w:rsidRDefault="001C7DEC" w:rsidP="001C7DEC">
      <w:pPr>
        <w:numPr>
          <w:ilvl w:val="0"/>
          <w:numId w:val="16"/>
        </w:numPr>
      </w:pPr>
      <w:r w:rsidRPr="00E82EF8">
        <w:t>se po uvozu gibajo pod carinskim nadzorom</w:t>
      </w:r>
      <w:r>
        <w:t>,</w:t>
      </w:r>
    </w:p>
    <w:p w14:paraId="071E7E69" w14:textId="77777777" w:rsidR="001C7DEC" w:rsidRPr="00E82EF8" w:rsidRDefault="001C7DEC" w:rsidP="001C7DEC">
      <w:pPr>
        <w:numPr>
          <w:ilvl w:val="0"/>
          <w:numId w:val="16"/>
        </w:numPr>
      </w:pPr>
      <w:r>
        <w:t>se gibajo v režimu odloga in jih spremlja elektronski trošarinski dokument</w:t>
      </w:r>
      <w:r w:rsidRPr="00E82EF8">
        <w:t xml:space="preserve"> ali</w:t>
      </w:r>
    </w:p>
    <w:p w14:paraId="37E441C2" w14:textId="52850E63" w:rsidR="001C7DEC" w:rsidRDefault="001C7DEC" w:rsidP="001C7DEC">
      <w:pPr>
        <w:numPr>
          <w:ilvl w:val="0"/>
          <w:numId w:val="16"/>
        </w:numPr>
      </w:pPr>
      <w:r w:rsidRPr="00E82EF8">
        <w:t>so po vnosu sproščeni v porabo v Sloveniji (</w:t>
      </w:r>
      <w:r>
        <w:t>na primer</w:t>
      </w:r>
      <w:r w:rsidRPr="00E82EF8">
        <w:t xml:space="preserve"> za gibanje od trgovca na debelo v Sloveniji, ki je </w:t>
      </w:r>
      <w:r w:rsidR="00EA6CAD">
        <w:t>obravnavane</w:t>
      </w:r>
      <w:r w:rsidRPr="00E82EF8">
        <w:t xml:space="preserve"> izdelke sprostil v porabo, k trgovcu na drobno v Sloveniji)</w:t>
      </w:r>
      <w:r>
        <w:t>, razen gibanja v drugo državo članico</w:t>
      </w:r>
      <w:r w:rsidRPr="00E82EF8">
        <w:t xml:space="preserve">. </w:t>
      </w:r>
    </w:p>
    <w:bookmarkEnd w:id="32"/>
    <w:p w14:paraId="4ABB917C" w14:textId="77777777" w:rsidR="001D34AE" w:rsidRPr="00083784" w:rsidRDefault="001D34AE" w:rsidP="001D34AE"/>
    <w:p w14:paraId="18C90C01" w14:textId="77777777" w:rsidR="001D34AE" w:rsidRDefault="001D34AE" w:rsidP="001D34AE">
      <w:pPr>
        <w:rPr>
          <w:rFonts w:cs="Arial"/>
          <w:szCs w:val="20"/>
        </w:rPr>
      </w:pPr>
      <w:bookmarkStart w:id="33" w:name="_Hlk164848873"/>
      <w:r w:rsidRPr="00E9209B">
        <w:rPr>
          <w:rFonts w:cs="Arial"/>
          <w:szCs w:val="20"/>
        </w:rPr>
        <w:t xml:space="preserve">Tako prijava kot komercialni dokument, ki spremlja pošiljko, morata vsebovati popolne in resnične podatke, ki omogočajo ustrezno identifikacijo pošiljke oziroma izdelkov. </w:t>
      </w:r>
    </w:p>
    <w:p w14:paraId="73DE408D" w14:textId="77777777" w:rsidR="009B6BE4" w:rsidRDefault="009B6BE4" w:rsidP="001D34AE">
      <w:pPr>
        <w:rPr>
          <w:rFonts w:cs="Arial"/>
          <w:szCs w:val="20"/>
        </w:rPr>
      </w:pPr>
    </w:p>
    <w:p w14:paraId="305F5849" w14:textId="29B1DD59" w:rsidR="009B6BE4" w:rsidRDefault="009B6BE4" w:rsidP="009B6BE4">
      <w:pPr>
        <w:pStyle w:val="Naslov"/>
        <w:rPr>
          <w:lang w:val="sl-SI"/>
        </w:rPr>
      </w:pPr>
      <w:bookmarkStart w:id="34" w:name="_Toc166843942"/>
      <w:r>
        <w:rPr>
          <w:lang w:val="sl-SI"/>
        </w:rPr>
        <w:t>2.</w:t>
      </w:r>
      <w:r w:rsidR="007E5B5E">
        <w:rPr>
          <w:lang w:val="sl-SI"/>
        </w:rPr>
        <w:t>4</w:t>
      </w:r>
      <w:r>
        <w:rPr>
          <w:lang w:val="sl-SI"/>
        </w:rPr>
        <w:t>.2  Evidence</w:t>
      </w:r>
      <w:bookmarkEnd w:id="34"/>
    </w:p>
    <w:p w14:paraId="54CAB41F" w14:textId="77777777" w:rsidR="009B6BE4" w:rsidRPr="009B6BE4" w:rsidRDefault="009B6BE4" w:rsidP="009B6BE4"/>
    <w:p w14:paraId="7F6CEDA9" w14:textId="02818FD1" w:rsidR="001C7DEC" w:rsidRDefault="00EA6CAD" w:rsidP="001C7DEC">
      <w:pPr>
        <w:pStyle w:val="datumtevilka"/>
        <w:spacing w:line="240" w:lineRule="exact"/>
        <w:rPr>
          <w:rFonts w:cs="Arial"/>
        </w:rPr>
      </w:pPr>
      <w:r w:rsidRPr="00EA6CAD">
        <w:rPr>
          <w:rFonts w:cs="Arial"/>
        </w:rPr>
        <w:t>Osebe, ki proizvajajo</w:t>
      </w:r>
      <w:r>
        <w:rPr>
          <w:rFonts w:cs="Arial"/>
        </w:rPr>
        <w:t>,</w:t>
      </w:r>
      <w:r w:rsidRPr="00EA6CAD">
        <w:rPr>
          <w:rFonts w:cs="Arial"/>
        </w:rPr>
        <w:t xml:space="preserve"> skladiščijo </w:t>
      </w:r>
      <w:r>
        <w:rPr>
          <w:rFonts w:cs="Arial"/>
        </w:rPr>
        <w:t xml:space="preserve">ali gibajo </w:t>
      </w:r>
      <w:r w:rsidRPr="00EA6CAD">
        <w:rPr>
          <w:rFonts w:cs="Arial"/>
        </w:rPr>
        <w:t>elektronske cigarete ter osebe, ki skladiščijo</w:t>
      </w:r>
      <w:r>
        <w:rPr>
          <w:rFonts w:cs="Arial"/>
        </w:rPr>
        <w:t xml:space="preserve"> ali gibajo</w:t>
      </w:r>
      <w:r w:rsidRPr="00EA6CAD">
        <w:rPr>
          <w:rFonts w:cs="Arial"/>
        </w:rPr>
        <w:t xml:space="preserve"> tobak za segrevanje </w:t>
      </w:r>
      <w:r w:rsidR="001C7DEC">
        <w:rPr>
          <w:rFonts w:cs="Arial"/>
        </w:rPr>
        <w:t>vodijo:</w:t>
      </w:r>
    </w:p>
    <w:p w14:paraId="10E67BE3" w14:textId="77777777" w:rsidR="001C7DEC" w:rsidRDefault="001C7DEC" w:rsidP="001C7DEC">
      <w:pPr>
        <w:numPr>
          <w:ilvl w:val="0"/>
          <w:numId w:val="16"/>
        </w:numPr>
        <w:spacing w:line="260" w:lineRule="atLeast"/>
      </w:pPr>
      <w:r w:rsidRPr="001C7DEC">
        <w:t xml:space="preserve">evidenco </w:t>
      </w:r>
      <w:r w:rsidRPr="00083784">
        <w:t>proizv</w:t>
      </w:r>
      <w:r>
        <w:t>odnje</w:t>
      </w:r>
      <w:r w:rsidRPr="00083784">
        <w:t>, skladišč</w:t>
      </w:r>
      <w:r>
        <w:t>enja</w:t>
      </w:r>
      <w:r w:rsidRPr="00083784">
        <w:t xml:space="preserve"> in </w:t>
      </w:r>
      <w:r>
        <w:t xml:space="preserve">gibanja elektronskih cigaret oziroma </w:t>
      </w:r>
    </w:p>
    <w:p w14:paraId="752B60F2" w14:textId="77777777" w:rsidR="001C7DEC" w:rsidRDefault="001C7DEC" w:rsidP="001C7DEC">
      <w:pPr>
        <w:numPr>
          <w:ilvl w:val="0"/>
          <w:numId w:val="16"/>
        </w:numPr>
      </w:pPr>
      <w:r>
        <w:t>evidenco skladiščenja in gibanja tobaka za segrevanje.</w:t>
      </w:r>
    </w:p>
    <w:p w14:paraId="1C330792" w14:textId="77777777" w:rsidR="001C7DEC" w:rsidRDefault="001C7DEC" w:rsidP="001C7DEC">
      <w:pPr>
        <w:spacing w:line="260" w:lineRule="atLeast"/>
        <w:ind w:left="360"/>
      </w:pPr>
    </w:p>
    <w:p w14:paraId="3BA8A496" w14:textId="5AB88FFC" w:rsidR="00DB4CDD" w:rsidRDefault="001C7DEC" w:rsidP="001C7DEC">
      <w:pPr>
        <w:spacing w:line="260" w:lineRule="atLeast"/>
      </w:pPr>
      <w:r w:rsidRPr="001C7DEC">
        <w:t>Evidence morajo vsebovati vse podatke iz prijav</w:t>
      </w:r>
      <w:r w:rsidR="0027459E">
        <w:t>,</w:t>
      </w:r>
      <w:r w:rsidRPr="001C7DEC">
        <w:t xml:space="preserve"> določene s četrtim odstavkom 101. člena </w:t>
      </w:r>
      <w:r w:rsidR="00E2666F">
        <w:t xml:space="preserve">    </w:t>
      </w:r>
      <w:r w:rsidRPr="001C7DEC">
        <w:t xml:space="preserve">ZTro-1. </w:t>
      </w:r>
    </w:p>
    <w:p w14:paraId="4FB5C8FA" w14:textId="77777777" w:rsidR="00DB4CDD" w:rsidRDefault="00DB4CDD" w:rsidP="001C7DEC">
      <w:pPr>
        <w:spacing w:line="260" w:lineRule="atLeast"/>
      </w:pPr>
    </w:p>
    <w:p w14:paraId="6CB635FE" w14:textId="6A1C0341" w:rsidR="001C7DEC" w:rsidRPr="001C7DEC" w:rsidRDefault="001C7DEC" w:rsidP="001C7DEC">
      <w:pPr>
        <w:spacing w:line="260" w:lineRule="atLeast"/>
      </w:pPr>
      <w:r w:rsidRPr="001C7DEC">
        <w:t>Osebe, ki te izdelke proizvajajo</w:t>
      </w:r>
      <w:r w:rsidR="00076295">
        <w:t xml:space="preserve"> </w:t>
      </w:r>
      <w:r w:rsidRPr="001C7DEC">
        <w:t xml:space="preserve">in skladiščijo, </w:t>
      </w:r>
      <w:r w:rsidR="00076295">
        <w:t xml:space="preserve">pa </w:t>
      </w:r>
      <w:r w:rsidRPr="001C7DEC">
        <w:t>morajo v svojih evidencah dodatno voditi tudi podatke:</w:t>
      </w:r>
    </w:p>
    <w:p w14:paraId="254235D4" w14:textId="77777777" w:rsidR="001C7DEC" w:rsidRPr="001C7DEC" w:rsidRDefault="001C7DEC" w:rsidP="001C7DEC">
      <w:pPr>
        <w:numPr>
          <w:ilvl w:val="0"/>
          <w:numId w:val="16"/>
        </w:numPr>
        <w:spacing w:line="260" w:lineRule="atLeast"/>
      </w:pPr>
      <w:r w:rsidRPr="001C7DEC">
        <w:t xml:space="preserve">o stanju zalog izdelkov in </w:t>
      </w:r>
    </w:p>
    <w:p w14:paraId="7817D6DC" w14:textId="77777777" w:rsidR="001C7DEC" w:rsidRPr="001C7DEC" w:rsidRDefault="001C7DEC" w:rsidP="001C7DEC">
      <w:pPr>
        <w:numPr>
          <w:ilvl w:val="0"/>
          <w:numId w:val="16"/>
        </w:numPr>
        <w:spacing w:line="260" w:lineRule="atLeast"/>
      </w:pPr>
      <w:r w:rsidRPr="001C7DEC">
        <w:t xml:space="preserve">vrsti in količini proizvedenih, prejetih in </w:t>
      </w:r>
      <w:proofErr w:type="spellStart"/>
      <w:r w:rsidRPr="001C7DEC">
        <w:t>odpremljenih</w:t>
      </w:r>
      <w:proofErr w:type="spellEnd"/>
      <w:r w:rsidRPr="001C7DEC">
        <w:t xml:space="preserve"> izdelkov po datumu. </w:t>
      </w:r>
    </w:p>
    <w:p w14:paraId="459AB5C0" w14:textId="77777777" w:rsidR="001C7DEC" w:rsidRPr="00E9209B" w:rsidRDefault="001C7DEC" w:rsidP="001C7DEC">
      <w:pPr>
        <w:spacing w:line="240" w:lineRule="exact"/>
        <w:rPr>
          <w:rFonts w:cs="Arial"/>
          <w:szCs w:val="20"/>
        </w:rPr>
      </w:pPr>
      <w:r w:rsidRPr="00E9209B">
        <w:rPr>
          <w:rFonts w:cs="Arial"/>
          <w:szCs w:val="20"/>
        </w:rPr>
        <w:t xml:space="preserve">Evidence morajo v vsakem trenutku izkazovati stanje zalog izdelkov po njihovi vrsti in količini ter zbirne podatke po skupinah izdelkov. </w:t>
      </w:r>
    </w:p>
    <w:p w14:paraId="5B3B5C18" w14:textId="59ACEC05" w:rsidR="001C7DEC" w:rsidRDefault="001C7DEC" w:rsidP="001C7DEC">
      <w:pPr>
        <w:pStyle w:val="datumtevilka"/>
      </w:pPr>
    </w:p>
    <w:p w14:paraId="59E76EC2" w14:textId="68EB1738" w:rsidR="005D0CB0" w:rsidRDefault="005D0CB0" w:rsidP="001C7DEC">
      <w:pPr>
        <w:pStyle w:val="datumtevilka"/>
      </w:pPr>
    </w:p>
    <w:p w14:paraId="1DE6A9E5" w14:textId="77777777" w:rsidR="005D0CB0" w:rsidRDefault="005D0CB0" w:rsidP="001C7DEC">
      <w:pPr>
        <w:pStyle w:val="datumtevilka"/>
      </w:pPr>
    </w:p>
    <w:p w14:paraId="4F2C943F" w14:textId="5DB21473" w:rsidR="00A27419" w:rsidRDefault="00A27419" w:rsidP="00D4714C">
      <w:pPr>
        <w:pStyle w:val="Naslov"/>
        <w:rPr>
          <w:lang w:val="sl-SI"/>
        </w:rPr>
      </w:pPr>
      <w:bookmarkStart w:id="35" w:name="_Toc166843943"/>
      <w:r w:rsidRPr="00005327">
        <w:rPr>
          <w:lang w:val="sl-SI"/>
        </w:rPr>
        <w:lastRenderedPageBreak/>
        <w:t>2.</w:t>
      </w:r>
      <w:r>
        <w:rPr>
          <w:lang w:val="sl-SI"/>
        </w:rPr>
        <w:t>4</w:t>
      </w:r>
      <w:r w:rsidRPr="00005327">
        <w:rPr>
          <w:lang w:val="sl-SI"/>
        </w:rPr>
        <w:t>.</w:t>
      </w:r>
      <w:r>
        <w:rPr>
          <w:lang w:val="sl-SI"/>
        </w:rPr>
        <w:t xml:space="preserve">3 </w:t>
      </w:r>
      <w:r w:rsidRPr="00005327">
        <w:rPr>
          <w:lang w:val="sl-SI"/>
        </w:rPr>
        <w:t xml:space="preserve"> Prekršek </w:t>
      </w:r>
      <w:r>
        <w:rPr>
          <w:lang w:val="sl-SI"/>
        </w:rPr>
        <w:t>glede elektronskih cigaret</w:t>
      </w:r>
      <w:bookmarkEnd w:id="35"/>
      <w:r>
        <w:rPr>
          <w:lang w:val="sl-SI"/>
        </w:rPr>
        <w:t xml:space="preserve"> </w:t>
      </w:r>
    </w:p>
    <w:p w14:paraId="13C76B3A" w14:textId="77777777" w:rsidR="005D0CB0" w:rsidRPr="005D0CB0" w:rsidRDefault="005D0CB0" w:rsidP="005D0CB0"/>
    <w:p w14:paraId="50B80D0F" w14:textId="77777777" w:rsidR="00A27419" w:rsidRPr="00916A23" w:rsidRDefault="00A27419" w:rsidP="00A27419">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3FD9CE18" w14:textId="30BB3040" w:rsidR="00A27419" w:rsidRDefault="00A27419" w:rsidP="00A27419">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ne zagotovi, da gibanje </w:t>
      </w:r>
      <w:r w:rsidR="009C3078">
        <w:rPr>
          <w:rFonts w:ascii="Arial" w:hAnsi="Arial" w:cs="Arial"/>
          <w:sz w:val="20"/>
          <w:szCs w:val="20"/>
        </w:rPr>
        <w:t xml:space="preserve">elektronskih cigaret </w:t>
      </w:r>
      <w:r w:rsidRPr="003B42A7">
        <w:rPr>
          <w:rFonts w:ascii="Arial" w:hAnsi="Arial" w:cs="Arial"/>
          <w:sz w:val="20"/>
          <w:szCs w:val="20"/>
        </w:rPr>
        <w:t>spremlja komercialni dokument</w:t>
      </w:r>
      <w:r>
        <w:rPr>
          <w:rFonts w:ascii="Arial" w:hAnsi="Arial" w:cs="Arial"/>
          <w:sz w:val="20"/>
          <w:szCs w:val="20"/>
        </w:rPr>
        <w:t>;</w:t>
      </w:r>
      <w:r w:rsidRPr="003B42A7">
        <w:rPr>
          <w:rFonts w:ascii="Arial" w:hAnsi="Arial" w:cs="Arial"/>
          <w:sz w:val="20"/>
          <w:szCs w:val="20"/>
        </w:rPr>
        <w:t xml:space="preserve"> </w:t>
      </w:r>
    </w:p>
    <w:p w14:paraId="21C439CD" w14:textId="77777777" w:rsidR="00A27419" w:rsidRDefault="00A27419" w:rsidP="00A27419">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komercialni dokument vsebuje nepopolne ali neresnične podatke</w:t>
      </w:r>
    </w:p>
    <w:p w14:paraId="7FEA2118" w14:textId="77777777" w:rsidR="00A27419" w:rsidRPr="00916A23" w:rsidRDefault="00A27419" w:rsidP="00A27419">
      <w:pPr>
        <w:rPr>
          <w:rFonts w:cs="Arial"/>
          <w:szCs w:val="20"/>
          <w:highlight w:val="cyan"/>
        </w:rPr>
      </w:pPr>
      <w:r w:rsidRPr="00916A23">
        <w:rPr>
          <w:rFonts w:cs="Arial"/>
          <w:szCs w:val="20"/>
        </w:rPr>
        <w:t xml:space="preserve">stori prekršek po </w:t>
      </w:r>
      <w:r>
        <w:rPr>
          <w:rFonts w:cs="Arial"/>
          <w:b/>
          <w:bCs/>
          <w:szCs w:val="20"/>
        </w:rPr>
        <w:t>23</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4FD5A673" w14:textId="77777777" w:rsidR="00A27419" w:rsidRDefault="00A27419" w:rsidP="00A27419">
      <w:pPr>
        <w:rPr>
          <w:rFonts w:cs="Arial"/>
          <w:bCs/>
          <w:szCs w:val="20"/>
        </w:rPr>
      </w:pPr>
    </w:p>
    <w:p w14:paraId="525F58C0" w14:textId="77777777" w:rsidR="00A27419" w:rsidRDefault="00A27419" w:rsidP="00A27419">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2EDCA8D3" w14:textId="1DAFD4A9" w:rsidR="00A27419" w:rsidRPr="00F75AB5" w:rsidRDefault="00A27419" w:rsidP="00A27419">
      <w:pPr>
        <w:pStyle w:val="Odstavekseznama"/>
        <w:numPr>
          <w:ilvl w:val="0"/>
          <w:numId w:val="36"/>
        </w:numPr>
        <w:rPr>
          <w:rFonts w:ascii="Arial" w:hAnsi="Arial" w:cs="Arial"/>
          <w:sz w:val="20"/>
          <w:szCs w:val="20"/>
        </w:rPr>
      </w:pPr>
      <w:r>
        <w:rPr>
          <w:rFonts w:ascii="Arial" w:hAnsi="Arial" w:cs="Arial"/>
          <w:sz w:val="20"/>
          <w:szCs w:val="20"/>
        </w:rPr>
        <w:t xml:space="preserve">ne </w:t>
      </w:r>
      <w:r w:rsidRPr="00F75AB5">
        <w:rPr>
          <w:rFonts w:ascii="Arial" w:hAnsi="Arial" w:cs="Arial"/>
          <w:sz w:val="20"/>
          <w:szCs w:val="20"/>
        </w:rPr>
        <w:t>prijavi proizvodnje, skladiščenja</w:t>
      </w:r>
      <w:r>
        <w:rPr>
          <w:rFonts w:ascii="Arial" w:hAnsi="Arial" w:cs="Arial"/>
          <w:sz w:val="20"/>
          <w:szCs w:val="20"/>
        </w:rPr>
        <w:t xml:space="preserve"> </w:t>
      </w:r>
      <w:r w:rsidR="009C3078">
        <w:rPr>
          <w:rFonts w:ascii="Arial" w:hAnsi="Arial" w:cs="Arial"/>
          <w:sz w:val="20"/>
          <w:szCs w:val="20"/>
        </w:rPr>
        <w:t xml:space="preserve">elektronskih cigaret </w:t>
      </w:r>
      <w:r>
        <w:rPr>
          <w:rStyle w:val="fontstyle01"/>
          <w:b w:val="0"/>
          <w:sz w:val="20"/>
          <w:szCs w:val="20"/>
        </w:rPr>
        <w:t xml:space="preserve">najmanj tri delovne dni pred začetkom </w:t>
      </w:r>
      <w:r w:rsidRPr="00F75AB5">
        <w:rPr>
          <w:rFonts w:ascii="Arial" w:hAnsi="Arial" w:cs="Arial"/>
          <w:sz w:val="20"/>
          <w:szCs w:val="20"/>
        </w:rPr>
        <w:t>proizvodnje, predelave, skladiščenja</w:t>
      </w:r>
      <w:r>
        <w:rPr>
          <w:rFonts w:ascii="Arial" w:hAnsi="Arial" w:cs="Arial"/>
          <w:sz w:val="20"/>
          <w:szCs w:val="20"/>
        </w:rPr>
        <w:t>;</w:t>
      </w:r>
    </w:p>
    <w:p w14:paraId="62456FC8" w14:textId="13179CD7" w:rsidR="00A27419" w:rsidRDefault="00A27419" w:rsidP="00A27419">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009C3078">
        <w:rPr>
          <w:rFonts w:ascii="Arial" w:hAnsi="Arial" w:cs="Arial"/>
          <w:sz w:val="20"/>
          <w:szCs w:val="20"/>
        </w:rPr>
        <w:t xml:space="preserve">elektronskih cigaret </w:t>
      </w:r>
      <w:r>
        <w:rPr>
          <w:rFonts w:ascii="Arial" w:hAnsi="Arial" w:cs="Arial"/>
          <w:sz w:val="20"/>
          <w:szCs w:val="20"/>
        </w:rPr>
        <w:t xml:space="preserve">pred vnosom na ozemlje Slovenije; </w:t>
      </w:r>
    </w:p>
    <w:p w14:paraId="1CDE304A" w14:textId="0636977E" w:rsidR="00A27419" w:rsidRDefault="00A27419" w:rsidP="00A27419">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w:t>
      </w:r>
      <w:r w:rsidR="009C3078">
        <w:rPr>
          <w:rFonts w:ascii="Arial" w:hAnsi="Arial" w:cs="Arial"/>
          <w:sz w:val="20"/>
          <w:szCs w:val="20"/>
        </w:rPr>
        <w:t>elektronskih cigaret</w:t>
      </w:r>
      <w:r w:rsidRPr="003B42A7">
        <w:rPr>
          <w:rFonts w:ascii="Arial" w:hAnsi="Arial" w:cs="Arial"/>
          <w:sz w:val="20"/>
          <w:szCs w:val="20"/>
        </w:rPr>
        <w:t xml:space="preserve"> </w:t>
      </w:r>
      <w:r>
        <w:rPr>
          <w:rFonts w:ascii="Arial" w:hAnsi="Arial" w:cs="Arial"/>
          <w:sz w:val="20"/>
          <w:szCs w:val="20"/>
        </w:rPr>
        <w:t>pred odpremo iz skladišča v Sloveniji;</w:t>
      </w:r>
    </w:p>
    <w:p w14:paraId="12EF3830" w14:textId="77777777" w:rsidR="00A27419" w:rsidRPr="00F75AB5" w:rsidRDefault="00A27419" w:rsidP="00A27419">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prijavi navede nepopolne ali neresnične podatke </w:t>
      </w:r>
    </w:p>
    <w:p w14:paraId="7E4B50D7" w14:textId="77777777" w:rsidR="00A27419" w:rsidRPr="00916A23" w:rsidRDefault="00A27419" w:rsidP="00A27419">
      <w:pPr>
        <w:rPr>
          <w:rFonts w:cs="Arial"/>
          <w:szCs w:val="20"/>
          <w:highlight w:val="cyan"/>
        </w:rPr>
      </w:pPr>
      <w:r w:rsidRPr="00916A23">
        <w:rPr>
          <w:rFonts w:cs="Arial"/>
          <w:szCs w:val="20"/>
        </w:rPr>
        <w:t xml:space="preserve">stori prekršek po </w:t>
      </w:r>
      <w:r>
        <w:rPr>
          <w:rFonts w:cs="Arial"/>
          <w:b/>
          <w:bCs/>
          <w:szCs w:val="20"/>
        </w:rPr>
        <w:t>24</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2A694C48" w14:textId="77777777" w:rsidR="00A27419" w:rsidRDefault="00A27419" w:rsidP="00A27419">
      <w:pPr>
        <w:rPr>
          <w:rFonts w:cs="Arial"/>
          <w:bCs/>
          <w:szCs w:val="20"/>
        </w:rPr>
      </w:pPr>
    </w:p>
    <w:p w14:paraId="24A02985" w14:textId="77777777" w:rsidR="00A27419" w:rsidRPr="00916A23" w:rsidRDefault="00A27419" w:rsidP="00A27419">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2F65921C" w14:textId="5D8FA0EC" w:rsidR="00A27419" w:rsidRDefault="00A27419" w:rsidP="00A27419">
      <w:pPr>
        <w:pStyle w:val="Odstavekseznama"/>
        <w:numPr>
          <w:ilvl w:val="0"/>
          <w:numId w:val="32"/>
        </w:numPr>
        <w:spacing w:line="260" w:lineRule="exact"/>
        <w:rPr>
          <w:rFonts w:ascii="Arial" w:hAnsi="Arial" w:cs="Arial"/>
          <w:sz w:val="20"/>
          <w:szCs w:val="20"/>
        </w:rPr>
      </w:pPr>
      <w:r w:rsidRPr="00F75AB5">
        <w:rPr>
          <w:rFonts w:ascii="Arial" w:hAnsi="Arial" w:cs="Arial"/>
          <w:sz w:val="20"/>
          <w:szCs w:val="20"/>
        </w:rPr>
        <w:t>ne vodi evidenc</w:t>
      </w:r>
      <w:r>
        <w:rPr>
          <w:rFonts w:ascii="Arial" w:hAnsi="Arial" w:cs="Arial"/>
          <w:sz w:val="20"/>
          <w:szCs w:val="20"/>
        </w:rPr>
        <w:t>e</w:t>
      </w:r>
      <w:r w:rsidRPr="00F75AB5">
        <w:rPr>
          <w:rFonts w:ascii="Arial" w:hAnsi="Arial" w:cs="Arial"/>
          <w:sz w:val="20"/>
          <w:szCs w:val="20"/>
        </w:rPr>
        <w:t xml:space="preserve"> proizvodnje, skladiščenja</w:t>
      </w:r>
      <w:r>
        <w:rPr>
          <w:rFonts w:ascii="Arial" w:hAnsi="Arial" w:cs="Arial"/>
          <w:sz w:val="20"/>
          <w:szCs w:val="20"/>
        </w:rPr>
        <w:t xml:space="preserve"> ali gibanja </w:t>
      </w:r>
      <w:r w:rsidR="009C3078">
        <w:rPr>
          <w:rFonts w:ascii="Arial" w:hAnsi="Arial" w:cs="Arial"/>
          <w:sz w:val="20"/>
          <w:szCs w:val="20"/>
        </w:rPr>
        <w:t>elektronskih cigaret</w:t>
      </w:r>
      <w:r>
        <w:rPr>
          <w:rStyle w:val="fontstyle01"/>
          <w:b w:val="0"/>
          <w:sz w:val="20"/>
          <w:szCs w:val="20"/>
        </w:rPr>
        <w:t xml:space="preserve">; </w:t>
      </w:r>
    </w:p>
    <w:p w14:paraId="66A2F7E3" w14:textId="77777777" w:rsidR="00A27419" w:rsidRDefault="00A27419" w:rsidP="00A27419">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evidenci navede nepopolne ali neresnične podatke </w:t>
      </w:r>
    </w:p>
    <w:p w14:paraId="150CB6C1" w14:textId="77777777" w:rsidR="00A27419" w:rsidRPr="00916A23" w:rsidRDefault="00A27419" w:rsidP="00A27419">
      <w:pPr>
        <w:rPr>
          <w:rFonts w:cs="Arial"/>
          <w:szCs w:val="20"/>
          <w:highlight w:val="cyan"/>
        </w:rPr>
      </w:pPr>
      <w:r w:rsidRPr="00916A23">
        <w:rPr>
          <w:rFonts w:cs="Arial"/>
          <w:szCs w:val="20"/>
        </w:rPr>
        <w:t xml:space="preserve">stori prekršek po </w:t>
      </w:r>
      <w:r>
        <w:rPr>
          <w:rFonts w:cs="Arial"/>
          <w:b/>
          <w:bCs/>
          <w:szCs w:val="20"/>
        </w:rPr>
        <w:t>24a.</w:t>
      </w:r>
      <w:r w:rsidRPr="00005327">
        <w:rPr>
          <w:rFonts w:cs="Arial"/>
          <w:b/>
          <w:bCs/>
          <w:szCs w:val="20"/>
        </w:rPr>
        <w:t xml:space="preserve"> t</w:t>
      </w:r>
      <w:r w:rsidRPr="00916A23">
        <w:rPr>
          <w:rFonts w:cs="Arial"/>
          <w:b/>
          <w:szCs w:val="20"/>
        </w:rPr>
        <w:t xml:space="preserve">očki prvega odstavka </w:t>
      </w:r>
      <w:r>
        <w:rPr>
          <w:rFonts w:cs="Arial"/>
          <w:b/>
          <w:szCs w:val="20"/>
        </w:rPr>
        <w:t>104</w:t>
      </w:r>
      <w:r w:rsidRPr="00916A23">
        <w:rPr>
          <w:rFonts w:cs="Arial"/>
          <w:b/>
          <w:szCs w:val="20"/>
        </w:rPr>
        <w:t>. člena ZTro-1.</w:t>
      </w:r>
    </w:p>
    <w:p w14:paraId="23CBC42F" w14:textId="77777777" w:rsidR="00A27419" w:rsidRDefault="00A27419" w:rsidP="00A27419">
      <w:pPr>
        <w:rPr>
          <w:rFonts w:cs="Arial"/>
          <w:bCs/>
          <w:szCs w:val="20"/>
        </w:rPr>
      </w:pPr>
    </w:p>
    <w:p w14:paraId="3F26B89C" w14:textId="3F76F87A" w:rsidR="00286904" w:rsidRDefault="00A27419" w:rsidP="00A27419">
      <w:pPr>
        <w:pStyle w:val="datumtevilka"/>
        <w:rPr>
          <w:rFonts w:cs="Arial"/>
          <w:bCs/>
        </w:rPr>
      </w:pPr>
      <w:r>
        <w:rPr>
          <w:rFonts w:cs="Arial"/>
          <w:bCs/>
        </w:rPr>
        <w:t>Za navedene prekršk</w:t>
      </w:r>
      <w:r w:rsidR="00BF7C87">
        <w:rPr>
          <w:rFonts w:cs="Arial"/>
          <w:bCs/>
        </w:rPr>
        <w:t>e</w:t>
      </w:r>
      <w:r>
        <w:rPr>
          <w:rFonts w:cs="Arial"/>
          <w:bCs/>
        </w:rPr>
        <w:t xml:space="preserve"> je predpisan </w:t>
      </w:r>
      <w:r w:rsidRPr="00B5532A">
        <w:rPr>
          <w:rFonts w:cs="Arial"/>
          <w:bCs/>
        </w:rPr>
        <w:t>obvezen odvzem predmetov prekrška</w:t>
      </w:r>
      <w:r>
        <w:rPr>
          <w:rFonts w:cs="Arial"/>
          <w:bCs/>
        </w:rPr>
        <w:t xml:space="preserve">.  </w:t>
      </w:r>
    </w:p>
    <w:p w14:paraId="52FF255E" w14:textId="77777777" w:rsidR="00A27419" w:rsidRDefault="00A27419" w:rsidP="00A27419">
      <w:pPr>
        <w:pStyle w:val="datumtevilka"/>
      </w:pPr>
    </w:p>
    <w:p w14:paraId="6E820136" w14:textId="73A1C9A8" w:rsidR="00286904" w:rsidRPr="00D4714C" w:rsidRDefault="00A27419" w:rsidP="00D4714C">
      <w:pPr>
        <w:pStyle w:val="Naslov"/>
        <w:rPr>
          <w:lang w:val="sl-SI"/>
        </w:rPr>
      </w:pPr>
      <w:bookmarkStart w:id="36" w:name="_Toc166843944"/>
      <w:bookmarkEnd w:id="33"/>
      <w:r w:rsidRPr="00005327">
        <w:rPr>
          <w:lang w:val="sl-SI"/>
        </w:rPr>
        <w:t>2.</w:t>
      </w:r>
      <w:r>
        <w:rPr>
          <w:lang w:val="sl-SI"/>
        </w:rPr>
        <w:t>4</w:t>
      </w:r>
      <w:r w:rsidRPr="00005327">
        <w:rPr>
          <w:lang w:val="sl-SI"/>
        </w:rPr>
        <w:t>.</w:t>
      </w:r>
      <w:r>
        <w:rPr>
          <w:lang w:val="sl-SI"/>
        </w:rPr>
        <w:t xml:space="preserve">4 </w:t>
      </w:r>
      <w:r w:rsidRPr="00005327">
        <w:rPr>
          <w:lang w:val="sl-SI"/>
        </w:rPr>
        <w:t xml:space="preserve"> Prekršek </w:t>
      </w:r>
      <w:r>
        <w:rPr>
          <w:lang w:val="sl-SI"/>
        </w:rPr>
        <w:t>glede tobaka za segrevanje</w:t>
      </w:r>
      <w:bookmarkEnd w:id="36"/>
    </w:p>
    <w:p w14:paraId="34113DB7" w14:textId="65426448" w:rsidR="00A27419" w:rsidRPr="00916A23" w:rsidRDefault="00A27419" w:rsidP="00A27419">
      <w:pPr>
        <w:rPr>
          <w:rFonts w:cs="Arial"/>
          <w:szCs w:val="20"/>
          <w:highlight w:val="cyan"/>
        </w:rPr>
      </w:pPr>
      <w:r w:rsidRPr="00916A23">
        <w:rPr>
          <w:rFonts w:cs="Arial"/>
          <w:szCs w:val="20"/>
        </w:rPr>
        <w:t>Če pravna oseba, samostojni podjetnik posameznik ali posameznik, ki samostojno opravlja dejavnost</w:t>
      </w:r>
      <w:r w:rsidR="00DC3056">
        <w:rPr>
          <w:rFonts w:cs="Arial"/>
          <w:szCs w:val="20"/>
        </w:rPr>
        <w:t xml:space="preserve"> </w:t>
      </w:r>
      <w:r w:rsidRPr="0027335E">
        <w:rPr>
          <w:rFonts w:cs="Arial"/>
          <w:szCs w:val="20"/>
        </w:rPr>
        <w:t>pr</w:t>
      </w:r>
      <w:r w:rsidR="009C3078">
        <w:rPr>
          <w:rFonts w:cs="Arial"/>
          <w:szCs w:val="20"/>
        </w:rPr>
        <w:t xml:space="preserve">oizvaja </w:t>
      </w:r>
      <w:r>
        <w:rPr>
          <w:rFonts w:cs="Arial"/>
          <w:szCs w:val="20"/>
        </w:rPr>
        <w:t>tobak za segrevanje</w:t>
      </w:r>
      <w:r w:rsidRPr="0027335E">
        <w:rPr>
          <w:rFonts w:cs="Arial"/>
          <w:szCs w:val="20"/>
        </w:rPr>
        <w:t xml:space="preserve"> </w:t>
      </w:r>
      <w:r w:rsidRPr="00F75AB5">
        <w:rPr>
          <w:rFonts w:cs="Arial"/>
          <w:szCs w:val="20"/>
        </w:rPr>
        <w:t xml:space="preserve">izven trošarinskega skladišča </w:t>
      </w:r>
      <w:r w:rsidRPr="00916A23">
        <w:rPr>
          <w:rFonts w:cs="Arial"/>
          <w:szCs w:val="20"/>
        </w:rPr>
        <w:t xml:space="preserve">stori prekršek po </w:t>
      </w:r>
      <w:r w:rsidRPr="00005327">
        <w:rPr>
          <w:rFonts w:cs="Arial"/>
          <w:b/>
          <w:bCs/>
          <w:szCs w:val="20"/>
        </w:rPr>
        <w:t>18a. t</w:t>
      </w:r>
      <w:r w:rsidRPr="00916A23">
        <w:rPr>
          <w:rFonts w:cs="Arial"/>
          <w:b/>
          <w:szCs w:val="20"/>
        </w:rPr>
        <w:t xml:space="preserve">očki prvega odstavka </w:t>
      </w:r>
      <w:r>
        <w:rPr>
          <w:rFonts w:cs="Arial"/>
          <w:b/>
          <w:szCs w:val="20"/>
        </w:rPr>
        <w:t>104</w:t>
      </w:r>
      <w:r w:rsidRPr="00916A23">
        <w:rPr>
          <w:rFonts w:cs="Arial"/>
          <w:b/>
          <w:szCs w:val="20"/>
        </w:rPr>
        <w:t>. člena ZTro-1.</w:t>
      </w:r>
    </w:p>
    <w:p w14:paraId="14796F79" w14:textId="77777777" w:rsidR="00A27419" w:rsidRPr="00916A23" w:rsidRDefault="00A27419" w:rsidP="00A27419">
      <w:pPr>
        <w:rPr>
          <w:rFonts w:cs="Arial"/>
          <w:szCs w:val="20"/>
        </w:rPr>
      </w:pPr>
    </w:p>
    <w:p w14:paraId="3AB3189C" w14:textId="3D2FCF6C" w:rsidR="00A27419" w:rsidRPr="00916A23" w:rsidRDefault="00A27419" w:rsidP="00A27419">
      <w:pPr>
        <w:rPr>
          <w:rFonts w:cs="Arial"/>
          <w:szCs w:val="20"/>
          <w:highlight w:val="cyan"/>
        </w:rPr>
      </w:pPr>
      <w:r w:rsidRPr="00916A23">
        <w:rPr>
          <w:rFonts w:cs="Arial"/>
          <w:szCs w:val="20"/>
        </w:rPr>
        <w:t>Če posameznik (fizična oseba, ki nima prijavljane dejavnosti)</w:t>
      </w:r>
      <w:r w:rsidR="00DC3056">
        <w:rPr>
          <w:rFonts w:cs="Arial"/>
          <w:szCs w:val="20"/>
        </w:rPr>
        <w:t xml:space="preserve"> </w:t>
      </w:r>
      <w:r w:rsidR="009C3078" w:rsidRPr="0027335E">
        <w:rPr>
          <w:rFonts w:cs="Arial"/>
          <w:szCs w:val="20"/>
        </w:rPr>
        <w:t>pr</w:t>
      </w:r>
      <w:r w:rsidR="009C3078">
        <w:rPr>
          <w:rFonts w:cs="Arial"/>
          <w:szCs w:val="20"/>
        </w:rPr>
        <w:t>oizvaja</w:t>
      </w:r>
      <w:r w:rsidR="009C3078" w:rsidRPr="0027335E">
        <w:rPr>
          <w:rFonts w:cs="Arial"/>
          <w:szCs w:val="20"/>
        </w:rPr>
        <w:t xml:space="preserve"> </w:t>
      </w:r>
      <w:r>
        <w:rPr>
          <w:rFonts w:cs="Arial"/>
          <w:szCs w:val="20"/>
        </w:rPr>
        <w:t>tobak za segrevanje</w:t>
      </w:r>
      <w:r w:rsidRPr="0027335E">
        <w:rPr>
          <w:rFonts w:cs="Arial"/>
          <w:szCs w:val="20"/>
        </w:rPr>
        <w:t xml:space="preserve"> za namene opravljanja dejavnosti</w:t>
      </w:r>
      <w:r w:rsidR="00DC3056">
        <w:rPr>
          <w:rFonts w:cs="Arial"/>
          <w:szCs w:val="20"/>
        </w:rPr>
        <w:t xml:space="preserve"> </w:t>
      </w:r>
      <w:r w:rsidRPr="00916A23">
        <w:rPr>
          <w:rFonts w:cs="Arial"/>
          <w:szCs w:val="20"/>
        </w:rPr>
        <w:t xml:space="preserve">stori prekršek po </w:t>
      </w:r>
      <w:r w:rsidRPr="00005327">
        <w:rPr>
          <w:rFonts w:cs="Arial"/>
          <w:b/>
          <w:bCs/>
          <w:szCs w:val="20"/>
        </w:rPr>
        <w:t>18a. točki</w:t>
      </w:r>
      <w:r w:rsidRPr="00916A23">
        <w:rPr>
          <w:rFonts w:cs="Arial"/>
          <w:b/>
          <w:szCs w:val="20"/>
        </w:rPr>
        <w:t xml:space="preserve"> prvega odstavka </w:t>
      </w:r>
      <w:r>
        <w:rPr>
          <w:rFonts w:cs="Arial"/>
          <w:b/>
          <w:szCs w:val="20"/>
        </w:rPr>
        <w:t>104</w:t>
      </w:r>
      <w:r w:rsidRPr="00916A23">
        <w:rPr>
          <w:rFonts w:cs="Arial"/>
          <w:b/>
          <w:szCs w:val="20"/>
        </w:rPr>
        <w:t xml:space="preserve">. člena </w:t>
      </w:r>
      <w:r w:rsidR="005D0CB0">
        <w:rPr>
          <w:rFonts w:cs="Arial"/>
          <w:b/>
          <w:szCs w:val="20"/>
        </w:rPr>
        <w:t xml:space="preserve">       </w:t>
      </w:r>
      <w:r w:rsidRPr="00916A23">
        <w:rPr>
          <w:rFonts w:cs="Arial"/>
          <w:b/>
          <w:szCs w:val="20"/>
        </w:rPr>
        <w:t>ZTro-1.</w:t>
      </w:r>
    </w:p>
    <w:p w14:paraId="535E8455" w14:textId="77777777" w:rsidR="00A27419" w:rsidRDefault="00A27419" w:rsidP="007E5B5E">
      <w:pPr>
        <w:rPr>
          <w:rFonts w:cs="Arial"/>
          <w:szCs w:val="20"/>
        </w:rPr>
      </w:pPr>
    </w:p>
    <w:p w14:paraId="3FFC3FBF" w14:textId="77777777" w:rsidR="009C3078" w:rsidRPr="00916A23" w:rsidRDefault="009C3078" w:rsidP="009C3078">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4B265E53" w14:textId="19BB7D2B" w:rsidR="009C3078" w:rsidRDefault="009C3078" w:rsidP="009C3078">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ne zagotovi, da gibanje </w:t>
      </w:r>
      <w:r>
        <w:rPr>
          <w:rFonts w:ascii="Arial" w:hAnsi="Arial" w:cs="Arial"/>
          <w:sz w:val="20"/>
          <w:szCs w:val="20"/>
        </w:rPr>
        <w:t xml:space="preserve">tobaka za segrevanje </w:t>
      </w:r>
      <w:r w:rsidRPr="003B42A7">
        <w:rPr>
          <w:rFonts w:ascii="Arial" w:hAnsi="Arial" w:cs="Arial"/>
          <w:sz w:val="20"/>
          <w:szCs w:val="20"/>
        </w:rPr>
        <w:t>spremlja komercialni dokument</w:t>
      </w:r>
      <w:r>
        <w:rPr>
          <w:rFonts w:ascii="Arial" w:hAnsi="Arial" w:cs="Arial"/>
          <w:sz w:val="20"/>
          <w:szCs w:val="20"/>
        </w:rPr>
        <w:t>;</w:t>
      </w:r>
      <w:r w:rsidRPr="003B42A7">
        <w:rPr>
          <w:rFonts w:ascii="Arial" w:hAnsi="Arial" w:cs="Arial"/>
          <w:sz w:val="20"/>
          <w:szCs w:val="20"/>
        </w:rPr>
        <w:t xml:space="preserve"> </w:t>
      </w:r>
    </w:p>
    <w:p w14:paraId="19FD6B20" w14:textId="77777777" w:rsidR="009C3078" w:rsidRDefault="009C3078" w:rsidP="009C3078">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komercialni dokument vsebuje nepopolne ali neresnične podatke</w:t>
      </w:r>
    </w:p>
    <w:p w14:paraId="2A035D5A" w14:textId="77777777" w:rsidR="009C3078" w:rsidRPr="00916A23" w:rsidRDefault="009C3078" w:rsidP="009C3078">
      <w:pPr>
        <w:rPr>
          <w:rFonts w:cs="Arial"/>
          <w:szCs w:val="20"/>
          <w:highlight w:val="cyan"/>
        </w:rPr>
      </w:pPr>
      <w:r w:rsidRPr="00916A23">
        <w:rPr>
          <w:rFonts w:cs="Arial"/>
          <w:szCs w:val="20"/>
        </w:rPr>
        <w:t xml:space="preserve">stori prekršek po </w:t>
      </w:r>
      <w:r>
        <w:rPr>
          <w:rFonts w:cs="Arial"/>
          <w:b/>
          <w:bCs/>
          <w:szCs w:val="20"/>
        </w:rPr>
        <w:t>23</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37987E62" w14:textId="77777777" w:rsidR="009C3078" w:rsidRDefault="009C3078" w:rsidP="009C3078">
      <w:pPr>
        <w:rPr>
          <w:rFonts w:cs="Arial"/>
          <w:bCs/>
          <w:szCs w:val="20"/>
        </w:rPr>
      </w:pPr>
    </w:p>
    <w:p w14:paraId="70354014" w14:textId="77777777" w:rsidR="009C3078" w:rsidRDefault="009C3078" w:rsidP="009C3078">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45E82E3C" w14:textId="65B23D01" w:rsidR="009C3078" w:rsidRPr="00F75AB5" w:rsidRDefault="009C3078" w:rsidP="009C3078">
      <w:pPr>
        <w:pStyle w:val="Odstavekseznama"/>
        <w:numPr>
          <w:ilvl w:val="0"/>
          <w:numId w:val="36"/>
        </w:numPr>
        <w:rPr>
          <w:rFonts w:ascii="Arial" w:hAnsi="Arial" w:cs="Arial"/>
          <w:sz w:val="20"/>
          <w:szCs w:val="20"/>
        </w:rPr>
      </w:pPr>
      <w:r>
        <w:rPr>
          <w:rFonts w:ascii="Arial" w:hAnsi="Arial" w:cs="Arial"/>
          <w:sz w:val="20"/>
          <w:szCs w:val="20"/>
        </w:rPr>
        <w:t xml:space="preserve">ne </w:t>
      </w:r>
      <w:r w:rsidRPr="00F75AB5">
        <w:rPr>
          <w:rFonts w:ascii="Arial" w:hAnsi="Arial" w:cs="Arial"/>
          <w:sz w:val="20"/>
          <w:szCs w:val="20"/>
        </w:rPr>
        <w:t>prijavi skladiščenja</w:t>
      </w:r>
      <w:r>
        <w:rPr>
          <w:rFonts w:ascii="Arial" w:hAnsi="Arial" w:cs="Arial"/>
          <w:sz w:val="20"/>
          <w:szCs w:val="20"/>
        </w:rPr>
        <w:t xml:space="preserve"> tobaka za segrevanje </w:t>
      </w:r>
      <w:r>
        <w:rPr>
          <w:rStyle w:val="fontstyle01"/>
          <w:b w:val="0"/>
          <w:sz w:val="20"/>
          <w:szCs w:val="20"/>
        </w:rPr>
        <w:t xml:space="preserve">najmanj tri delovne dni pred začetkom </w:t>
      </w:r>
      <w:r w:rsidRPr="00F75AB5">
        <w:rPr>
          <w:rFonts w:ascii="Arial" w:hAnsi="Arial" w:cs="Arial"/>
          <w:sz w:val="20"/>
          <w:szCs w:val="20"/>
        </w:rPr>
        <w:t>proizvodnje, predelave, skladiščenja</w:t>
      </w:r>
      <w:r>
        <w:rPr>
          <w:rFonts w:ascii="Arial" w:hAnsi="Arial" w:cs="Arial"/>
          <w:sz w:val="20"/>
          <w:szCs w:val="20"/>
        </w:rPr>
        <w:t>;</w:t>
      </w:r>
    </w:p>
    <w:p w14:paraId="77428E15" w14:textId="21D5FBB3" w:rsidR="009C3078" w:rsidRDefault="009C3078" w:rsidP="009C3078">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tobaka za segrevanje pred vnosom na ozemlje Slovenije; </w:t>
      </w:r>
    </w:p>
    <w:p w14:paraId="4F51B71C" w14:textId="3777309F" w:rsidR="009C3078" w:rsidRDefault="009C3078" w:rsidP="009C3078">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ne prijavi gibanja</w:t>
      </w:r>
      <w:r>
        <w:rPr>
          <w:rFonts w:ascii="Arial" w:hAnsi="Arial" w:cs="Arial"/>
          <w:sz w:val="20"/>
          <w:szCs w:val="20"/>
        </w:rPr>
        <w:t xml:space="preserve"> tobaka za segrevanje pred odpremo iz skladišča v Sloveniji;</w:t>
      </w:r>
    </w:p>
    <w:p w14:paraId="0CEA9434" w14:textId="77777777" w:rsidR="009C3078" w:rsidRPr="00F75AB5" w:rsidRDefault="009C3078" w:rsidP="009C3078">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t xml:space="preserve">v prijavi navede nepopolne ali neresnične podatke </w:t>
      </w:r>
    </w:p>
    <w:p w14:paraId="1E443901" w14:textId="77777777" w:rsidR="009C3078" w:rsidRPr="00916A23" w:rsidRDefault="009C3078" w:rsidP="009C3078">
      <w:pPr>
        <w:rPr>
          <w:rFonts w:cs="Arial"/>
          <w:szCs w:val="20"/>
          <w:highlight w:val="cyan"/>
        </w:rPr>
      </w:pPr>
      <w:r w:rsidRPr="00916A23">
        <w:rPr>
          <w:rFonts w:cs="Arial"/>
          <w:szCs w:val="20"/>
        </w:rPr>
        <w:t xml:space="preserve">stori prekršek po </w:t>
      </w:r>
      <w:r>
        <w:rPr>
          <w:rFonts w:cs="Arial"/>
          <w:b/>
          <w:bCs/>
          <w:szCs w:val="20"/>
        </w:rPr>
        <w:t>24</w:t>
      </w:r>
      <w:r w:rsidRPr="00005327">
        <w:rPr>
          <w:rFonts w:cs="Arial"/>
          <w:b/>
          <w:bCs/>
          <w:szCs w:val="20"/>
        </w:rPr>
        <w:t>. t</w:t>
      </w:r>
      <w:r w:rsidRPr="00916A23">
        <w:rPr>
          <w:rFonts w:cs="Arial"/>
          <w:b/>
          <w:szCs w:val="20"/>
        </w:rPr>
        <w:t xml:space="preserve">očki prvega odstavka </w:t>
      </w:r>
      <w:r>
        <w:rPr>
          <w:rFonts w:cs="Arial"/>
          <w:b/>
          <w:szCs w:val="20"/>
        </w:rPr>
        <w:t>104</w:t>
      </w:r>
      <w:r w:rsidRPr="00916A23">
        <w:rPr>
          <w:rFonts w:cs="Arial"/>
          <w:b/>
          <w:szCs w:val="20"/>
        </w:rPr>
        <w:t>. člena ZTro-1.</w:t>
      </w:r>
    </w:p>
    <w:p w14:paraId="3A4B91FD" w14:textId="77777777" w:rsidR="009C3078" w:rsidRDefault="009C3078" w:rsidP="009C3078">
      <w:pPr>
        <w:rPr>
          <w:rFonts w:cs="Arial"/>
          <w:bCs/>
          <w:szCs w:val="20"/>
        </w:rPr>
      </w:pPr>
    </w:p>
    <w:p w14:paraId="002C5A5A" w14:textId="77777777" w:rsidR="009C3078" w:rsidRPr="00916A23" w:rsidRDefault="009C3078" w:rsidP="009C3078">
      <w:pPr>
        <w:rPr>
          <w:rFonts w:cs="Arial"/>
          <w:szCs w:val="20"/>
        </w:rPr>
      </w:pPr>
      <w:r w:rsidRPr="00916A23">
        <w:rPr>
          <w:rFonts w:cs="Arial"/>
          <w:szCs w:val="20"/>
        </w:rPr>
        <w:t>Če pravna oseba, samostojni podjetnik posameznik ali posameznik, ki samostojno opravlja dejavnost</w:t>
      </w:r>
      <w:r>
        <w:rPr>
          <w:rFonts w:cs="Arial"/>
          <w:szCs w:val="20"/>
        </w:rPr>
        <w:t xml:space="preserve"> ali posameznik</w:t>
      </w:r>
      <w:r w:rsidRPr="00916A23">
        <w:rPr>
          <w:rFonts w:cs="Arial"/>
          <w:szCs w:val="20"/>
        </w:rPr>
        <w:t xml:space="preserve">: </w:t>
      </w:r>
    </w:p>
    <w:p w14:paraId="4092CE17" w14:textId="1EDF6986" w:rsidR="009C3078" w:rsidRDefault="009C3078" w:rsidP="009C3078">
      <w:pPr>
        <w:pStyle w:val="Odstavekseznama"/>
        <w:numPr>
          <w:ilvl w:val="0"/>
          <w:numId w:val="32"/>
        </w:numPr>
        <w:spacing w:line="260" w:lineRule="exact"/>
        <w:rPr>
          <w:rFonts w:ascii="Arial" w:hAnsi="Arial" w:cs="Arial"/>
          <w:sz w:val="20"/>
          <w:szCs w:val="20"/>
        </w:rPr>
      </w:pPr>
      <w:r w:rsidRPr="00F75AB5">
        <w:rPr>
          <w:rFonts w:ascii="Arial" w:hAnsi="Arial" w:cs="Arial"/>
          <w:sz w:val="20"/>
          <w:szCs w:val="20"/>
        </w:rPr>
        <w:t>ne vodi evidenc</w:t>
      </w:r>
      <w:r>
        <w:rPr>
          <w:rFonts w:ascii="Arial" w:hAnsi="Arial" w:cs="Arial"/>
          <w:sz w:val="20"/>
          <w:szCs w:val="20"/>
        </w:rPr>
        <w:t>e</w:t>
      </w:r>
      <w:r w:rsidRPr="00F75AB5">
        <w:rPr>
          <w:rFonts w:ascii="Arial" w:hAnsi="Arial" w:cs="Arial"/>
          <w:sz w:val="20"/>
          <w:szCs w:val="20"/>
        </w:rPr>
        <w:t xml:space="preserve"> skladiščenja</w:t>
      </w:r>
      <w:r>
        <w:rPr>
          <w:rFonts w:ascii="Arial" w:hAnsi="Arial" w:cs="Arial"/>
          <w:sz w:val="20"/>
          <w:szCs w:val="20"/>
        </w:rPr>
        <w:t xml:space="preserve"> ali gibanja tobaka za segrevanje</w:t>
      </w:r>
      <w:r>
        <w:rPr>
          <w:rStyle w:val="fontstyle01"/>
          <w:b w:val="0"/>
          <w:sz w:val="20"/>
          <w:szCs w:val="20"/>
        </w:rPr>
        <w:t xml:space="preserve">; </w:t>
      </w:r>
    </w:p>
    <w:p w14:paraId="5AF92651" w14:textId="77777777" w:rsidR="009C3078" w:rsidRDefault="009C3078" w:rsidP="009C3078">
      <w:pPr>
        <w:pStyle w:val="Odstavekseznama"/>
        <w:numPr>
          <w:ilvl w:val="0"/>
          <w:numId w:val="32"/>
        </w:numPr>
        <w:spacing w:line="260" w:lineRule="exact"/>
        <w:rPr>
          <w:rFonts w:ascii="Arial" w:hAnsi="Arial" w:cs="Arial"/>
          <w:sz w:val="20"/>
          <w:szCs w:val="20"/>
        </w:rPr>
      </w:pPr>
      <w:r w:rsidRPr="003B42A7">
        <w:rPr>
          <w:rFonts w:ascii="Arial" w:hAnsi="Arial" w:cs="Arial"/>
          <w:sz w:val="20"/>
          <w:szCs w:val="20"/>
        </w:rPr>
        <w:lastRenderedPageBreak/>
        <w:t xml:space="preserve">v evidenci navede nepopolne ali neresnične podatke </w:t>
      </w:r>
    </w:p>
    <w:p w14:paraId="233FD11C" w14:textId="77777777" w:rsidR="009C3078" w:rsidRPr="00916A23" w:rsidRDefault="009C3078" w:rsidP="009C3078">
      <w:pPr>
        <w:rPr>
          <w:rFonts w:cs="Arial"/>
          <w:szCs w:val="20"/>
          <w:highlight w:val="cyan"/>
        </w:rPr>
      </w:pPr>
      <w:r w:rsidRPr="00916A23">
        <w:rPr>
          <w:rFonts w:cs="Arial"/>
          <w:szCs w:val="20"/>
        </w:rPr>
        <w:t xml:space="preserve">stori prekršek po </w:t>
      </w:r>
      <w:r>
        <w:rPr>
          <w:rFonts w:cs="Arial"/>
          <w:b/>
          <w:bCs/>
          <w:szCs w:val="20"/>
        </w:rPr>
        <w:t>24a.</w:t>
      </w:r>
      <w:r w:rsidRPr="00005327">
        <w:rPr>
          <w:rFonts w:cs="Arial"/>
          <w:b/>
          <w:bCs/>
          <w:szCs w:val="20"/>
        </w:rPr>
        <w:t xml:space="preserve"> t</w:t>
      </w:r>
      <w:r w:rsidRPr="00916A23">
        <w:rPr>
          <w:rFonts w:cs="Arial"/>
          <w:b/>
          <w:szCs w:val="20"/>
        </w:rPr>
        <w:t xml:space="preserve">očki prvega odstavka </w:t>
      </w:r>
      <w:r>
        <w:rPr>
          <w:rFonts w:cs="Arial"/>
          <w:b/>
          <w:szCs w:val="20"/>
        </w:rPr>
        <w:t>104</w:t>
      </w:r>
      <w:r w:rsidRPr="00916A23">
        <w:rPr>
          <w:rFonts w:cs="Arial"/>
          <w:b/>
          <w:szCs w:val="20"/>
        </w:rPr>
        <w:t>. člena ZTro-1.</w:t>
      </w:r>
    </w:p>
    <w:p w14:paraId="6245F749" w14:textId="77777777" w:rsidR="009C3078" w:rsidRDefault="009C3078" w:rsidP="009C3078">
      <w:pPr>
        <w:rPr>
          <w:rFonts w:cs="Arial"/>
          <w:bCs/>
          <w:szCs w:val="20"/>
        </w:rPr>
      </w:pPr>
    </w:p>
    <w:p w14:paraId="1DF2C520" w14:textId="763D4F42" w:rsidR="00A27419" w:rsidRDefault="009C3078" w:rsidP="009C3078">
      <w:pPr>
        <w:rPr>
          <w:rFonts w:cs="Arial"/>
          <w:szCs w:val="20"/>
        </w:rPr>
      </w:pPr>
      <w:r>
        <w:rPr>
          <w:rFonts w:cs="Arial"/>
          <w:bCs/>
          <w:szCs w:val="20"/>
        </w:rPr>
        <w:t>Za navedene prekršk</w:t>
      </w:r>
      <w:r w:rsidR="00BF7C87">
        <w:rPr>
          <w:rFonts w:cs="Arial"/>
          <w:bCs/>
          <w:szCs w:val="20"/>
        </w:rPr>
        <w:t>e</w:t>
      </w:r>
      <w:r>
        <w:rPr>
          <w:rFonts w:cs="Arial"/>
          <w:bCs/>
          <w:szCs w:val="20"/>
        </w:rPr>
        <w:t xml:space="preserve"> je predpisan </w:t>
      </w:r>
      <w:r w:rsidRPr="00B5532A">
        <w:rPr>
          <w:rFonts w:cs="Arial"/>
          <w:bCs/>
          <w:szCs w:val="20"/>
        </w:rPr>
        <w:t>obvezen odvzem predmetov prekrška</w:t>
      </w:r>
      <w:r>
        <w:rPr>
          <w:rFonts w:cs="Arial"/>
          <w:bCs/>
          <w:szCs w:val="20"/>
        </w:rPr>
        <w:t xml:space="preserve">.  </w:t>
      </w:r>
    </w:p>
    <w:p w14:paraId="01B2D480" w14:textId="77777777" w:rsidR="00916A23" w:rsidRDefault="00916A23" w:rsidP="00916A23">
      <w:pPr>
        <w:rPr>
          <w:rFonts w:cs="Arial"/>
          <w:szCs w:val="20"/>
        </w:rPr>
      </w:pPr>
    </w:p>
    <w:p w14:paraId="6D2C1D52" w14:textId="2523A0F7" w:rsidR="00286904" w:rsidRPr="00242B9D" w:rsidRDefault="00286904" w:rsidP="00916A23">
      <w:pPr>
        <w:rPr>
          <w:rFonts w:cs="Arial"/>
          <w:szCs w:val="20"/>
        </w:rPr>
      </w:pPr>
    </w:p>
    <w:sectPr w:rsidR="00286904" w:rsidRPr="00242B9D" w:rsidSect="00783310">
      <w:headerReference w:type="default" r:id="rId19"/>
      <w:footerReference w:type="default" r:id="rId20"/>
      <w:headerReference w:type="first" r:id="rId21"/>
      <w:foot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32DE" w14:textId="77777777" w:rsidR="006D6BC9" w:rsidRDefault="006D6BC9">
      <w:r>
        <w:separator/>
      </w:r>
    </w:p>
    <w:p w14:paraId="147432E9" w14:textId="77777777" w:rsidR="006D6BC9" w:rsidRDefault="006D6BC9"/>
  </w:endnote>
  <w:endnote w:type="continuationSeparator" w:id="0">
    <w:p w14:paraId="35B19F82" w14:textId="77777777" w:rsidR="006D6BC9" w:rsidRDefault="006D6BC9">
      <w:r>
        <w:continuationSeparator/>
      </w:r>
    </w:p>
    <w:p w14:paraId="7A4113A4" w14:textId="77777777" w:rsidR="006D6BC9" w:rsidRDefault="006D6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9A7" w14:textId="54148887" w:rsidR="009F30FB" w:rsidRDefault="009F30FB" w:rsidP="009F30FB">
    <w:pPr>
      <w:pStyle w:val="Noga"/>
      <w:jc w:val="right"/>
    </w:pPr>
    <w:r>
      <w:fldChar w:fldCharType="begin"/>
    </w:r>
    <w:r>
      <w:instrText>PAGE   \* MERGEFORMAT</w:instrText>
    </w:r>
    <w:r>
      <w:fldChar w:fldCharType="separate"/>
    </w:r>
    <w:r w:rsidR="005D0CB0">
      <w:rPr>
        <w:noProof/>
      </w:rPr>
      <w:t>2</w:t>
    </w:r>
    <w:r>
      <w:fldChar w:fldCharType="end"/>
    </w:r>
  </w:p>
  <w:p w14:paraId="6EC45FE3" w14:textId="77777777" w:rsidR="00CA699D" w:rsidRDefault="00CA699D" w:rsidP="009F30F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76B3" w14:textId="77777777" w:rsidR="00CA699D" w:rsidRDefault="00CA699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4583" w14:textId="77777777" w:rsidR="006D6BC9" w:rsidRDefault="006D6BC9">
      <w:r>
        <w:separator/>
      </w:r>
    </w:p>
    <w:p w14:paraId="15149606" w14:textId="77777777" w:rsidR="006D6BC9" w:rsidRDefault="006D6BC9"/>
  </w:footnote>
  <w:footnote w:type="continuationSeparator" w:id="0">
    <w:p w14:paraId="1DEAF740" w14:textId="77777777" w:rsidR="006D6BC9" w:rsidRDefault="006D6BC9">
      <w:r>
        <w:continuationSeparator/>
      </w:r>
    </w:p>
    <w:p w14:paraId="5A1C03B4" w14:textId="77777777" w:rsidR="006D6BC9" w:rsidRDefault="006D6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C9C2" w14:textId="77777777" w:rsidR="00CA699D" w:rsidRPr="00110CBD" w:rsidRDefault="00CA699D" w:rsidP="007D75CF">
    <w:pPr>
      <w:pStyle w:val="Glava"/>
      <w:spacing w:line="240" w:lineRule="exact"/>
      <w:rPr>
        <w:rFonts w:ascii="Republika" w:hAnsi="Republika"/>
        <w:sz w:val="16"/>
      </w:rPr>
    </w:pPr>
  </w:p>
  <w:p w14:paraId="285BE302" w14:textId="77777777" w:rsidR="00CA699D" w:rsidRDefault="00CA69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1D523B65" w14:textId="77777777">
      <w:trPr>
        <w:cantSplit/>
        <w:trHeight w:hRule="exact" w:val="847"/>
      </w:trPr>
      <w:tc>
        <w:tcPr>
          <w:tcW w:w="567" w:type="dxa"/>
        </w:tcPr>
        <w:p w14:paraId="44563438" w14:textId="77777777" w:rsidR="00CA699D" w:rsidRDefault="00CA699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A1E27E1" w14:textId="77777777" w:rsidR="00CA699D" w:rsidRPr="006D42D9" w:rsidRDefault="00CA699D" w:rsidP="006D42D9">
          <w:pPr>
            <w:rPr>
              <w:rFonts w:ascii="Republika" w:hAnsi="Republika"/>
              <w:sz w:val="60"/>
              <w:szCs w:val="60"/>
            </w:rPr>
          </w:pPr>
        </w:p>
        <w:p w14:paraId="31ECACEB" w14:textId="77777777" w:rsidR="00CA699D" w:rsidRPr="006D42D9" w:rsidRDefault="00CA699D" w:rsidP="006D42D9">
          <w:pPr>
            <w:rPr>
              <w:rFonts w:ascii="Republika" w:hAnsi="Republika"/>
              <w:sz w:val="60"/>
              <w:szCs w:val="60"/>
            </w:rPr>
          </w:pPr>
        </w:p>
        <w:p w14:paraId="5FB28677" w14:textId="77777777" w:rsidR="00CA699D" w:rsidRPr="006D42D9" w:rsidRDefault="00CA699D" w:rsidP="006D42D9">
          <w:pPr>
            <w:rPr>
              <w:rFonts w:ascii="Republika" w:hAnsi="Republika"/>
              <w:sz w:val="60"/>
              <w:szCs w:val="60"/>
            </w:rPr>
          </w:pPr>
        </w:p>
        <w:p w14:paraId="5EDD6DED" w14:textId="77777777" w:rsidR="00CA699D" w:rsidRPr="006D42D9" w:rsidRDefault="00CA699D" w:rsidP="006D42D9">
          <w:pPr>
            <w:rPr>
              <w:rFonts w:ascii="Republika" w:hAnsi="Republika"/>
              <w:sz w:val="60"/>
              <w:szCs w:val="60"/>
            </w:rPr>
          </w:pPr>
        </w:p>
        <w:p w14:paraId="6FCF101C" w14:textId="77777777" w:rsidR="00CA699D" w:rsidRPr="006D42D9" w:rsidRDefault="00CA699D" w:rsidP="006D42D9">
          <w:pPr>
            <w:rPr>
              <w:rFonts w:ascii="Republika" w:hAnsi="Republika"/>
              <w:sz w:val="60"/>
              <w:szCs w:val="60"/>
            </w:rPr>
          </w:pPr>
        </w:p>
        <w:p w14:paraId="75A9FB67" w14:textId="77777777" w:rsidR="00CA699D" w:rsidRPr="006D42D9" w:rsidRDefault="00CA699D" w:rsidP="006D42D9">
          <w:pPr>
            <w:rPr>
              <w:rFonts w:ascii="Republika" w:hAnsi="Republika"/>
              <w:sz w:val="60"/>
              <w:szCs w:val="60"/>
            </w:rPr>
          </w:pPr>
        </w:p>
        <w:p w14:paraId="151E9ABA" w14:textId="77777777" w:rsidR="00CA699D" w:rsidRPr="006D42D9" w:rsidRDefault="00CA699D" w:rsidP="006D42D9">
          <w:pPr>
            <w:rPr>
              <w:rFonts w:ascii="Republika" w:hAnsi="Republika"/>
              <w:sz w:val="60"/>
              <w:szCs w:val="60"/>
            </w:rPr>
          </w:pPr>
        </w:p>
        <w:p w14:paraId="5222923C" w14:textId="77777777" w:rsidR="00CA699D" w:rsidRPr="006D42D9" w:rsidRDefault="00CA699D" w:rsidP="006D42D9">
          <w:pPr>
            <w:rPr>
              <w:rFonts w:ascii="Republika" w:hAnsi="Republika"/>
              <w:sz w:val="60"/>
              <w:szCs w:val="60"/>
            </w:rPr>
          </w:pPr>
        </w:p>
        <w:p w14:paraId="1350D846" w14:textId="77777777" w:rsidR="00CA699D" w:rsidRPr="006D42D9" w:rsidRDefault="00CA699D" w:rsidP="006D42D9">
          <w:pPr>
            <w:rPr>
              <w:rFonts w:ascii="Republika" w:hAnsi="Republika"/>
              <w:sz w:val="60"/>
              <w:szCs w:val="60"/>
            </w:rPr>
          </w:pPr>
        </w:p>
        <w:p w14:paraId="1F85AC0E" w14:textId="77777777" w:rsidR="00CA699D" w:rsidRPr="006D42D9" w:rsidRDefault="00CA699D" w:rsidP="006D42D9">
          <w:pPr>
            <w:rPr>
              <w:rFonts w:ascii="Republika" w:hAnsi="Republika"/>
              <w:sz w:val="60"/>
              <w:szCs w:val="60"/>
            </w:rPr>
          </w:pPr>
        </w:p>
        <w:p w14:paraId="66265885" w14:textId="77777777" w:rsidR="00CA699D" w:rsidRPr="006D42D9" w:rsidRDefault="00CA699D" w:rsidP="006D42D9">
          <w:pPr>
            <w:rPr>
              <w:rFonts w:ascii="Republika" w:hAnsi="Republika"/>
              <w:sz w:val="60"/>
              <w:szCs w:val="60"/>
            </w:rPr>
          </w:pPr>
        </w:p>
        <w:p w14:paraId="681ED270" w14:textId="77777777" w:rsidR="00CA699D" w:rsidRPr="006D42D9" w:rsidRDefault="00CA699D" w:rsidP="006D42D9">
          <w:pPr>
            <w:rPr>
              <w:rFonts w:ascii="Republika" w:hAnsi="Republika"/>
              <w:sz w:val="60"/>
              <w:szCs w:val="60"/>
            </w:rPr>
          </w:pPr>
        </w:p>
        <w:p w14:paraId="017BF0A7" w14:textId="77777777" w:rsidR="00CA699D" w:rsidRPr="006D42D9" w:rsidRDefault="00CA699D" w:rsidP="006D42D9">
          <w:pPr>
            <w:rPr>
              <w:rFonts w:ascii="Republika" w:hAnsi="Republika"/>
              <w:sz w:val="60"/>
              <w:szCs w:val="60"/>
            </w:rPr>
          </w:pPr>
        </w:p>
        <w:p w14:paraId="0ACBE19B" w14:textId="77777777" w:rsidR="00CA699D" w:rsidRPr="006D42D9" w:rsidRDefault="00CA699D" w:rsidP="006D42D9">
          <w:pPr>
            <w:rPr>
              <w:rFonts w:ascii="Republika" w:hAnsi="Republika"/>
              <w:sz w:val="60"/>
              <w:szCs w:val="60"/>
            </w:rPr>
          </w:pPr>
        </w:p>
        <w:p w14:paraId="4A9AADDB" w14:textId="77777777" w:rsidR="00CA699D" w:rsidRPr="006D42D9" w:rsidRDefault="00CA699D" w:rsidP="006D42D9">
          <w:pPr>
            <w:rPr>
              <w:rFonts w:ascii="Republika" w:hAnsi="Republika"/>
              <w:sz w:val="60"/>
              <w:szCs w:val="60"/>
            </w:rPr>
          </w:pPr>
        </w:p>
        <w:p w14:paraId="2B0C98E4" w14:textId="77777777" w:rsidR="00CA699D" w:rsidRPr="006D42D9" w:rsidRDefault="00CA699D" w:rsidP="006D42D9">
          <w:pPr>
            <w:rPr>
              <w:rFonts w:ascii="Republika" w:hAnsi="Republika"/>
              <w:sz w:val="60"/>
              <w:szCs w:val="60"/>
            </w:rPr>
          </w:pPr>
        </w:p>
      </w:tc>
    </w:tr>
  </w:tbl>
  <w:p w14:paraId="76BD5FFD" w14:textId="77777777" w:rsidR="00CA699D" w:rsidRPr="008F3500" w:rsidRDefault="00CA699D"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5A1865FE" w14:textId="77777777"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750DAF7D" w14:textId="77777777" w:rsidR="00CA699D" w:rsidRDefault="00CA699D"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29125608" w14:textId="77777777" w:rsidR="00CA699D" w:rsidRPr="008F3500" w:rsidRDefault="00CA699D"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3F7B420E" w14:textId="77777777"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76A1E20F" w14:textId="77777777"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3B6A4486" w14:textId="77777777" w:rsidR="00CA699D" w:rsidRPr="008F3500" w:rsidRDefault="00CA699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AC4"/>
    <w:multiLevelType w:val="hybridMultilevel"/>
    <w:tmpl w:val="2962E0F8"/>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C7FDA"/>
    <w:multiLevelType w:val="hybridMultilevel"/>
    <w:tmpl w:val="23F84394"/>
    <w:lvl w:ilvl="0" w:tplc="90E6297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A0347D2"/>
    <w:multiLevelType w:val="hybridMultilevel"/>
    <w:tmpl w:val="ED3A7FAE"/>
    <w:lvl w:ilvl="0" w:tplc="90E62974">
      <w:start w:val="1"/>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1C4A0882"/>
    <w:multiLevelType w:val="hybridMultilevel"/>
    <w:tmpl w:val="0A70DE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1531BC"/>
    <w:multiLevelType w:val="hybridMultilevel"/>
    <w:tmpl w:val="B6EC1B36"/>
    <w:lvl w:ilvl="0" w:tplc="90E62974">
      <w:start w:val="1"/>
      <w:numFmt w:val="bullet"/>
      <w:lvlText w:val="-"/>
      <w:lvlJc w:val="left"/>
      <w:pPr>
        <w:ind w:left="814" w:hanging="360"/>
      </w:pPr>
      <w:rPr>
        <w:rFonts w:ascii="Arial" w:eastAsia="Times New Roman" w:hAnsi="Arial" w:cs="Aria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5" w15:restartNumberingAfterBreak="0">
    <w:nsid w:val="1E5C6E34"/>
    <w:multiLevelType w:val="hybridMultilevel"/>
    <w:tmpl w:val="3A44CF26"/>
    <w:lvl w:ilvl="0" w:tplc="64F807DA">
      <w:start w:val="1"/>
      <w:numFmt w:val="bullet"/>
      <w:lvlText w:val=""/>
      <w:lvlJc w:val="left"/>
      <w:pPr>
        <w:ind w:left="720" w:hanging="72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710C91"/>
    <w:multiLevelType w:val="hybridMultilevel"/>
    <w:tmpl w:val="9DCAFFAA"/>
    <w:lvl w:ilvl="0" w:tplc="C55A837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8F6212"/>
    <w:multiLevelType w:val="hybridMultilevel"/>
    <w:tmpl w:val="2140E880"/>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DA0394"/>
    <w:multiLevelType w:val="hybridMultilevel"/>
    <w:tmpl w:val="EDB4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AC0865"/>
    <w:multiLevelType w:val="hybridMultilevel"/>
    <w:tmpl w:val="536815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BB75107"/>
    <w:multiLevelType w:val="hybridMultilevel"/>
    <w:tmpl w:val="8332B398"/>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7549D0"/>
    <w:multiLevelType w:val="hybridMultilevel"/>
    <w:tmpl w:val="F70045F0"/>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7F2054"/>
    <w:multiLevelType w:val="hybridMultilevel"/>
    <w:tmpl w:val="D850EED0"/>
    <w:lvl w:ilvl="0" w:tplc="84B240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170744"/>
    <w:multiLevelType w:val="hybridMultilevel"/>
    <w:tmpl w:val="DE3C48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BF4ABB"/>
    <w:multiLevelType w:val="hybridMultilevel"/>
    <w:tmpl w:val="4D8A28F0"/>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67E3732"/>
    <w:multiLevelType w:val="hybridMultilevel"/>
    <w:tmpl w:val="0FC4546C"/>
    <w:lvl w:ilvl="0" w:tplc="90E62974">
      <w:start w:val="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C90633"/>
    <w:multiLevelType w:val="hybridMultilevel"/>
    <w:tmpl w:val="08805184"/>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266150"/>
    <w:multiLevelType w:val="hybridMultilevel"/>
    <w:tmpl w:val="01AC9994"/>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BDF2C3D"/>
    <w:multiLevelType w:val="hybridMultilevel"/>
    <w:tmpl w:val="9E84BC6E"/>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9915CC"/>
    <w:multiLevelType w:val="hybridMultilevel"/>
    <w:tmpl w:val="18DCFCF8"/>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C067A6"/>
    <w:multiLevelType w:val="hybridMultilevel"/>
    <w:tmpl w:val="3F26FE56"/>
    <w:lvl w:ilvl="0" w:tplc="90E62974">
      <w:start w:val="1"/>
      <w:numFmt w:val="bullet"/>
      <w:lvlText w:val="-"/>
      <w:lvlJc w:val="left"/>
      <w:pPr>
        <w:ind w:left="1797" w:hanging="360"/>
      </w:pPr>
      <w:rPr>
        <w:rFonts w:ascii="Arial" w:eastAsia="Times New Roman" w:hAnsi="Arial" w:cs="Aria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21" w15:restartNumberingAfterBreak="0">
    <w:nsid w:val="46C0688A"/>
    <w:multiLevelType w:val="hybridMultilevel"/>
    <w:tmpl w:val="EB2A2E32"/>
    <w:lvl w:ilvl="0" w:tplc="85F4830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E309ED"/>
    <w:multiLevelType w:val="hybridMultilevel"/>
    <w:tmpl w:val="F6A4AB64"/>
    <w:lvl w:ilvl="0" w:tplc="90E62974">
      <w:start w:val="1"/>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3" w15:restartNumberingAfterBreak="0">
    <w:nsid w:val="48DC5A5F"/>
    <w:multiLevelType w:val="hybridMultilevel"/>
    <w:tmpl w:val="58AC1ACA"/>
    <w:lvl w:ilvl="0" w:tplc="FF864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C537ED"/>
    <w:multiLevelType w:val="hybridMultilevel"/>
    <w:tmpl w:val="37F4DC7E"/>
    <w:lvl w:ilvl="0" w:tplc="90E62974">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47C538C"/>
    <w:multiLevelType w:val="hybridMultilevel"/>
    <w:tmpl w:val="CE9240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DB17B6"/>
    <w:multiLevelType w:val="hybridMultilevel"/>
    <w:tmpl w:val="E65014CE"/>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1C3EA4"/>
    <w:multiLevelType w:val="hybridMultilevel"/>
    <w:tmpl w:val="D290735E"/>
    <w:lvl w:ilvl="0" w:tplc="90E62974">
      <w:start w:val="1"/>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8" w15:restartNumberingAfterBreak="0">
    <w:nsid w:val="632605BC"/>
    <w:multiLevelType w:val="hybridMultilevel"/>
    <w:tmpl w:val="5B88F250"/>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415602"/>
    <w:multiLevelType w:val="multilevel"/>
    <w:tmpl w:val="5B3689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7504259"/>
    <w:multiLevelType w:val="multilevel"/>
    <w:tmpl w:val="4B74157A"/>
    <w:lvl w:ilvl="0">
      <w:start w:val="1"/>
      <w:numFmt w:val="bullet"/>
      <w:lvlText w:val="-"/>
      <w:lvlJc w:val="left"/>
      <w:pPr>
        <w:ind w:left="720" w:hanging="360"/>
      </w:pPr>
      <w:rPr>
        <w:rFonts w:ascii="Arial" w:eastAsia="Times New Roman" w:hAnsi="Arial" w:cs="Arial" w:hint="default"/>
        <w:sz w:val="22"/>
      </w:rPr>
    </w:lvl>
    <w:lvl w:ilvl="1">
      <w:start w:val="1"/>
      <w:numFmt w:val="decimal"/>
      <w:isLgl/>
      <w:lvlText w:val="%1.%2"/>
      <w:lvlJc w:val="left"/>
      <w:pPr>
        <w:ind w:left="1314" w:hanging="50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1722" w:hanging="720"/>
      </w:pPr>
      <w:rPr>
        <w:rFonts w:hint="default"/>
      </w:rPr>
    </w:lvl>
    <w:lvl w:ilvl="4">
      <w:start w:val="1"/>
      <w:numFmt w:val="decimal"/>
      <w:isLgl/>
      <w:lvlText w:val="%1.%2.%3.%4.%5"/>
      <w:lvlJc w:val="left"/>
      <w:pPr>
        <w:ind w:left="2176"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724" w:hanging="1440"/>
      </w:pPr>
      <w:rPr>
        <w:rFonts w:hint="default"/>
      </w:rPr>
    </w:lvl>
    <w:lvl w:ilvl="7">
      <w:start w:val="1"/>
      <w:numFmt w:val="decimal"/>
      <w:isLgl/>
      <w:lvlText w:val="%1.%2.%3.%4.%5.%6.%7.%8"/>
      <w:lvlJc w:val="left"/>
      <w:pPr>
        <w:ind w:left="2818" w:hanging="1440"/>
      </w:pPr>
      <w:rPr>
        <w:rFonts w:hint="default"/>
      </w:rPr>
    </w:lvl>
    <w:lvl w:ilvl="8">
      <w:start w:val="1"/>
      <w:numFmt w:val="decimal"/>
      <w:isLgl/>
      <w:lvlText w:val="%1.%2.%3.%4.%5.%6.%7.%8.%9"/>
      <w:lvlJc w:val="left"/>
      <w:pPr>
        <w:ind w:left="3272" w:hanging="1800"/>
      </w:pPr>
      <w:rPr>
        <w:rFonts w:hint="default"/>
      </w:rPr>
    </w:lvl>
  </w:abstractNum>
  <w:abstractNum w:abstractNumId="31" w15:restartNumberingAfterBreak="0">
    <w:nsid w:val="761E38B3"/>
    <w:multiLevelType w:val="hybridMultilevel"/>
    <w:tmpl w:val="3E3253BC"/>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8C72EFA"/>
    <w:multiLevelType w:val="hybridMultilevel"/>
    <w:tmpl w:val="E3C0BAF4"/>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6C5AE2"/>
    <w:multiLevelType w:val="hybridMultilevel"/>
    <w:tmpl w:val="A3E4CB22"/>
    <w:lvl w:ilvl="0" w:tplc="FF864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E023B6"/>
    <w:multiLevelType w:val="hybridMultilevel"/>
    <w:tmpl w:val="A352223E"/>
    <w:lvl w:ilvl="0" w:tplc="90E6297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A61A1F"/>
    <w:multiLevelType w:val="hybridMultilevel"/>
    <w:tmpl w:val="F6CE000E"/>
    <w:lvl w:ilvl="0" w:tplc="90E6297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9788514">
    <w:abstractNumId w:val="11"/>
  </w:num>
  <w:num w:numId="2" w16cid:durableId="568080130">
    <w:abstractNumId w:val="17"/>
  </w:num>
  <w:num w:numId="3" w16cid:durableId="1296062192">
    <w:abstractNumId w:val="10"/>
  </w:num>
  <w:num w:numId="4" w16cid:durableId="837185627">
    <w:abstractNumId w:val="14"/>
  </w:num>
  <w:num w:numId="5" w16cid:durableId="207034059">
    <w:abstractNumId w:val="0"/>
  </w:num>
  <w:num w:numId="6" w16cid:durableId="1304625543">
    <w:abstractNumId w:val="31"/>
  </w:num>
  <w:num w:numId="7" w16cid:durableId="103429311">
    <w:abstractNumId w:val="5"/>
  </w:num>
  <w:num w:numId="8" w16cid:durableId="1530030147">
    <w:abstractNumId w:val="34"/>
  </w:num>
  <w:num w:numId="9" w16cid:durableId="1311864800">
    <w:abstractNumId w:val="30"/>
  </w:num>
  <w:num w:numId="10" w16cid:durableId="449252157">
    <w:abstractNumId w:val="19"/>
  </w:num>
  <w:num w:numId="11" w16cid:durableId="1367369334">
    <w:abstractNumId w:val="25"/>
  </w:num>
  <w:num w:numId="12" w16cid:durableId="1006134388">
    <w:abstractNumId w:val="26"/>
  </w:num>
  <w:num w:numId="13" w16cid:durableId="1813209038">
    <w:abstractNumId w:val="1"/>
  </w:num>
  <w:num w:numId="14" w16cid:durableId="2119182865">
    <w:abstractNumId w:val="20"/>
  </w:num>
  <w:num w:numId="15" w16cid:durableId="1590507432">
    <w:abstractNumId w:val="4"/>
  </w:num>
  <w:num w:numId="16" w16cid:durableId="2015498436">
    <w:abstractNumId w:val="15"/>
  </w:num>
  <w:num w:numId="17" w16cid:durableId="1624000645">
    <w:abstractNumId w:val="22"/>
  </w:num>
  <w:num w:numId="18" w16cid:durableId="428935214">
    <w:abstractNumId w:val="6"/>
  </w:num>
  <w:num w:numId="19" w16cid:durableId="280035485">
    <w:abstractNumId w:val="2"/>
  </w:num>
  <w:num w:numId="20" w16cid:durableId="381101790">
    <w:abstractNumId w:val="28"/>
  </w:num>
  <w:num w:numId="21" w16cid:durableId="1151559822">
    <w:abstractNumId w:val="13"/>
  </w:num>
  <w:num w:numId="22" w16cid:durableId="967780074">
    <w:abstractNumId w:val="8"/>
  </w:num>
  <w:num w:numId="23" w16cid:durableId="1484855752">
    <w:abstractNumId w:val="9"/>
  </w:num>
  <w:num w:numId="24" w16cid:durableId="1996453183">
    <w:abstractNumId w:val="18"/>
  </w:num>
  <w:num w:numId="25" w16cid:durableId="1543246837">
    <w:abstractNumId w:val="24"/>
  </w:num>
  <w:num w:numId="26" w16cid:durableId="110518265">
    <w:abstractNumId w:val="3"/>
  </w:num>
  <w:num w:numId="27" w16cid:durableId="1882286465">
    <w:abstractNumId w:val="32"/>
  </w:num>
  <w:num w:numId="28" w16cid:durableId="549609990">
    <w:abstractNumId w:val="35"/>
  </w:num>
  <w:num w:numId="29" w16cid:durableId="667440263">
    <w:abstractNumId w:val="27"/>
  </w:num>
  <w:num w:numId="30" w16cid:durableId="175309161">
    <w:abstractNumId w:val="21"/>
  </w:num>
  <w:num w:numId="31" w16cid:durableId="685638496">
    <w:abstractNumId w:val="12"/>
  </w:num>
  <w:num w:numId="32" w16cid:durableId="447359319">
    <w:abstractNumId w:val="23"/>
  </w:num>
  <w:num w:numId="33" w16cid:durableId="981079746">
    <w:abstractNumId w:val="16"/>
  </w:num>
  <w:num w:numId="34" w16cid:durableId="1511527664">
    <w:abstractNumId w:val="29"/>
  </w:num>
  <w:num w:numId="35" w16cid:durableId="1561016898">
    <w:abstractNumId w:val="33"/>
  </w:num>
  <w:num w:numId="36" w16cid:durableId="122672359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7A7"/>
    <w:rsid w:val="00003352"/>
    <w:rsid w:val="00005327"/>
    <w:rsid w:val="00005CFF"/>
    <w:rsid w:val="000063FF"/>
    <w:rsid w:val="00011D1C"/>
    <w:rsid w:val="00015A86"/>
    <w:rsid w:val="000160AE"/>
    <w:rsid w:val="0002114E"/>
    <w:rsid w:val="00023A88"/>
    <w:rsid w:val="000259F8"/>
    <w:rsid w:val="00026277"/>
    <w:rsid w:val="00030608"/>
    <w:rsid w:val="00032BEE"/>
    <w:rsid w:val="00034F5B"/>
    <w:rsid w:val="00035CE9"/>
    <w:rsid w:val="00042186"/>
    <w:rsid w:val="00045BFD"/>
    <w:rsid w:val="00047F55"/>
    <w:rsid w:val="000517B6"/>
    <w:rsid w:val="000561EB"/>
    <w:rsid w:val="00057BED"/>
    <w:rsid w:val="0006094B"/>
    <w:rsid w:val="00063CEF"/>
    <w:rsid w:val="0006421E"/>
    <w:rsid w:val="0006666D"/>
    <w:rsid w:val="000754DA"/>
    <w:rsid w:val="00076295"/>
    <w:rsid w:val="000805EA"/>
    <w:rsid w:val="0008352D"/>
    <w:rsid w:val="00091C1C"/>
    <w:rsid w:val="000934E6"/>
    <w:rsid w:val="00096A31"/>
    <w:rsid w:val="000A3C87"/>
    <w:rsid w:val="000A488B"/>
    <w:rsid w:val="000A7238"/>
    <w:rsid w:val="000B0B21"/>
    <w:rsid w:val="000C0D12"/>
    <w:rsid w:val="000C203D"/>
    <w:rsid w:val="000C2273"/>
    <w:rsid w:val="000C7716"/>
    <w:rsid w:val="000D2094"/>
    <w:rsid w:val="000D2DF3"/>
    <w:rsid w:val="000D3099"/>
    <w:rsid w:val="000D319C"/>
    <w:rsid w:val="000D4402"/>
    <w:rsid w:val="000D7B6F"/>
    <w:rsid w:val="000E4A3E"/>
    <w:rsid w:val="000F33B0"/>
    <w:rsid w:val="000F41F8"/>
    <w:rsid w:val="000F4590"/>
    <w:rsid w:val="00101619"/>
    <w:rsid w:val="00102CE0"/>
    <w:rsid w:val="00104234"/>
    <w:rsid w:val="00111C70"/>
    <w:rsid w:val="001120F3"/>
    <w:rsid w:val="0011611A"/>
    <w:rsid w:val="001163C9"/>
    <w:rsid w:val="00116A5D"/>
    <w:rsid w:val="00126B2D"/>
    <w:rsid w:val="00131EDA"/>
    <w:rsid w:val="00132EB8"/>
    <w:rsid w:val="001357B2"/>
    <w:rsid w:val="001375E7"/>
    <w:rsid w:val="001424AD"/>
    <w:rsid w:val="00151717"/>
    <w:rsid w:val="00152EA2"/>
    <w:rsid w:val="00153050"/>
    <w:rsid w:val="001541AA"/>
    <w:rsid w:val="00172EB2"/>
    <w:rsid w:val="0017690B"/>
    <w:rsid w:val="001827D2"/>
    <w:rsid w:val="00187DF3"/>
    <w:rsid w:val="001A1284"/>
    <w:rsid w:val="001A3BA5"/>
    <w:rsid w:val="001A6605"/>
    <w:rsid w:val="001B56C1"/>
    <w:rsid w:val="001B6D7F"/>
    <w:rsid w:val="001C16E6"/>
    <w:rsid w:val="001C2D67"/>
    <w:rsid w:val="001C71D8"/>
    <w:rsid w:val="001C7823"/>
    <w:rsid w:val="001C7DEC"/>
    <w:rsid w:val="001D2627"/>
    <w:rsid w:val="001D34AE"/>
    <w:rsid w:val="001E2660"/>
    <w:rsid w:val="001E4428"/>
    <w:rsid w:val="001E4C47"/>
    <w:rsid w:val="001F0709"/>
    <w:rsid w:val="001F4287"/>
    <w:rsid w:val="001F5D79"/>
    <w:rsid w:val="001F7286"/>
    <w:rsid w:val="001F7BC0"/>
    <w:rsid w:val="00202A77"/>
    <w:rsid w:val="00205ADD"/>
    <w:rsid w:val="002106F5"/>
    <w:rsid w:val="00210A7B"/>
    <w:rsid w:val="002129F9"/>
    <w:rsid w:val="00213AD7"/>
    <w:rsid w:val="00214BE3"/>
    <w:rsid w:val="00220E2F"/>
    <w:rsid w:val="0022154F"/>
    <w:rsid w:val="002302D9"/>
    <w:rsid w:val="00242B9D"/>
    <w:rsid w:val="0025466B"/>
    <w:rsid w:val="002605A3"/>
    <w:rsid w:val="0026624F"/>
    <w:rsid w:val="002672DB"/>
    <w:rsid w:val="00271CE5"/>
    <w:rsid w:val="0027459E"/>
    <w:rsid w:val="00275784"/>
    <w:rsid w:val="00276637"/>
    <w:rsid w:val="002773B1"/>
    <w:rsid w:val="002806F9"/>
    <w:rsid w:val="002816CE"/>
    <w:rsid w:val="00282020"/>
    <w:rsid w:val="00286904"/>
    <w:rsid w:val="00290447"/>
    <w:rsid w:val="002927F9"/>
    <w:rsid w:val="002947B7"/>
    <w:rsid w:val="002A1B0B"/>
    <w:rsid w:val="002A5510"/>
    <w:rsid w:val="002B210F"/>
    <w:rsid w:val="002B51D4"/>
    <w:rsid w:val="002B78BD"/>
    <w:rsid w:val="002C53FB"/>
    <w:rsid w:val="002D2E0B"/>
    <w:rsid w:val="002D4D1E"/>
    <w:rsid w:val="002D5E4D"/>
    <w:rsid w:val="002E2F06"/>
    <w:rsid w:val="002E3F50"/>
    <w:rsid w:val="002E4D85"/>
    <w:rsid w:val="002F24C9"/>
    <w:rsid w:val="002F2EE4"/>
    <w:rsid w:val="002F6DDC"/>
    <w:rsid w:val="00303873"/>
    <w:rsid w:val="00306247"/>
    <w:rsid w:val="003079A2"/>
    <w:rsid w:val="003109A8"/>
    <w:rsid w:val="00313051"/>
    <w:rsid w:val="003131D6"/>
    <w:rsid w:val="003140C4"/>
    <w:rsid w:val="00321D99"/>
    <w:rsid w:val="00334BC5"/>
    <w:rsid w:val="003365B3"/>
    <w:rsid w:val="00342BA0"/>
    <w:rsid w:val="003537AF"/>
    <w:rsid w:val="00356446"/>
    <w:rsid w:val="003578AD"/>
    <w:rsid w:val="003636BF"/>
    <w:rsid w:val="00370AA7"/>
    <w:rsid w:val="00371B22"/>
    <w:rsid w:val="0037479F"/>
    <w:rsid w:val="0037495D"/>
    <w:rsid w:val="00380770"/>
    <w:rsid w:val="003810F7"/>
    <w:rsid w:val="003845B4"/>
    <w:rsid w:val="00387B1A"/>
    <w:rsid w:val="00390762"/>
    <w:rsid w:val="00390FD1"/>
    <w:rsid w:val="0039687D"/>
    <w:rsid w:val="00396BE7"/>
    <w:rsid w:val="003A07E6"/>
    <w:rsid w:val="003A28B5"/>
    <w:rsid w:val="003A4B49"/>
    <w:rsid w:val="003A5192"/>
    <w:rsid w:val="003B3857"/>
    <w:rsid w:val="003B42A7"/>
    <w:rsid w:val="003D20CD"/>
    <w:rsid w:val="003D5684"/>
    <w:rsid w:val="003D5C1C"/>
    <w:rsid w:val="003D6365"/>
    <w:rsid w:val="003D7A43"/>
    <w:rsid w:val="003E0334"/>
    <w:rsid w:val="003E1C74"/>
    <w:rsid w:val="003E1F57"/>
    <w:rsid w:val="003E288E"/>
    <w:rsid w:val="003F17EB"/>
    <w:rsid w:val="003F27E5"/>
    <w:rsid w:val="00400D36"/>
    <w:rsid w:val="00400FB2"/>
    <w:rsid w:val="00402972"/>
    <w:rsid w:val="00403340"/>
    <w:rsid w:val="0041316B"/>
    <w:rsid w:val="00415D55"/>
    <w:rsid w:val="00416EDC"/>
    <w:rsid w:val="00421E60"/>
    <w:rsid w:val="004227A1"/>
    <w:rsid w:val="004278DA"/>
    <w:rsid w:val="00434A47"/>
    <w:rsid w:val="00441388"/>
    <w:rsid w:val="00441D22"/>
    <w:rsid w:val="00446AD1"/>
    <w:rsid w:val="00447C66"/>
    <w:rsid w:val="0045099B"/>
    <w:rsid w:val="00453917"/>
    <w:rsid w:val="004571C8"/>
    <w:rsid w:val="00461FBC"/>
    <w:rsid w:val="00464A88"/>
    <w:rsid w:val="00467194"/>
    <w:rsid w:val="00472A85"/>
    <w:rsid w:val="00476C57"/>
    <w:rsid w:val="00477AF0"/>
    <w:rsid w:val="00484494"/>
    <w:rsid w:val="00490A76"/>
    <w:rsid w:val="00491F6D"/>
    <w:rsid w:val="004A02B9"/>
    <w:rsid w:val="004A1936"/>
    <w:rsid w:val="004A4867"/>
    <w:rsid w:val="004A6432"/>
    <w:rsid w:val="004A7E02"/>
    <w:rsid w:val="004B0B5A"/>
    <w:rsid w:val="004B112D"/>
    <w:rsid w:val="004B7558"/>
    <w:rsid w:val="004B7BB7"/>
    <w:rsid w:val="004C13AE"/>
    <w:rsid w:val="004C21A8"/>
    <w:rsid w:val="004C5000"/>
    <w:rsid w:val="004D6C36"/>
    <w:rsid w:val="004F04BF"/>
    <w:rsid w:val="004F1B1F"/>
    <w:rsid w:val="00501DF2"/>
    <w:rsid w:val="00504D2B"/>
    <w:rsid w:val="00504DAC"/>
    <w:rsid w:val="0050504F"/>
    <w:rsid w:val="0051286D"/>
    <w:rsid w:val="00512F2B"/>
    <w:rsid w:val="005137FB"/>
    <w:rsid w:val="00513F33"/>
    <w:rsid w:val="00514933"/>
    <w:rsid w:val="00515099"/>
    <w:rsid w:val="00521A8B"/>
    <w:rsid w:val="00521F86"/>
    <w:rsid w:val="00526246"/>
    <w:rsid w:val="00530242"/>
    <w:rsid w:val="00531666"/>
    <w:rsid w:val="005357F1"/>
    <w:rsid w:val="00535C33"/>
    <w:rsid w:val="00536A69"/>
    <w:rsid w:val="00537947"/>
    <w:rsid w:val="00540465"/>
    <w:rsid w:val="00541F3D"/>
    <w:rsid w:val="00542953"/>
    <w:rsid w:val="005431BB"/>
    <w:rsid w:val="005502FE"/>
    <w:rsid w:val="00552372"/>
    <w:rsid w:val="00553C6F"/>
    <w:rsid w:val="00554DA3"/>
    <w:rsid w:val="005602DF"/>
    <w:rsid w:val="0056477D"/>
    <w:rsid w:val="005649CC"/>
    <w:rsid w:val="00564FE1"/>
    <w:rsid w:val="00566172"/>
    <w:rsid w:val="00567106"/>
    <w:rsid w:val="00575621"/>
    <w:rsid w:val="00576D0F"/>
    <w:rsid w:val="0058018A"/>
    <w:rsid w:val="00586A6B"/>
    <w:rsid w:val="005879F1"/>
    <w:rsid w:val="005A3BA8"/>
    <w:rsid w:val="005A5BA1"/>
    <w:rsid w:val="005A6161"/>
    <w:rsid w:val="005B22C0"/>
    <w:rsid w:val="005C3AA1"/>
    <w:rsid w:val="005C6142"/>
    <w:rsid w:val="005C656C"/>
    <w:rsid w:val="005C67FD"/>
    <w:rsid w:val="005C7242"/>
    <w:rsid w:val="005D0CB0"/>
    <w:rsid w:val="005D4DF6"/>
    <w:rsid w:val="005D6E88"/>
    <w:rsid w:val="005E1D3C"/>
    <w:rsid w:val="005E3D3E"/>
    <w:rsid w:val="005F025C"/>
    <w:rsid w:val="005F13A7"/>
    <w:rsid w:val="005F445F"/>
    <w:rsid w:val="00600787"/>
    <w:rsid w:val="006053E0"/>
    <w:rsid w:val="006247E7"/>
    <w:rsid w:val="00625507"/>
    <w:rsid w:val="00625BB1"/>
    <w:rsid w:val="00627D56"/>
    <w:rsid w:val="00632253"/>
    <w:rsid w:val="00632C55"/>
    <w:rsid w:val="006335C6"/>
    <w:rsid w:val="00642714"/>
    <w:rsid w:val="00643C4E"/>
    <w:rsid w:val="006455CE"/>
    <w:rsid w:val="00655145"/>
    <w:rsid w:val="00657B3D"/>
    <w:rsid w:val="00657B9E"/>
    <w:rsid w:val="006616FF"/>
    <w:rsid w:val="006626BB"/>
    <w:rsid w:val="0066592A"/>
    <w:rsid w:val="00666FE7"/>
    <w:rsid w:val="006675A9"/>
    <w:rsid w:val="00667BB9"/>
    <w:rsid w:val="00670221"/>
    <w:rsid w:val="00671549"/>
    <w:rsid w:val="00677C70"/>
    <w:rsid w:val="006872B1"/>
    <w:rsid w:val="00695D9F"/>
    <w:rsid w:val="00696556"/>
    <w:rsid w:val="006A177E"/>
    <w:rsid w:val="006A27C4"/>
    <w:rsid w:val="006A5004"/>
    <w:rsid w:val="006A7F2A"/>
    <w:rsid w:val="006A7FF3"/>
    <w:rsid w:val="006B1BF8"/>
    <w:rsid w:val="006B27D4"/>
    <w:rsid w:val="006B3170"/>
    <w:rsid w:val="006B31C4"/>
    <w:rsid w:val="006B6A62"/>
    <w:rsid w:val="006C145C"/>
    <w:rsid w:val="006C25EE"/>
    <w:rsid w:val="006C2983"/>
    <w:rsid w:val="006C39A6"/>
    <w:rsid w:val="006D01E3"/>
    <w:rsid w:val="006D0AF1"/>
    <w:rsid w:val="006D2FCD"/>
    <w:rsid w:val="006D42D9"/>
    <w:rsid w:val="006D5B74"/>
    <w:rsid w:val="006D60D0"/>
    <w:rsid w:val="006D6BC9"/>
    <w:rsid w:val="006E1F36"/>
    <w:rsid w:val="006F3A28"/>
    <w:rsid w:val="00724A0B"/>
    <w:rsid w:val="00726463"/>
    <w:rsid w:val="00733017"/>
    <w:rsid w:val="007414F4"/>
    <w:rsid w:val="007472BF"/>
    <w:rsid w:val="00751D38"/>
    <w:rsid w:val="00751EB0"/>
    <w:rsid w:val="00764F81"/>
    <w:rsid w:val="007677F6"/>
    <w:rsid w:val="0077024F"/>
    <w:rsid w:val="007708C5"/>
    <w:rsid w:val="00783118"/>
    <w:rsid w:val="00783310"/>
    <w:rsid w:val="00792AC7"/>
    <w:rsid w:val="00794FD1"/>
    <w:rsid w:val="007964DB"/>
    <w:rsid w:val="007A1137"/>
    <w:rsid w:val="007A4A6D"/>
    <w:rsid w:val="007A4C8A"/>
    <w:rsid w:val="007B192B"/>
    <w:rsid w:val="007B5B4E"/>
    <w:rsid w:val="007B6A66"/>
    <w:rsid w:val="007D1BCF"/>
    <w:rsid w:val="007D75CF"/>
    <w:rsid w:val="007E5B5E"/>
    <w:rsid w:val="007E6DC5"/>
    <w:rsid w:val="007F357E"/>
    <w:rsid w:val="0080233E"/>
    <w:rsid w:val="00810010"/>
    <w:rsid w:val="00811C6F"/>
    <w:rsid w:val="0082025F"/>
    <w:rsid w:val="00826767"/>
    <w:rsid w:val="00827F62"/>
    <w:rsid w:val="00830A72"/>
    <w:rsid w:val="00837285"/>
    <w:rsid w:val="00837845"/>
    <w:rsid w:val="00840586"/>
    <w:rsid w:val="008417B7"/>
    <w:rsid w:val="008468B7"/>
    <w:rsid w:val="008514BE"/>
    <w:rsid w:val="00853F7E"/>
    <w:rsid w:val="00860EED"/>
    <w:rsid w:val="00871EF8"/>
    <w:rsid w:val="0088043C"/>
    <w:rsid w:val="00884DD4"/>
    <w:rsid w:val="00885551"/>
    <w:rsid w:val="00887E1E"/>
    <w:rsid w:val="008906C9"/>
    <w:rsid w:val="00893C1B"/>
    <w:rsid w:val="008968C9"/>
    <w:rsid w:val="008A52DB"/>
    <w:rsid w:val="008B2660"/>
    <w:rsid w:val="008B5926"/>
    <w:rsid w:val="008C1180"/>
    <w:rsid w:val="008C337C"/>
    <w:rsid w:val="008C3F4D"/>
    <w:rsid w:val="008C5738"/>
    <w:rsid w:val="008C5A44"/>
    <w:rsid w:val="008C65DD"/>
    <w:rsid w:val="008C6CEA"/>
    <w:rsid w:val="008D04F0"/>
    <w:rsid w:val="008D5F52"/>
    <w:rsid w:val="008D7546"/>
    <w:rsid w:val="008E0ECC"/>
    <w:rsid w:val="008E1C9D"/>
    <w:rsid w:val="008F026E"/>
    <w:rsid w:val="008F3500"/>
    <w:rsid w:val="008F3D1F"/>
    <w:rsid w:val="00900203"/>
    <w:rsid w:val="00901F66"/>
    <w:rsid w:val="0090221A"/>
    <w:rsid w:val="00902634"/>
    <w:rsid w:val="00903E34"/>
    <w:rsid w:val="00916A23"/>
    <w:rsid w:val="00924E3C"/>
    <w:rsid w:val="00932B87"/>
    <w:rsid w:val="00946333"/>
    <w:rsid w:val="009477FA"/>
    <w:rsid w:val="009541F3"/>
    <w:rsid w:val="009612BB"/>
    <w:rsid w:val="00965590"/>
    <w:rsid w:val="00965825"/>
    <w:rsid w:val="00973F84"/>
    <w:rsid w:val="009774A7"/>
    <w:rsid w:val="00980158"/>
    <w:rsid w:val="009814FA"/>
    <w:rsid w:val="00984595"/>
    <w:rsid w:val="009911BD"/>
    <w:rsid w:val="00993EF4"/>
    <w:rsid w:val="00995307"/>
    <w:rsid w:val="009974BF"/>
    <w:rsid w:val="009B2527"/>
    <w:rsid w:val="009B2A8C"/>
    <w:rsid w:val="009B6BE4"/>
    <w:rsid w:val="009C220B"/>
    <w:rsid w:val="009C3078"/>
    <w:rsid w:val="009C39BD"/>
    <w:rsid w:val="009C5F17"/>
    <w:rsid w:val="009D1087"/>
    <w:rsid w:val="009D5827"/>
    <w:rsid w:val="009D77CA"/>
    <w:rsid w:val="009E1B2C"/>
    <w:rsid w:val="009E33DE"/>
    <w:rsid w:val="009E6AC6"/>
    <w:rsid w:val="009F0BBF"/>
    <w:rsid w:val="009F30FB"/>
    <w:rsid w:val="009F784C"/>
    <w:rsid w:val="009F7913"/>
    <w:rsid w:val="00A000F2"/>
    <w:rsid w:val="00A02502"/>
    <w:rsid w:val="00A02532"/>
    <w:rsid w:val="00A0487D"/>
    <w:rsid w:val="00A0546E"/>
    <w:rsid w:val="00A07B7E"/>
    <w:rsid w:val="00A125C5"/>
    <w:rsid w:val="00A12D5C"/>
    <w:rsid w:val="00A14D75"/>
    <w:rsid w:val="00A15E70"/>
    <w:rsid w:val="00A20B23"/>
    <w:rsid w:val="00A27419"/>
    <w:rsid w:val="00A3057F"/>
    <w:rsid w:val="00A3184C"/>
    <w:rsid w:val="00A32218"/>
    <w:rsid w:val="00A337E0"/>
    <w:rsid w:val="00A4703F"/>
    <w:rsid w:val="00A4747B"/>
    <w:rsid w:val="00A5039D"/>
    <w:rsid w:val="00A52349"/>
    <w:rsid w:val="00A52750"/>
    <w:rsid w:val="00A52C86"/>
    <w:rsid w:val="00A54337"/>
    <w:rsid w:val="00A61123"/>
    <w:rsid w:val="00A62B75"/>
    <w:rsid w:val="00A6548F"/>
    <w:rsid w:val="00A65EE7"/>
    <w:rsid w:val="00A70133"/>
    <w:rsid w:val="00A70B92"/>
    <w:rsid w:val="00A82FCC"/>
    <w:rsid w:val="00A855F5"/>
    <w:rsid w:val="00A859C5"/>
    <w:rsid w:val="00A85AE3"/>
    <w:rsid w:val="00A902FC"/>
    <w:rsid w:val="00A91F9B"/>
    <w:rsid w:val="00A92142"/>
    <w:rsid w:val="00A962D1"/>
    <w:rsid w:val="00A966AB"/>
    <w:rsid w:val="00AA0CD0"/>
    <w:rsid w:val="00AA157C"/>
    <w:rsid w:val="00AA381C"/>
    <w:rsid w:val="00AB31D3"/>
    <w:rsid w:val="00AB392D"/>
    <w:rsid w:val="00AB3C96"/>
    <w:rsid w:val="00AB5E77"/>
    <w:rsid w:val="00AC0417"/>
    <w:rsid w:val="00AC143C"/>
    <w:rsid w:val="00AC5C16"/>
    <w:rsid w:val="00AD0D09"/>
    <w:rsid w:val="00AD1188"/>
    <w:rsid w:val="00AD45EE"/>
    <w:rsid w:val="00AD5783"/>
    <w:rsid w:val="00AE74B8"/>
    <w:rsid w:val="00AE7FA9"/>
    <w:rsid w:val="00AF7BDD"/>
    <w:rsid w:val="00B03855"/>
    <w:rsid w:val="00B0683C"/>
    <w:rsid w:val="00B10DCC"/>
    <w:rsid w:val="00B1337D"/>
    <w:rsid w:val="00B16302"/>
    <w:rsid w:val="00B17141"/>
    <w:rsid w:val="00B21159"/>
    <w:rsid w:val="00B2434D"/>
    <w:rsid w:val="00B27607"/>
    <w:rsid w:val="00B31575"/>
    <w:rsid w:val="00B36099"/>
    <w:rsid w:val="00B36EDB"/>
    <w:rsid w:val="00B47AF6"/>
    <w:rsid w:val="00B50B81"/>
    <w:rsid w:val="00B53904"/>
    <w:rsid w:val="00B61229"/>
    <w:rsid w:val="00B6154E"/>
    <w:rsid w:val="00B62239"/>
    <w:rsid w:val="00B6619A"/>
    <w:rsid w:val="00B67CE4"/>
    <w:rsid w:val="00B756B5"/>
    <w:rsid w:val="00B77BD2"/>
    <w:rsid w:val="00B845C7"/>
    <w:rsid w:val="00B8547D"/>
    <w:rsid w:val="00B862DB"/>
    <w:rsid w:val="00B90918"/>
    <w:rsid w:val="00B942D9"/>
    <w:rsid w:val="00BA4D0D"/>
    <w:rsid w:val="00BA5038"/>
    <w:rsid w:val="00BA5B49"/>
    <w:rsid w:val="00BB0798"/>
    <w:rsid w:val="00BB1308"/>
    <w:rsid w:val="00BB37C9"/>
    <w:rsid w:val="00BB5BA8"/>
    <w:rsid w:val="00BC116E"/>
    <w:rsid w:val="00BC13E1"/>
    <w:rsid w:val="00BC773A"/>
    <w:rsid w:val="00BD02C8"/>
    <w:rsid w:val="00BE094A"/>
    <w:rsid w:val="00BE13B0"/>
    <w:rsid w:val="00BE1B5F"/>
    <w:rsid w:val="00BE379C"/>
    <w:rsid w:val="00BE6098"/>
    <w:rsid w:val="00BE7438"/>
    <w:rsid w:val="00BE7B70"/>
    <w:rsid w:val="00BF5E5B"/>
    <w:rsid w:val="00BF7C87"/>
    <w:rsid w:val="00C01A61"/>
    <w:rsid w:val="00C02310"/>
    <w:rsid w:val="00C0529C"/>
    <w:rsid w:val="00C250D5"/>
    <w:rsid w:val="00C370C8"/>
    <w:rsid w:val="00C37E58"/>
    <w:rsid w:val="00C4440D"/>
    <w:rsid w:val="00C47041"/>
    <w:rsid w:val="00C478A6"/>
    <w:rsid w:val="00C47F8D"/>
    <w:rsid w:val="00C52098"/>
    <w:rsid w:val="00C53919"/>
    <w:rsid w:val="00C60966"/>
    <w:rsid w:val="00C64125"/>
    <w:rsid w:val="00C64874"/>
    <w:rsid w:val="00C70914"/>
    <w:rsid w:val="00C70E14"/>
    <w:rsid w:val="00C81391"/>
    <w:rsid w:val="00C83B1A"/>
    <w:rsid w:val="00C83B1E"/>
    <w:rsid w:val="00C84B61"/>
    <w:rsid w:val="00C85D5D"/>
    <w:rsid w:val="00C92898"/>
    <w:rsid w:val="00C92F83"/>
    <w:rsid w:val="00C9359B"/>
    <w:rsid w:val="00C94791"/>
    <w:rsid w:val="00C95BAA"/>
    <w:rsid w:val="00CA1690"/>
    <w:rsid w:val="00CA568A"/>
    <w:rsid w:val="00CA699D"/>
    <w:rsid w:val="00CA69BA"/>
    <w:rsid w:val="00CB270E"/>
    <w:rsid w:val="00CC179C"/>
    <w:rsid w:val="00CC47FB"/>
    <w:rsid w:val="00CD0319"/>
    <w:rsid w:val="00CD0423"/>
    <w:rsid w:val="00CD2B12"/>
    <w:rsid w:val="00CE1F33"/>
    <w:rsid w:val="00CE2029"/>
    <w:rsid w:val="00CE3750"/>
    <w:rsid w:val="00CE4C99"/>
    <w:rsid w:val="00CE67F8"/>
    <w:rsid w:val="00CE72B1"/>
    <w:rsid w:val="00CE7514"/>
    <w:rsid w:val="00CF01B4"/>
    <w:rsid w:val="00CF3384"/>
    <w:rsid w:val="00CF57C6"/>
    <w:rsid w:val="00D0088A"/>
    <w:rsid w:val="00D01F73"/>
    <w:rsid w:val="00D06134"/>
    <w:rsid w:val="00D07078"/>
    <w:rsid w:val="00D209BF"/>
    <w:rsid w:val="00D240B3"/>
    <w:rsid w:val="00D248DE"/>
    <w:rsid w:val="00D27A6E"/>
    <w:rsid w:val="00D30D7B"/>
    <w:rsid w:val="00D358DA"/>
    <w:rsid w:val="00D43286"/>
    <w:rsid w:val="00D45012"/>
    <w:rsid w:val="00D4714C"/>
    <w:rsid w:val="00D50FE5"/>
    <w:rsid w:val="00D608FB"/>
    <w:rsid w:val="00D60C91"/>
    <w:rsid w:val="00D67B81"/>
    <w:rsid w:val="00D7096F"/>
    <w:rsid w:val="00D72DA8"/>
    <w:rsid w:val="00D7645D"/>
    <w:rsid w:val="00D82C26"/>
    <w:rsid w:val="00D830AD"/>
    <w:rsid w:val="00D84DA6"/>
    <w:rsid w:val="00D8542D"/>
    <w:rsid w:val="00D960AD"/>
    <w:rsid w:val="00D96ED0"/>
    <w:rsid w:val="00DA1554"/>
    <w:rsid w:val="00DA1B50"/>
    <w:rsid w:val="00DA2C9A"/>
    <w:rsid w:val="00DA3049"/>
    <w:rsid w:val="00DB4CDD"/>
    <w:rsid w:val="00DC12F0"/>
    <w:rsid w:val="00DC3056"/>
    <w:rsid w:val="00DC6A71"/>
    <w:rsid w:val="00DD36FF"/>
    <w:rsid w:val="00DE3805"/>
    <w:rsid w:val="00DE5B46"/>
    <w:rsid w:val="00E01030"/>
    <w:rsid w:val="00E0357D"/>
    <w:rsid w:val="00E10222"/>
    <w:rsid w:val="00E16B02"/>
    <w:rsid w:val="00E234F2"/>
    <w:rsid w:val="00E24132"/>
    <w:rsid w:val="00E24EC2"/>
    <w:rsid w:val="00E257EF"/>
    <w:rsid w:val="00E2666F"/>
    <w:rsid w:val="00E27E01"/>
    <w:rsid w:val="00E32151"/>
    <w:rsid w:val="00E36346"/>
    <w:rsid w:val="00E36BEE"/>
    <w:rsid w:val="00E42D7F"/>
    <w:rsid w:val="00E46A7D"/>
    <w:rsid w:val="00E57198"/>
    <w:rsid w:val="00E572FE"/>
    <w:rsid w:val="00E76B8F"/>
    <w:rsid w:val="00E777AF"/>
    <w:rsid w:val="00E814D6"/>
    <w:rsid w:val="00E853E8"/>
    <w:rsid w:val="00E85C5B"/>
    <w:rsid w:val="00E90116"/>
    <w:rsid w:val="00E95194"/>
    <w:rsid w:val="00EA1FEF"/>
    <w:rsid w:val="00EA46E1"/>
    <w:rsid w:val="00EA5516"/>
    <w:rsid w:val="00EA6CAD"/>
    <w:rsid w:val="00EB27B2"/>
    <w:rsid w:val="00EB7199"/>
    <w:rsid w:val="00EC0A98"/>
    <w:rsid w:val="00EC2C33"/>
    <w:rsid w:val="00EC7940"/>
    <w:rsid w:val="00ED041C"/>
    <w:rsid w:val="00ED254A"/>
    <w:rsid w:val="00ED27D6"/>
    <w:rsid w:val="00ED7E82"/>
    <w:rsid w:val="00EE011B"/>
    <w:rsid w:val="00EE1B95"/>
    <w:rsid w:val="00EE3798"/>
    <w:rsid w:val="00EE47E0"/>
    <w:rsid w:val="00EE6836"/>
    <w:rsid w:val="00EE7156"/>
    <w:rsid w:val="00EF0984"/>
    <w:rsid w:val="00EF4E39"/>
    <w:rsid w:val="00EF5FEE"/>
    <w:rsid w:val="00F01A51"/>
    <w:rsid w:val="00F079C5"/>
    <w:rsid w:val="00F11C41"/>
    <w:rsid w:val="00F12088"/>
    <w:rsid w:val="00F240BB"/>
    <w:rsid w:val="00F24267"/>
    <w:rsid w:val="00F41819"/>
    <w:rsid w:val="00F418C6"/>
    <w:rsid w:val="00F465EC"/>
    <w:rsid w:val="00F46724"/>
    <w:rsid w:val="00F50EB8"/>
    <w:rsid w:val="00F523A7"/>
    <w:rsid w:val="00F57FED"/>
    <w:rsid w:val="00F70C8A"/>
    <w:rsid w:val="00F75AB5"/>
    <w:rsid w:val="00F75AE8"/>
    <w:rsid w:val="00F75F95"/>
    <w:rsid w:val="00F814FC"/>
    <w:rsid w:val="00F825FF"/>
    <w:rsid w:val="00F83F79"/>
    <w:rsid w:val="00F86CAC"/>
    <w:rsid w:val="00F87AFC"/>
    <w:rsid w:val="00F907E8"/>
    <w:rsid w:val="00F92CFC"/>
    <w:rsid w:val="00F948DE"/>
    <w:rsid w:val="00F949F3"/>
    <w:rsid w:val="00F96F25"/>
    <w:rsid w:val="00FA284B"/>
    <w:rsid w:val="00FA4283"/>
    <w:rsid w:val="00FA5791"/>
    <w:rsid w:val="00FA5A32"/>
    <w:rsid w:val="00FB0BB1"/>
    <w:rsid w:val="00FB1CD1"/>
    <w:rsid w:val="00FB56B4"/>
    <w:rsid w:val="00FB5D23"/>
    <w:rsid w:val="00FC13DF"/>
    <w:rsid w:val="00FC7259"/>
    <w:rsid w:val="00FC7326"/>
    <w:rsid w:val="00FD2BEC"/>
    <w:rsid w:val="00FD4263"/>
    <w:rsid w:val="00FD4619"/>
    <w:rsid w:val="00FE2F5C"/>
    <w:rsid w:val="00FE4BFC"/>
    <w:rsid w:val="00FF0DC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D5B10E7"/>
  <w15:chartTrackingRefBased/>
  <w15:docId w15:val="{66ED2951-5ADE-4012-8A1B-FDB30E6A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A46E1"/>
    <w:pPr>
      <w:spacing w:line="260" w:lineRule="exact"/>
      <w:jc w:val="both"/>
    </w:pPr>
    <w:rPr>
      <w:rFonts w:ascii="Arial" w:hAnsi="Arial"/>
      <w:szCs w:val="24"/>
      <w:lang w:eastAsia="en-US"/>
    </w:rPr>
  </w:style>
  <w:style w:type="paragraph" w:styleId="Naslov1">
    <w:name w:val="heading 1"/>
    <w:aliases w:val="NASLOV"/>
    <w:basedOn w:val="Navaden"/>
    <w:next w:val="Navaden"/>
    <w:autoRedefine/>
    <w:uiPriority w:val="9"/>
    <w:qFormat/>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5602DF"/>
    <w:pPr>
      <w:tabs>
        <w:tab w:val="right" w:leader="dot" w:pos="8488"/>
      </w:tabs>
      <w:spacing w:line="280" w:lineRule="atLeast"/>
      <w:ind w:left="284"/>
    </w:pPr>
    <w:rPr>
      <w:rFonts w:cs="Arial"/>
      <w:b/>
      <w:noProof/>
    </w:rPr>
  </w:style>
  <w:style w:type="paragraph" w:styleId="Kazalovsebine2">
    <w:name w:val="toc 2"/>
    <w:basedOn w:val="Navaden"/>
    <w:next w:val="Navaden"/>
    <w:autoRedefine/>
    <w:uiPriority w:val="39"/>
    <w:unhideWhenUsed/>
    <w:qFormat/>
    <w:rsid w:val="00CE3750"/>
    <w:pPr>
      <w:tabs>
        <w:tab w:val="right" w:leader="dot" w:pos="8488"/>
      </w:tabs>
      <w:spacing w:line="280" w:lineRule="atLeast"/>
      <w:ind w:left="964" w:hanging="340"/>
      <w:jc w:val="left"/>
    </w:pPr>
    <w:rPr>
      <w:szCs w:val="22"/>
      <w:lang w:eastAsia="sl-SI"/>
    </w:rPr>
  </w:style>
  <w:style w:type="paragraph" w:styleId="Kazalovsebine3">
    <w:name w:val="toc 3"/>
    <w:basedOn w:val="Navaden"/>
    <w:next w:val="Navaden"/>
    <w:autoRedefine/>
    <w:uiPriority w:val="39"/>
    <w:unhideWhenUsed/>
    <w:qFormat/>
    <w:rsid w:val="00B21159"/>
    <w:pPr>
      <w:tabs>
        <w:tab w:val="right" w:leader="dot" w:pos="8488"/>
      </w:tabs>
      <w:spacing w:line="280" w:lineRule="atLeast"/>
      <w:ind w:left="964"/>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402972"/>
    <w:pPr>
      <w:spacing w:before="120" w:after="120"/>
      <w:jc w:val="left"/>
      <w:outlineLvl w:val="0"/>
    </w:pPr>
    <w:rPr>
      <w:b/>
      <w:bCs/>
      <w:kern w:val="28"/>
      <w:szCs w:val="32"/>
      <w:lang w:val="x-none"/>
    </w:rPr>
  </w:style>
  <w:style w:type="character" w:customStyle="1" w:styleId="NaslovZnak">
    <w:name w:val="Naslov Znak"/>
    <w:aliases w:val="FURS_naslov_3 Znak"/>
    <w:link w:val="Naslov"/>
    <w:rsid w:val="00402972"/>
    <w:rPr>
      <w:rFonts w:ascii="Arial" w:hAnsi="Arial"/>
      <w:b/>
      <w:bCs/>
      <w:kern w:val="28"/>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paragraph" w:customStyle="1" w:styleId="Default">
    <w:name w:val="Default"/>
    <w:rsid w:val="00531666"/>
    <w:pPr>
      <w:autoSpaceDE w:val="0"/>
      <w:autoSpaceDN w:val="0"/>
      <w:adjustRightInd w:val="0"/>
    </w:pPr>
    <w:rPr>
      <w:rFonts w:ascii="Arial" w:hAnsi="Arial" w:cs="Arial"/>
      <w:color w:val="000000"/>
      <w:sz w:val="24"/>
      <w:szCs w:val="24"/>
    </w:rPr>
  </w:style>
  <w:style w:type="paragraph" w:customStyle="1" w:styleId="odstavek">
    <w:name w:val="odstavek"/>
    <w:basedOn w:val="Navaden"/>
    <w:rsid w:val="00152EA2"/>
    <w:pPr>
      <w:spacing w:before="100" w:beforeAutospacing="1" w:after="100" w:afterAutospacing="1" w:line="240" w:lineRule="auto"/>
      <w:jc w:val="left"/>
    </w:pPr>
    <w:rPr>
      <w:rFonts w:ascii="Times New Roman" w:hAnsi="Times New Roman"/>
      <w:sz w:val="24"/>
      <w:lang w:eastAsia="sl-SI"/>
    </w:rPr>
  </w:style>
  <w:style w:type="paragraph" w:customStyle="1" w:styleId="tevilnatoka">
    <w:name w:val="tevilnatoka"/>
    <w:basedOn w:val="Navaden"/>
    <w:rsid w:val="00152EA2"/>
    <w:pPr>
      <w:spacing w:before="100" w:beforeAutospacing="1" w:after="100" w:afterAutospacing="1" w:line="240" w:lineRule="auto"/>
      <w:jc w:val="left"/>
    </w:pPr>
    <w:rPr>
      <w:rFonts w:ascii="Times New Roman" w:hAnsi="Times New Roman"/>
      <w:sz w:val="24"/>
      <w:lang w:eastAsia="sl-SI"/>
    </w:rPr>
  </w:style>
  <w:style w:type="paragraph" w:styleId="Revizija">
    <w:name w:val="Revision"/>
    <w:hidden/>
    <w:uiPriority w:val="99"/>
    <w:semiHidden/>
    <w:rsid w:val="0011611A"/>
    <w:rPr>
      <w:rFonts w:ascii="Arial" w:hAnsi="Arial"/>
      <w:szCs w:val="24"/>
      <w:lang w:eastAsia="en-US"/>
    </w:rPr>
  </w:style>
  <w:style w:type="character" w:styleId="Pripombasklic">
    <w:name w:val="annotation reference"/>
    <w:rsid w:val="00BB0798"/>
    <w:rPr>
      <w:sz w:val="16"/>
      <w:szCs w:val="16"/>
    </w:rPr>
  </w:style>
  <w:style w:type="paragraph" w:styleId="Pripombabesedilo">
    <w:name w:val="annotation text"/>
    <w:basedOn w:val="Navaden"/>
    <w:link w:val="PripombabesediloZnak"/>
    <w:rsid w:val="00BB0798"/>
    <w:rPr>
      <w:szCs w:val="20"/>
    </w:rPr>
  </w:style>
  <w:style w:type="character" w:customStyle="1" w:styleId="PripombabesediloZnak">
    <w:name w:val="Pripomba – besedilo Znak"/>
    <w:link w:val="Pripombabesedilo"/>
    <w:rsid w:val="00BB0798"/>
    <w:rPr>
      <w:rFonts w:ascii="Arial" w:hAnsi="Arial"/>
      <w:lang w:eastAsia="en-US"/>
    </w:rPr>
  </w:style>
  <w:style w:type="paragraph" w:styleId="Zadevapripombe">
    <w:name w:val="annotation subject"/>
    <w:basedOn w:val="Pripombabesedilo"/>
    <w:next w:val="Pripombabesedilo"/>
    <w:link w:val="ZadevapripombeZnak"/>
    <w:rsid w:val="00BB0798"/>
    <w:rPr>
      <w:b/>
      <w:bCs/>
    </w:rPr>
  </w:style>
  <w:style w:type="character" w:customStyle="1" w:styleId="ZadevapripombeZnak">
    <w:name w:val="Zadeva pripombe Znak"/>
    <w:link w:val="Zadevapripombe"/>
    <w:rsid w:val="00BB0798"/>
    <w:rPr>
      <w:rFonts w:ascii="Arial" w:hAnsi="Arial"/>
      <w:b/>
      <w:bCs/>
      <w:lang w:eastAsia="en-US"/>
    </w:rPr>
  </w:style>
  <w:style w:type="paragraph" w:customStyle="1" w:styleId="Odstavek0">
    <w:name w:val="Odstavek"/>
    <w:basedOn w:val="Navaden"/>
    <w:link w:val="OdstavekZnak"/>
    <w:qFormat/>
    <w:rsid w:val="00402972"/>
    <w:pPr>
      <w:overflowPunct w:val="0"/>
      <w:autoSpaceDE w:val="0"/>
      <w:autoSpaceDN w:val="0"/>
      <w:adjustRightInd w:val="0"/>
      <w:spacing w:before="240" w:line="240" w:lineRule="auto"/>
      <w:ind w:firstLine="1021"/>
      <w:textAlignment w:val="baseline"/>
    </w:pPr>
    <w:rPr>
      <w:sz w:val="22"/>
      <w:szCs w:val="22"/>
      <w:lang w:eastAsia="sl-SI"/>
    </w:rPr>
  </w:style>
  <w:style w:type="character" w:customStyle="1" w:styleId="OdstavekZnak">
    <w:name w:val="Odstavek Znak"/>
    <w:link w:val="Odstavek0"/>
    <w:rsid w:val="00402972"/>
    <w:rPr>
      <w:rFonts w:ascii="Arial" w:hAnsi="Arial"/>
      <w:sz w:val="22"/>
      <w:szCs w:val="22"/>
    </w:rPr>
  </w:style>
  <w:style w:type="paragraph" w:customStyle="1" w:styleId="tevilnatoka0">
    <w:name w:val="Številčna točka"/>
    <w:basedOn w:val="Navaden"/>
    <w:link w:val="tevilnatokaZnak"/>
    <w:qFormat/>
    <w:rsid w:val="00402972"/>
    <w:pPr>
      <w:tabs>
        <w:tab w:val="num" w:pos="397"/>
        <w:tab w:val="left" w:pos="540"/>
        <w:tab w:val="left" w:pos="900"/>
      </w:tabs>
      <w:spacing w:line="240" w:lineRule="auto"/>
      <w:ind w:left="397" w:hanging="397"/>
    </w:pPr>
    <w:rPr>
      <w:rFonts w:cs="Arial"/>
      <w:sz w:val="22"/>
      <w:szCs w:val="22"/>
      <w:lang w:eastAsia="sl-SI"/>
    </w:rPr>
  </w:style>
  <w:style w:type="character" w:customStyle="1" w:styleId="tevilnatokaZnak">
    <w:name w:val="Številčna točka Znak"/>
    <w:link w:val="tevilnatoka0"/>
    <w:rsid w:val="00402972"/>
    <w:rPr>
      <w:rFonts w:ascii="Arial" w:hAnsi="Arial" w:cs="Arial"/>
      <w:sz w:val="22"/>
      <w:szCs w:val="22"/>
    </w:rPr>
  </w:style>
  <w:style w:type="paragraph" w:customStyle="1" w:styleId="len">
    <w:name w:val="Člen"/>
    <w:basedOn w:val="Navaden"/>
    <w:link w:val="lenZnak"/>
    <w:qFormat/>
    <w:rsid w:val="00402972"/>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402972"/>
    <w:rPr>
      <w:rFonts w:ascii="Arial" w:hAnsi="Arial"/>
      <w:b/>
      <w:sz w:val="22"/>
      <w:szCs w:val="22"/>
    </w:rPr>
  </w:style>
  <w:style w:type="character" w:customStyle="1" w:styleId="fontstyle01">
    <w:name w:val="fontstyle01"/>
    <w:rsid w:val="00EA5516"/>
    <w:rPr>
      <w:rFonts w:ascii="Arial" w:hAnsi="Arial" w:cs="Arial" w:hint="default"/>
      <w:b/>
      <w:bCs/>
      <w:i w:val="0"/>
      <w:iCs w:val="0"/>
      <w:color w:val="000000"/>
      <w:sz w:val="22"/>
      <w:szCs w:val="22"/>
    </w:rPr>
  </w:style>
  <w:style w:type="paragraph" w:styleId="Sprotnaopomba-besedilo">
    <w:name w:val="footnote text"/>
    <w:basedOn w:val="Navaden"/>
    <w:link w:val="Sprotnaopomba-besediloZnak"/>
    <w:uiPriority w:val="99"/>
    <w:unhideWhenUsed/>
    <w:rsid w:val="00242B9D"/>
    <w:pPr>
      <w:spacing w:line="240" w:lineRule="auto"/>
      <w:jc w:val="left"/>
    </w:pPr>
    <w:rPr>
      <w:szCs w:val="20"/>
      <w:lang w:val="en-US"/>
    </w:rPr>
  </w:style>
  <w:style w:type="character" w:customStyle="1" w:styleId="Sprotnaopomba-besediloZnak">
    <w:name w:val="Sprotna opomba - besedilo Znak"/>
    <w:basedOn w:val="Privzetapisavaodstavka"/>
    <w:link w:val="Sprotnaopomba-besedilo"/>
    <w:uiPriority w:val="99"/>
    <w:rsid w:val="00242B9D"/>
    <w:rPr>
      <w:rFonts w:ascii="Arial" w:hAnsi="Arial"/>
      <w:lang w:val="en-US" w:eastAsia="en-US"/>
    </w:rPr>
  </w:style>
  <w:style w:type="character" w:styleId="Sprotnaopomba-sklic">
    <w:name w:val="footnote reference"/>
    <w:basedOn w:val="Privzetapisavaodstavka"/>
    <w:uiPriority w:val="99"/>
    <w:unhideWhenUsed/>
    <w:rsid w:val="00242B9D"/>
    <w:rPr>
      <w:vertAlign w:val="superscript"/>
    </w:rPr>
  </w:style>
  <w:style w:type="character" w:customStyle="1" w:styleId="Nerazreenaomemba1">
    <w:name w:val="Nerazrešena omemba1"/>
    <w:basedOn w:val="Privzetapisavaodstavka"/>
    <w:uiPriority w:val="99"/>
    <w:semiHidden/>
    <w:unhideWhenUsed/>
    <w:rsid w:val="00286904"/>
    <w:rPr>
      <w:color w:val="605E5C"/>
      <w:shd w:val="clear" w:color="auto" w:fill="E1DFDD"/>
    </w:rPr>
  </w:style>
  <w:style w:type="character" w:styleId="Nerazreenaomemba">
    <w:name w:val="Unresolved Mention"/>
    <w:basedOn w:val="Privzetapisavaodstavka"/>
    <w:uiPriority w:val="99"/>
    <w:semiHidden/>
    <w:unhideWhenUsed/>
    <w:rsid w:val="00EF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5527">
      <w:bodyDiv w:val="1"/>
      <w:marLeft w:val="0"/>
      <w:marRight w:val="0"/>
      <w:marTop w:val="0"/>
      <w:marBottom w:val="0"/>
      <w:divBdr>
        <w:top w:val="none" w:sz="0" w:space="0" w:color="auto"/>
        <w:left w:val="none" w:sz="0" w:space="0" w:color="auto"/>
        <w:bottom w:val="none" w:sz="0" w:space="0" w:color="auto"/>
        <w:right w:val="none" w:sz="0" w:space="0" w:color="auto"/>
      </w:divBdr>
    </w:div>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6928">
      <w:bodyDiv w:val="1"/>
      <w:marLeft w:val="0"/>
      <w:marRight w:val="0"/>
      <w:marTop w:val="0"/>
      <w:marBottom w:val="0"/>
      <w:divBdr>
        <w:top w:val="none" w:sz="0" w:space="0" w:color="auto"/>
        <w:left w:val="none" w:sz="0" w:space="0" w:color="auto"/>
        <w:bottom w:val="none" w:sz="0" w:space="0" w:color="auto"/>
        <w:right w:val="none" w:sz="0" w:space="0" w:color="auto"/>
      </w:divBdr>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12184">
      <w:bodyDiv w:val="1"/>
      <w:marLeft w:val="0"/>
      <w:marRight w:val="0"/>
      <w:marTop w:val="0"/>
      <w:marBottom w:val="0"/>
      <w:divBdr>
        <w:top w:val="none" w:sz="0" w:space="0" w:color="auto"/>
        <w:left w:val="none" w:sz="0" w:space="0" w:color="auto"/>
        <w:bottom w:val="none" w:sz="0" w:space="0" w:color="auto"/>
        <w:right w:val="none" w:sz="0" w:space="0" w:color="auto"/>
      </w:divBdr>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65972805">
      <w:bodyDiv w:val="1"/>
      <w:marLeft w:val="0"/>
      <w:marRight w:val="0"/>
      <w:marTop w:val="0"/>
      <w:marBottom w:val="0"/>
      <w:divBdr>
        <w:top w:val="none" w:sz="0" w:space="0" w:color="auto"/>
        <w:left w:val="none" w:sz="0" w:space="0" w:color="auto"/>
        <w:bottom w:val="none" w:sz="0" w:space="0" w:color="auto"/>
        <w:right w:val="none" w:sz="0" w:space="0" w:color="auto"/>
      </w:divBdr>
      <w:divsChild>
        <w:div w:id="845826570">
          <w:marLeft w:val="425"/>
          <w:marRight w:val="0"/>
          <w:marTop w:val="0"/>
          <w:marBottom w:val="0"/>
          <w:divBdr>
            <w:top w:val="none" w:sz="0" w:space="0" w:color="auto"/>
            <w:left w:val="none" w:sz="0" w:space="0" w:color="auto"/>
            <w:bottom w:val="none" w:sz="0" w:space="0" w:color="auto"/>
            <w:right w:val="none" w:sz="0" w:space="0" w:color="auto"/>
          </w:divBdr>
        </w:div>
        <w:div w:id="2136674643">
          <w:marLeft w:val="425"/>
          <w:marRight w:val="0"/>
          <w:marTop w:val="0"/>
          <w:marBottom w:val="0"/>
          <w:divBdr>
            <w:top w:val="none" w:sz="0" w:space="0" w:color="auto"/>
            <w:left w:val="none" w:sz="0" w:space="0" w:color="auto"/>
            <w:bottom w:val="none" w:sz="0" w:space="0" w:color="auto"/>
            <w:right w:val="none" w:sz="0" w:space="0" w:color="auto"/>
          </w:divBdr>
        </w:div>
        <w:div w:id="1015502138">
          <w:marLeft w:val="425"/>
          <w:marRight w:val="0"/>
          <w:marTop w:val="0"/>
          <w:marBottom w:val="0"/>
          <w:divBdr>
            <w:top w:val="none" w:sz="0" w:space="0" w:color="auto"/>
            <w:left w:val="none" w:sz="0" w:space="0" w:color="auto"/>
            <w:bottom w:val="none" w:sz="0" w:space="0" w:color="auto"/>
            <w:right w:val="none" w:sz="0" w:space="0" w:color="auto"/>
          </w:divBdr>
        </w:div>
      </w:divsChild>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329751097">
      <w:bodyDiv w:val="1"/>
      <w:marLeft w:val="0"/>
      <w:marRight w:val="0"/>
      <w:marTop w:val="0"/>
      <w:marBottom w:val="0"/>
      <w:divBdr>
        <w:top w:val="none" w:sz="0" w:space="0" w:color="auto"/>
        <w:left w:val="none" w:sz="0" w:space="0" w:color="auto"/>
        <w:bottom w:val="none" w:sz="0" w:space="0" w:color="auto"/>
        <w:right w:val="none" w:sz="0" w:space="0" w:color="auto"/>
      </w:divBdr>
    </w:div>
    <w:div w:id="1337882896">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9016">
      <w:bodyDiv w:val="1"/>
      <w:marLeft w:val="0"/>
      <w:marRight w:val="0"/>
      <w:marTop w:val="0"/>
      <w:marBottom w:val="0"/>
      <w:divBdr>
        <w:top w:val="none" w:sz="0" w:space="0" w:color="auto"/>
        <w:left w:val="none" w:sz="0" w:space="0" w:color="auto"/>
        <w:bottom w:val="none" w:sz="0" w:space="0" w:color="auto"/>
        <w:right w:val="none" w:sz="0" w:space="0" w:color="auto"/>
      </w:divBdr>
      <w:divsChild>
        <w:div w:id="1156143573">
          <w:marLeft w:val="0"/>
          <w:marRight w:val="0"/>
          <w:marTop w:val="0"/>
          <w:marBottom w:val="0"/>
          <w:divBdr>
            <w:top w:val="none" w:sz="0" w:space="0" w:color="auto"/>
            <w:left w:val="none" w:sz="0" w:space="0" w:color="auto"/>
            <w:bottom w:val="none" w:sz="0" w:space="0" w:color="auto"/>
            <w:right w:val="none" w:sz="0" w:space="0" w:color="auto"/>
          </w:divBdr>
          <w:divsChild>
            <w:div w:id="1445075124">
              <w:marLeft w:val="0"/>
              <w:marRight w:val="0"/>
              <w:marTop w:val="0"/>
              <w:marBottom w:val="0"/>
              <w:divBdr>
                <w:top w:val="none" w:sz="0" w:space="0" w:color="auto"/>
                <w:left w:val="none" w:sz="0" w:space="0" w:color="auto"/>
                <w:bottom w:val="none" w:sz="0" w:space="0" w:color="auto"/>
                <w:right w:val="none" w:sz="0" w:space="0" w:color="auto"/>
              </w:divBdr>
              <w:divsChild>
                <w:div w:id="256331717">
                  <w:marLeft w:val="0"/>
                  <w:marRight w:val="0"/>
                  <w:marTop w:val="0"/>
                  <w:marBottom w:val="0"/>
                  <w:divBdr>
                    <w:top w:val="none" w:sz="0" w:space="0" w:color="auto"/>
                    <w:left w:val="none" w:sz="0" w:space="0" w:color="auto"/>
                    <w:bottom w:val="none" w:sz="0" w:space="0" w:color="auto"/>
                    <w:right w:val="none" w:sz="0" w:space="0" w:color="auto"/>
                  </w:divBdr>
                  <w:divsChild>
                    <w:div w:id="1575236739">
                      <w:marLeft w:val="1"/>
                      <w:marRight w:val="1"/>
                      <w:marTop w:val="0"/>
                      <w:marBottom w:val="0"/>
                      <w:divBdr>
                        <w:top w:val="none" w:sz="0" w:space="0" w:color="auto"/>
                        <w:left w:val="none" w:sz="0" w:space="0" w:color="auto"/>
                        <w:bottom w:val="none" w:sz="0" w:space="0" w:color="auto"/>
                        <w:right w:val="none" w:sz="0" w:space="0" w:color="auto"/>
                      </w:divBdr>
                      <w:divsChild>
                        <w:div w:id="1989436799">
                          <w:marLeft w:val="0"/>
                          <w:marRight w:val="0"/>
                          <w:marTop w:val="0"/>
                          <w:marBottom w:val="0"/>
                          <w:divBdr>
                            <w:top w:val="none" w:sz="0" w:space="0" w:color="auto"/>
                            <w:left w:val="none" w:sz="0" w:space="0" w:color="auto"/>
                            <w:bottom w:val="none" w:sz="0" w:space="0" w:color="auto"/>
                            <w:right w:val="none" w:sz="0" w:space="0" w:color="auto"/>
                          </w:divBdr>
                          <w:divsChild>
                            <w:div w:id="1847475524">
                              <w:marLeft w:val="0"/>
                              <w:marRight w:val="0"/>
                              <w:marTop w:val="0"/>
                              <w:marBottom w:val="360"/>
                              <w:divBdr>
                                <w:top w:val="none" w:sz="0" w:space="0" w:color="auto"/>
                                <w:left w:val="none" w:sz="0" w:space="0" w:color="auto"/>
                                <w:bottom w:val="none" w:sz="0" w:space="0" w:color="auto"/>
                                <w:right w:val="none" w:sz="0" w:space="0" w:color="auto"/>
                              </w:divBdr>
                              <w:divsChild>
                                <w:div w:id="1618022991">
                                  <w:marLeft w:val="0"/>
                                  <w:marRight w:val="0"/>
                                  <w:marTop w:val="0"/>
                                  <w:marBottom w:val="0"/>
                                  <w:divBdr>
                                    <w:top w:val="none" w:sz="0" w:space="0" w:color="auto"/>
                                    <w:left w:val="none" w:sz="0" w:space="0" w:color="auto"/>
                                    <w:bottom w:val="none" w:sz="0" w:space="0" w:color="auto"/>
                                    <w:right w:val="none" w:sz="0" w:space="0" w:color="auto"/>
                                  </w:divBdr>
                                  <w:divsChild>
                                    <w:div w:id="594366846">
                                      <w:marLeft w:val="0"/>
                                      <w:marRight w:val="0"/>
                                      <w:marTop w:val="0"/>
                                      <w:marBottom w:val="0"/>
                                      <w:divBdr>
                                        <w:top w:val="none" w:sz="0" w:space="0" w:color="auto"/>
                                        <w:left w:val="none" w:sz="0" w:space="0" w:color="auto"/>
                                        <w:bottom w:val="none" w:sz="0" w:space="0" w:color="auto"/>
                                        <w:right w:val="none" w:sz="0" w:space="0" w:color="auto"/>
                                      </w:divBdr>
                                      <w:divsChild>
                                        <w:div w:id="455415844">
                                          <w:marLeft w:val="0"/>
                                          <w:marRight w:val="0"/>
                                          <w:marTop w:val="0"/>
                                          <w:marBottom w:val="0"/>
                                          <w:divBdr>
                                            <w:top w:val="none" w:sz="0" w:space="0" w:color="auto"/>
                                            <w:left w:val="none" w:sz="0" w:space="0" w:color="auto"/>
                                            <w:bottom w:val="none" w:sz="0" w:space="0" w:color="auto"/>
                                            <w:right w:val="none" w:sz="0" w:space="0" w:color="auto"/>
                                          </w:divBdr>
                                          <w:divsChild>
                                            <w:div w:id="2117284758">
                                              <w:marLeft w:val="0"/>
                                              <w:marRight w:val="0"/>
                                              <w:marTop w:val="0"/>
                                              <w:marBottom w:val="0"/>
                                              <w:divBdr>
                                                <w:top w:val="none" w:sz="0" w:space="0" w:color="auto"/>
                                                <w:left w:val="none" w:sz="0" w:space="0" w:color="auto"/>
                                                <w:bottom w:val="none" w:sz="0" w:space="0" w:color="auto"/>
                                                <w:right w:val="none" w:sz="0" w:space="0" w:color="auto"/>
                                              </w:divBdr>
                                              <w:divsChild>
                                                <w:div w:id="1336030512">
                                                  <w:marLeft w:val="0"/>
                                                  <w:marRight w:val="0"/>
                                                  <w:marTop w:val="0"/>
                                                  <w:marBottom w:val="0"/>
                                                  <w:divBdr>
                                                    <w:top w:val="none" w:sz="0" w:space="0" w:color="auto"/>
                                                    <w:left w:val="none" w:sz="0" w:space="0" w:color="auto"/>
                                                    <w:bottom w:val="none" w:sz="0" w:space="0" w:color="auto"/>
                                                    <w:right w:val="none" w:sz="0" w:space="0" w:color="auto"/>
                                                  </w:divBdr>
                                                  <w:divsChild>
                                                    <w:div w:id="15738580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1321">
      <w:bodyDiv w:val="1"/>
      <w:marLeft w:val="0"/>
      <w:marRight w:val="0"/>
      <w:marTop w:val="0"/>
      <w:marBottom w:val="0"/>
      <w:divBdr>
        <w:top w:val="none" w:sz="0" w:space="0" w:color="auto"/>
        <w:left w:val="none" w:sz="0" w:space="0" w:color="auto"/>
        <w:bottom w:val="none" w:sz="0" w:space="0" w:color="auto"/>
        <w:right w:val="none" w:sz="0" w:space="0" w:color="auto"/>
      </w:divBdr>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128" TargetMode="External"/><Relationship Id="rId13" Type="http://schemas.openxmlformats.org/officeDocument/2006/relationships/hyperlink" Target="https://view.officeapps.live.com/op/view.aspx?src=https%3A%2F%2Ffu.gov.si%2Ffileadmin%2FInternet%2FDavki_in_druge_dajatve%2FPodrocja%2FTrosarine%2FOpis%2FDovoljenje_za_trosarinsko_skladisce.doc&amp;wdOrigin=BROWSELINK" TargetMode="External"/><Relationship Id="rId18" Type="http://schemas.openxmlformats.org/officeDocument/2006/relationships/hyperlink" Target="https://edavki.durs.si/EdavkiPortal/OpenPortal/CommonPages/Opdynp/PageD.aspx?category=obrazec_prijava_p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101.fu@gov.si" TargetMode="External"/><Relationship Id="rId17" Type="http://schemas.openxmlformats.org/officeDocument/2006/relationships/hyperlink" Target="mailto:n101.fu@gov.si"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obrazec_prijava_p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D.aspx?category=obrazec_prijava_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101.fu@gov.si" TargetMode="External"/><Relationship Id="rId23" Type="http://schemas.openxmlformats.org/officeDocument/2006/relationships/fontTable" Target="fontTable.xml"/><Relationship Id="rId10" Type="http://schemas.openxmlformats.org/officeDocument/2006/relationships/hyperlink" Target="mailto:n101.fu@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obrazec_prijava_pn" TargetMode="External"/><Relationship Id="rId14" Type="http://schemas.openxmlformats.org/officeDocument/2006/relationships/hyperlink" Target="mailto:n101.fu@gov.si"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9357-94B4-4DF9-BE35-AACF2DE4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4708</Words>
  <Characters>26839</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31485</CharactersWithSpaces>
  <SharedDoc>false</SharedDoc>
  <HLinks>
    <vt:vector size="192" baseType="variant">
      <vt:variant>
        <vt:i4>327725</vt:i4>
      </vt:variant>
      <vt:variant>
        <vt:i4>165</vt:i4>
      </vt:variant>
      <vt:variant>
        <vt:i4>0</vt:i4>
      </vt:variant>
      <vt:variant>
        <vt:i4>5</vt:i4>
      </vt:variant>
      <vt:variant>
        <vt:lpwstr>mailto:n101.fu@gov.si</vt:lpwstr>
      </vt:variant>
      <vt:variant>
        <vt:lpwstr/>
      </vt:variant>
      <vt:variant>
        <vt:i4>327725</vt:i4>
      </vt:variant>
      <vt:variant>
        <vt:i4>162</vt:i4>
      </vt:variant>
      <vt:variant>
        <vt:i4>0</vt:i4>
      </vt:variant>
      <vt:variant>
        <vt:i4>5</vt:i4>
      </vt:variant>
      <vt:variant>
        <vt:lpwstr>mailto:n101.fu@gov.si</vt:lpwstr>
      </vt:variant>
      <vt:variant>
        <vt:lpwstr/>
      </vt:variant>
      <vt:variant>
        <vt:i4>131138</vt:i4>
      </vt:variant>
      <vt:variant>
        <vt:i4>159</vt:i4>
      </vt:variant>
      <vt:variant>
        <vt:i4>0</vt:i4>
      </vt:variant>
      <vt:variant>
        <vt:i4>5</vt:i4>
      </vt:variant>
      <vt:variant>
        <vt:lpwstr>https://fu.gov.si/fileadmin/Internet/Davki_in_druge_dajatve/Podrocja/Trosarine/Opis/Tobacni_izdelki.doc</vt:lpwstr>
      </vt:variant>
      <vt:variant>
        <vt:lpwstr/>
      </vt:variant>
      <vt:variant>
        <vt:i4>327725</vt:i4>
      </vt:variant>
      <vt:variant>
        <vt:i4>156</vt:i4>
      </vt:variant>
      <vt:variant>
        <vt:i4>0</vt:i4>
      </vt:variant>
      <vt:variant>
        <vt:i4>5</vt:i4>
      </vt:variant>
      <vt:variant>
        <vt:lpwstr>mailto:n101.fu@gov.si</vt:lpwstr>
      </vt:variant>
      <vt:variant>
        <vt:lpwstr/>
      </vt:variant>
      <vt:variant>
        <vt:i4>327725</vt:i4>
      </vt:variant>
      <vt:variant>
        <vt:i4>153</vt:i4>
      </vt:variant>
      <vt:variant>
        <vt:i4>0</vt:i4>
      </vt:variant>
      <vt:variant>
        <vt:i4>5</vt:i4>
      </vt:variant>
      <vt:variant>
        <vt:lpwstr>mailto:n101.fu@gov.si</vt:lpwstr>
      </vt:variant>
      <vt:variant>
        <vt:lpwstr/>
      </vt:variant>
      <vt:variant>
        <vt:i4>327725</vt:i4>
      </vt:variant>
      <vt:variant>
        <vt:i4>150</vt:i4>
      </vt:variant>
      <vt:variant>
        <vt:i4>0</vt:i4>
      </vt:variant>
      <vt:variant>
        <vt:i4>5</vt:i4>
      </vt:variant>
      <vt:variant>
        <vt:lpwstr>mailto:n101.fu@gov.si</vt:lpwstr>
      </vt:variant>
      <vt:variant>
        <vt:lpwstr/>
      </vt:variant>
      <vt:variant>
        <vt:i4>6225970</vt:i4>
      </vt:variant>
      <vt:variant>
        <vt:i4>147</vt:i4>
      </vt:variant>
      <vt:variant>
        <vt:i4>0</vt:i4>
      </vt:variant>
      <vt:variant>
        <vt:i4>5</vt:i4>
      </vt:variant>
      <vt:variant>
        <vt:lpwstr>https://view.officeapps.live.com/op/view.aspx?src=https%3A%2F%2Fedavki.durs.si%2FOpenPortal%2FDokumenti%2Fprijava_pn.n.docx&amp;wdOrigin=BROWSELINK</vt:lpwstr>
      </vt:variant>
      <vt:variant>
        <vt:lpwstr/>
      </vt:variant>
      <vt:variant>
        <vt:i4>4587533</vt:i4>
      </vt:variant>
      <vt:variant>
        <vt:i4>144</vt:i4>
      </vt:variant>
      <vt:variant>
        <vt:i4>0</vt:i4>
      </vt:variant>
      <vt:variant>
        <vt:i4>5</vt:i4>
      </vt:variant>
      <vt:variant>
        <vt:lpwstr>https://edavki.durs.si/EdavkiPortal/OpenPortal/CommonPages/Opdynp/PageD.aspx?category=obrazec_prijava_pn</vt:lpwstr>
      </vt:variant>
      <vt:variant>
        <vt:lpwstr/>
      </vt:variant>
      <vt:variant>
        <vt:i4>2293874</vt:i4>
      </vt:variant>
      <vt:variant>
        <vt:i4>141</vt:i4>
      </vt:variant>
      <vt:variant>
        <vt:i4>0</vt:i4>
      </vt:variant>
      <vt:variant>
        <vt:i4>5</vt:i4>
      </vt:variant>
      <vt:variant>
        <vt:lpwstr>http://www.pisrs.si/Pis.web/pregledPredpisa?id=ZAKO7128</vt:lpwstr>
      </vt:variant>
      <vt:variant>
        <vt:lpwstr/>
      </vt:variant>
      <vt:variant>
        <vt:i4>1441849</vt:i4>
      </vt:variant>
      <vt:variant>
        <vt:i4>134</vt:i4>
      </vt:variant>
      <vt:variant>
        <vt:i4>0</vt:i4>
      </vt:variant>
      <vt:variant>
        <vt:i4>5</vt:i4>
      </vt:variant>
      <vt:variant>
        <vt:lpwstr/>
      </vt:variant>
      <vt:variant>
        <vt:lpwstr>_Toc166071965</vt:lpwstr>
      </vt:variant>
      <vt:variant>
        <vt:i4>1441849</vt:i4>
      </vt:variant>
      <vt:variant>
        <vt:i4>128</vt:i4>
      </vt:variant>
      <vt:variant>
        <vt:i4>0</vt:i4>
      </vt:variant>
      <vt:variant>
        <vt:i4>5</vt:i4>
      </vt:variant>
      <vt:variant>
        <vt:lpwstr/>
      </vt:variant>
      <vt:variant>
        <vt:lpwstr>_Toc166071964</vt:lpwstr>
      </vt:variant>
      <vt:variant>
        <vt:i4>1441849</vt:i4>
      </vt:variant>
      <vt:variant>
        <vt:i4>122</vt:i4>
      </vt:variant>
      <vt:variant>
        <vt:i4>0</vt:i4>
      </vt:variant>
      <vt:variant>
        <vt:i4>5</vt:i4>
      </vt:variant>
      <vt:variant>
        <vt:lpwstr/>
      </vt:variant>
      <vt:variant>
        <vt:lpwstr>_Toc166071963</vt:lpwstr>
      </vt:variant>
      <vt:variant>
        <vt:i4>1441849</vt:i4>
      </vt:variant>
      <vt:variant>
        <vt:i4>116</vt:i4>
      </vt:variant>
      <vt:variant>
        <vt:i4>0</vt:i4>
      </vt:variant>
      <vt:variant>
        <vt:i4>5</vt:i4>
      </vt:variant>
      <vt:variant>
        <vt:lpwstr/>
      </vt:variant>
      <vt:variant>
        <vt:lpwstr>_Toc166071962</vt:lpwstr>
      </vt:variant>
      <vt:variant>
        <vt:i4>1441849</vt:i4>
      </vt:variant>
      <vt:variant>
        <vt:i4>110</vt:i4>
      </vt:variant>
      <vt:variant>
        <vt:i4>0</vt:i4>
      </vt:variant>
      <vt:variant>
        <vt:i4>5</vt:i4>
      </vt:variant>
      <vt:variant>
        <vt:lpwstr/>
      </vt:variant>
      <vt:variant>
        <vt:lpwstr>_Toc166071961</vt:lpwstr>
      </vt:variant>
      <vt:variant>
        <vt:i4>1441849</vt:i4>
      </vt:variant>
      <vt:variant>
        <vt:i4>104</vt:i4>
      </vt:variant>
      <vt:variant>
        <vt:i4>0</vt:i4>
      </vt:variant>
      <vt:variant>
        <vt:i4>5</vt:i4>
      </vt:variant>
      <vt:variant>
        <vt:lpwstr/>
      </vt:variant>
      <vt:variant>
        <vt:lpwstr>_Toc166071960</vt:lpwstr>
      </vt:variant>
      <vt:variant>
        <vt:i4>1376313</vt:i4>
      </vt:variant>
      <vt:variant>
        <vt:i4>98</vt:i4>
      </vt:variant>
      <vt:variant>
        <vt:i4>0</vt:i4>
      </vt:variant>
      <vt:variant>
        <vt:i4>5</vt:i4>
      </vt:variant>
      <vt:variant>
        <vt:lpwstr/>
      </vt:variant>
      <vt:variant>
        <vt:lpwstr>_Toc166071959</vt:lpwstr>
      </vt:variant>
      <vt:variant>
        <vt:i4>1376313</vt:i4>
      </vt:variant>
      <vt:variant>
        <vt:i4>92</vt:i4>
      </vt:variant>
      <vt:variant>
        <vt:i4>0</vt:i4>
      </vt:variant>
      <vt:variant>
        <vt:i4>5</vt:i4>
      </vt:variant>
      <vt:variant>
        <vt:lpwstr/>
      </vt:variant>
      <vt:variant>
        <vt:lpwstr>_Toc166071958</vt:lpwstr>
      </vt:variant>
      <vt:variant>
        <vt:i4>1376313</vt:i4>
      </vt:variant>
      <vt:variant>
        <vt:i4>86</vt:i4>
      </vt:variant>
      <vt:variant>
        <vt:i4>0</vt:i4>
      </vt:variant>
      <vt:variant>
        <vt:i4>5</vt:i4>
      </vt:variant>
      <vt:variant>
        <vt:lpwstr/>
      </vt:variant>
      <vt:variant>
        <vt:lpwstr>_Toc166071957</vt:lpwstr>
      </vt:variant>
      <vt:variant>
        <vt:i4>1376313</vt:i4>
      </vt:variant>
      <vt:variant>
        <vt:i4>80</vt:i4>
      </vt:variant>
      <vt:variant>
        <vt:i4>0</vt:i4>
      </vt:variant>
      <vt:variant>
        <vt:i4>5</vt:i4>
      </vt:variant>
      <vt:variant>
        <vt:lpwstr/>
      </vt:variant>
      <vt:variant>
        <vt:lpwstr>_Toc166071956</vt:lpwstr>
      </vt:variant>
      <vt:variant>
        <vt:i4>1376313</vt:i4>
      </vt:variant>
      <vt:variant>
        <vt:i4>74</vt:i4>
      </vt:variant>
      <vt:variant>
        <vt:i4>0</vt:i4>
      </vt:variant>
      <vt:variant>
        <vt:i4>5</vt:i4>
      </vt:variant>
      <vt:variant>
        <vt:lpwstr/>
      </vt:variant>
      <vt:variant>
        <vt:lpwstr>_Toc166071955</vt:lpwstr>
      </vt:variant>
      <vt:variant>
        <vt:i4>1376313</vt:i4>
      </vt:variant>
      <vt:variant>
        <vt:i4>68</vt:i4>
      </vt:variant>
      <vt:variant>
        <vt:i4>0</vt:i4>
      </vt:variant>
      <vt:variant>
        <vt:i4>5</vt:i4>
      </vt:variant>
      <vt:variant>
        <vt:lpwstr/>
      </vt:variant>
      <vt:variant>
        <vt:lpwstr>_Toc166071954</vt:lpwstr>
      </vt:variant>
      <vt:variant>
        <vt:i4>1376313</vt:i4>
      </vt:variant>
      <vt:variant>
        <vt:i4>62</vt:i4>
      </vt:variant>
      <vt:variant>
        <vt:i4>0</vt:i4>
      </vt:variant>
      <vt:variant>
        <vt:i4>5</vt:i4>
      </vt:variant>
      <vt:variant>
        <vt:lpwstr/>
      </vt:variant>
      <vt:variant>
        <vt:lpwstr>_Toc166071953</vt:lpwstr>
      </vt:variant>
      <vt:variant>
        <vt:i4>1376313</vt:i4>
      </vt:variant>
      <vt:variant>
        <vt:i4>56</vt:i4>
      </vt:variant>
      <vt:variant>
        <vt:i4>0</vt:i4>
      </vt:variant>
      <vt:variant>
        <vt:i4>5</vt:i4>
      </vt:variant>
      <vt:variant>
        <vt:lpwstr/>
      </vt:variant>
      <vt:variant>
        <vt:lpwstr>_Toc166071952</vt:lpwstr>
      </vt:variant>
      <vt:variant>
        <vt:i4>1376313</vt:i4>
      </vt:variant>
      <vt:variant>
        <vt:i4>50</vt:i4>
      </vt:variant>
      <vt:variant>
        <vt:i4>0</vt:i4>
      </vt:variant>
      <vt:variant>
        <vt:i4>5</vt:i4>
      </vt:variant>
      <vt:variant>
        <vt:lpwstr/>
      </vt:variant>
      <vt:variant>
        <vt:lpwstr>_Toc166071951</vt:lpwstr>
      </vt:variant>
      <vt:variant>
        <vt:i4>1376313</vt:i4>
      </vt:variant>
      <vt:variant>
        <vt:i4>44</vt:i4>
      </vt:variant>
      <vt:variant>
        <vt:i4>0</vt:i4>
      </vt:variant>
      <vt:variant>
        <vt:i4>5</vt:i4>
      </vt:variant>
      <vt:variant>
        <vt:lpwstr/>
      </vt:variant>
      <vt:variant>
        <vt:lpwstr>_Toc166071950</vt:lpwstr>
      </vt:variant>
      <vt:variant>
        <vt:i4>1310777</vt:i4>
      </vt:variant>
      <vt:variant>
        <vt:i4>38</vt:i4>
      </vt:variant>
      <vt:variant>
        <vt:i4>0</vt:i4>
      </vt:variant>
      <vt:variant>
        <vt:i4>5</vt:i4>
      </vt:variant>
      <vt:variant>
        <vt:lpwstr/>
      </vt:variant>
      <vt:variant>
        <vt:lpwstr>_Toc166071949</vt:lpwstr>
      </vt:variant>
      <vt:variant>
        <vt:i4>1310777</vt:i4>
      </vt:variant>
      <vt:variant>
        <vt:i4>32</vt:i4>
      </vt:variant>
      <vt:variant>
        <vt:i4>0</vt:i4>
      </vt:variant>
      <vt:variant>
        <vt:i4>5</vt:i4>
      </vt:variant>
      <vt:variant>
        <vt:lpwstr/>
      </vt:variant>
      <vt:variant>
        <vt:lpwstr>_Toc166071948</vt:lpwstr>
      </vt:variant>
      <vt:variant>
        <vt:i4>1310777</vt:i4>
      </vt:variant>
      <vt:variant>
        <vt:i4>26</vt:i4>
      </vt:variant>
      <vt:variant>
        <vt:i4>0</vt:i4>
      </vt:variant>
      <vt:variant>
        <vt:i4>5</vt:i4>
      </vt:variant>
      <vt:variant>
        <vt:lpwstr/>
      </vt:variant>
      <vt:variant>
        <vt:lpwstr>_Toc166071947</vt:lpwstr>
      </vt:variant>
      <vt:variant>
        <vt:i4>1310777</vt:i4>
      </vt:variant>
      <vt:variant>
        <vt:i4>20</vt:i4>
      </vt:variant>
      <vt:variant>
        <vt:i4>0</vt:i4>
      </vt:variant>
      <vt:variant>
        <vt:i4>5</vt:i4>
      </vt:variant>
      <vt:variant>
        <vt:lpwstr/>
      </vt:variant>
      <vt:variant>
        <vt:lpwstr>_Toc166071946</vt:lpwstr>
      </vt:variant>
      <vt:variant>
        <vt:i4>1310777</vt:i4>
      </vt:variant>
      <vt:variant>
        <vt:i4>14</vt:i4>
      </vt:variant>
      <vt:variant>
        <vt:i4>0</vt:i4>
      </vt:variant>
      <vt:variant>
        <vt:i4>5</vt:i4>
      </vt:variant>
      <vt:variant>
        <vt:lpwstr/>
      </vt:variant>
      <vt:variant>
        <vt:lpwstr>_Toc166071945</vt:lpwstr>
      </vt:variant>
      <vt:variant>
        <vt:i4>1310777</vt:i4>
      </vt:variant>
      <vt:variant>
        <vt:i4>8</vt:i4>
      </vt:variant>
      <vt:variant>
        <vt:i4>0</vt:i4>
      </vt:variant>
      <vt:variant>
        <vt:i4>5</vt:i4>
      </vt:variant>
      <vt:variant>
        <vt:lpwstr/>
      </vt:variant>
      <vt:variant>
        <vt:lpwstr>_Toc166071944</vt:lpwstr>
      </vt:variant>
      <vt:variant>
        <vt:i4>1310777</vt:i4>
      </vt:variant>
      <vt:variant>
        <vt:i4>2</vt:i4>
      </vt:variant>
      <vt:variant>
        <vt:i4>0</vt:i4>
      </vt:variant>
      <vt:variant>
        <vt:i4>5</vt:i4>
      </vt:variant>
      <vt:variant>
        <vt:lpwstr/>
      </vt:variant>
      <vt:variant>
        <vt:lpwstr>_Toc166071943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Vannja Bart Rozman</cp:lastModifiedBy>
  <cp:revision>3</cp:revision>
  <cp:lastPrinted>2024-05-17T09:26:00Z</cp:lastPrinted>
  <dcterms:created xsi:type="dcterms:W3CDTF">2024-06-03T08:21:00Z</dcterms:created>
  <dcterms:modified xsi:type="dcterms:W3CDTF">2024-06-03T08:34:00Z</dcterms:modified>
</cp:coreProperties>
</file>