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F85D4" w14:textId="445D4371" w:rsidR="0034719B" w:rsidRDefault="0034719B" w:rsidP="00E248C8">
      <w:pPr>
        <w:spacing w:after="0" w:line="260" w:lineRule="exact"/>
        <w:jc w:val="center"/>
        <w:rPr>
          <w:rFonts w:ascii="Arial" w:hAnsi="Arial" w:cs="Arial"/>
          <w:b/>
          <w:bCs/>
        </w:rPr>
      </w:pPr>
      <w:r w:rsidRPr="0034719B">
        <w:rPr>
          <w:rFonts w:ascii="Arial" w:hAnsi="Arial" w:cs="Arial"/>
          <w:b/>
          <w:bCs/>
        </w:rPr>
        <w:t xml:space="preserve">SUBMISSION OF A REQUEST FOR A REFUND OF EXCISE DUTY FOR GAS OIL USED AS </w:t>
      </w:r>
      <w:r w:rsidR="00F32773">
        <w:rPr>
          <w:rFonts w:ascii="Arial" w:hAnsi="Arial" w:cs="Arial"/>
          <w:b/>
          <w:bCs/>
        </w:rPr>
        <w:t xml:space="preserve">ENGINE </w:t>
      </w:r>
      <w:r w:rsidRPr="0034719B">
        <w:rPr>
          <w:rFonts w:ascii="Arial" w:hAnsi="Arial" w:cs="Arial"/>
          <w:b/>
          <w:bCs/>
        </w:rPr>
        <w:t>FUEL FOR COMMERCIAL TRANSPORT</w:t>
      </w:r>
    </w:p>
    <w:p w14:paraId="7791E627" w14:textId="1359DBFE" w:rsidR="00E248C8" w:rsidRPr="00E96C11" w:rsidRDefault="0034719B" w:rsidP="00E248C8">
      <w:pPr>
        <w:spacing w:after="0" w:line="260" w:lineRule="exact"/>
        <w:jc w:val="center"/>
        <w:rPr>
          <w:rFonts w:ascii="Arial" w:hAnsi="Arial" w:cs="Arial"/>
          <w:b/>
          <w:bCs/>
        </w:rPr>
      </w:pPr>
      <w:r w:rsidRPr="00E96C11">
        <w:rPr>
          <w:rFonts w:ascii="Arial" w:hAnsi="Arial" w:cs="Arial"/>
          <w:b/>
          <w:bCs/>
        </w:rPr>
        <w:t xml:space="preserve"> </w:t>
      </w:r>
      <w:r w:rsidR="00E248C8" w:rsidRPr="00E96C11">
        <w:rPr>
          <w:rFonts w:ascii="Arial" w:hAnsi="Arial" w:cs="Arial"/>
          <w:b/>
          <w:bCs/>
        </w:rPr>
        <w:t>(</w:t>
      </w:r>
      <w:r>
        <w:rPr>
          <w:rFonts w:ascii="Arial" w:hAnsi="Arial" w:cs="Arial"/>
          <w:b/>
          <w:bCs/>
        </w:rPr>
        <w:t>form</w:t>
      </w:r>
      <w:r w:rsidR="00E248C8" w:rsidRPr="00E96C11">
        <w:rPr>
          <w:rFonts w:ascii="Arial" w:hAnsi="Arial" w:cs="Arial"/>
          <w:b/>
          <w:bCs/>
        </w:rPr>
        <w:t xml:space="preserve"> TRO-</w:t>
      </w:r>
      <w:r w:rsidR="00C52B65">
        <w:rPr>
          <w:rFonts w:ascii="Arial" w:hAnsi="Arial" w:cs="Arial"/>
          <w:b/>
          <w:bCs/>
        </w:rPr>
        <w:t>K</w:t>
      </w:r>
      <w:r w:rsidR="00E248C8" w:rsidRPr="00E96C11">
        <w:rPr>
          <w:rFonts w:ascii="Arial" w:hAnsi="Arial" w:cs="Arial"/>
          <w:b/>
          <w:bCs/>
        </w:rPr>
        <w:t>)</w:t>
      </w:r>
    </w:p>
    <w:p w14:paraId="2D2DB743" w14:textId="799C7FB2" w:rsidR="00230527" w:rsidRPr="00E96C11" w:rsidRDefault="00E248C8" w:rsidP="00E248C8">
      <w:pPr>
        <w:spacing w:after="0" w:line="260" w:lineRule="exact"/>
        <w:jc w:val="center"/>
        <w:rPr>
          <w:rFonts w:ascii="Arial" w:hAnsi="Arial" w:cs="Arial"/>
          <w:b/>
          <w:bCs/>
        </w:rPr>
      </w:pPr>
      <w:r w:rsidRPr="00E96C11">
        <w:rPr>
          <w:rFonts w:ascii="Arial" w:hAnsi="Arial" w:cs="Arial"/>
          <w:b/>
          <w:bCs/>
        </w:rPr>
        <w:t xml:space="preserve"> </w:t>
      </w:r>
      <w:r w:rsidR="0034719B" w:rsidRPr="0034719B">
        <w:rPr>
          <w:rFonts w:ascii="Arial" w:hAnsi="Arial" w:cs="Arial"/>
          <w:b/>
          <w:bCs/>
        </w:rPr>
        <w:t xml:space="preserve">IN ELECTRONIC FORM </w:t>
      </w:r>
      <w:r w:rsidR="0034719B">
        <w:rPr>
          <w:rFonts w:ascii="Arial" w:hAnsi="Arial" w:cs="Arial"/>
          <w:b/>
          <w:bCs/>
        </w:rPr>
        <w:t>USING</w:t>
      </w:r>
      <w:r w:rsidR="0034719B" w:rsidRPr="0034719B">
        <w:rPr>
          <w:rFonts w:ascii="Arial" w:hAnsi="Arial" w:cs="Arial"/>
          <w:b/>
          <w:bCs/>
        </w:rPr>
        <w:t xml:space="preserve"> THE E-TROD INFORMATION SYSTEM</w:t>
      </w:r>
    </w:p>
    <w:p w14:paraId="43491313" w14:textId="77777777" w:rsidR="00E248C8" w:rsidRPr="00372C83" w:rsidRDefault="00E248C8" w:rsidP="00E248C8">
      <w:pPr>
        <w:spacing w:after="0" w:line="260" w:lineRule="exact"/>
        <w:jc w:val="center"/>
        <w:rPr>
          <w:rFonts w:ascii="Arial" w:hAnsi="Arial" w:cs="Arial"/>
          <w:b/>
          <w:bCs/>
          <w:sz w:val="24"/>
          <w:szCs w:val="24"/>
        </w:rPr>
      </w:pPr>
    </w:p>
    <w:p w14:paraId="068AB854" w14:textId="77777777" w:rsidR="0086430D" w:rsidRDefault="0086430D" w:rsidP="00E248C8">
      <w:pPr>
        <w:spacing w:after="0" w:line="260" w:lineRule="exact"/>
        <w:jc w:val="center"/>
        <w:rPr>
          <w:rFonts w:ascii="Arial" w:hAnsi="Arial" w:cs="Arial"/>
          <w:b/>
          <w:bCs/>
          <w:color w:val="4472C4" w:themeColor="accent1"/>
          <w:sz w:val="20"/>
          <w:szCs w:val="20"/>
        </w:rPr>
      </w:pPr>
    </w:p>
    <w:p w14:paraId="18EB5DF5" w14:textId="000F4C7B" w:rsidR="0086430D" w:rsidRDefault="0086430D" w:rsidP="0086430D">
      <w:pPr>
        <w:spacing w:after="0" w:line="260" w:lineRule="exact"/>
        <w:jc w:val="both"/>
        <w:rPr>
          <w:rFonts w:ascii="Arial" w:hAnsi="Arial" w:cs="Arial"/>
          <w:bCs/>
          <w:sz w:val="20"/>
          <w:szCs w:val="20"/>
          <w:lang w:val="en-GB"/>
        </w:rPr>
      </w:pPr>
      <w:r w:rsidRPr="0086430D">
        <w:rPr>
          <w:rFonts w:ascii="Arial" w:hAnsi="Arial" w:cs="Arial"/>
          <w:bCs/>
          <w:sz w:val="20"/>
          <w:szCs w:val="20"/>
          <w:lang w:val="en-GB"/>
        </w:rPr>
        <w:t xml:space="preserve">In line with Article 20.a of Slovenian Excise Duty Act (Official Journal of the RS, no. 47/16, 92/21 and 192/21 – </w:t>
      </w:r>
      <w:hyperlink r:id="rId8" w:history="1">
        <w:r w:rsidRPr="00565C8C">
          <w:rPr>
            <w:rStyle w:val="Hiperpovezava"/>
            <w:rFonts w:ascii="Arial" w:hAnsi="Arial" w:cs="Arial"/>
            <w:bCs/>
            <w:color w:val="4472C4" w:themeColor="accent1"/>
            <w:sz w:val="20"/>
            <w:szCs w:val="20"/>
            <w:lang w:val="en-GB"/>
          </w:rPr>
          <w:t>unofficial consolidated text</w:t>
        </w:r>
      </w:hyperlink>
      <w:r w:rsidRPr="0086430D">
        <w:rPr>
          <w:rFonts w:ascii="Arial" w:hAnsi="Arial" w:cs="Arial"/>
          <w:bCs/>
          <w:sz w:val="20"/>
          <w:szCs w:val="20"/>
          <w:lang w:val="en-GB"/>
        </w:rPr>
        <w:t xml:space="preserve">) all persons carrying out a business activity in RS are obliged to request a refund of excise duty in electronic form through the information system of the tax authority. </w:t>
      </w:r>
      <w:bookmarkStart w:id="0" w:name="_Hlk103847365"/>
      <w:r w:rsidRPr="0086430D">
        <w:rPr>
          <w:rFonts w:ascii="Arial" w:hAnsi="Arial" w:cs="Arial"/>
          <w:bCs/>
          <w:sz w:val="20"/>
          <w:szCs w:val="20"/>
          <w:lang w:val="en-GB"/>
        </w:rPr>
        <w:t xml:space="preserve">Companies established in EU/EFTA countries can be exempted from this rule only if they have not yet obtained </w:t>
      </w:r>
      <w:bookmarkStart w:id="1" w:name="_Hlk103848865"/>
      <w:r w:rsidRPr="0086430D">
        <w:rPr>
          <w:rFonts w:ascii="Arial" w:hAnsi="Arial" w:cs="Arial"/>
          <w:bCs/>
          <w:sz w:val="20"/>
          <w:szCs w:val="20"/>
          <w:lang w:val="en-GB"/>
        </w:rPr>
        <w:t xml:space="preserve">a tax identification number in Slovenia </w:t>
      </w:r>
      <w:bookmarkEnd w:id="1"/>
      <w:r w:rsidRPr="0086430D">
        <w:rPr>
          <w:rFonts w:ascii="Arial" w:hAnsi="Arial" w:cs="Arial"/>
          <w:bCs/>
          <w:sz w:val="20"/>
          <w:szCs w:val="20"/>
          <w:lang w:val="en-GB"/>
        </w:rPr>
        <w:t>or if the information system of the tax authority does not work and a fall-back procedure is used. In this case they can request a refund of excise duty in paper form.</w:t>
      </w:r>
    </w:p>
    <w:p w14:paraId="65F5C44D" w14:textId="77777777" w:rsidR="00817AE6" w:rsidRPr="0086430D" w:rsidRDefault="00817AE6" w:rsidP="0086430D">
      <w:pPr>
        <w:spacing w:after="0" w:line="260" w:lineRule="exact"/>
        <w:jc w:val="both"/>
        <w:rPr>
          <w:rFonts w:ascii="Arial" w:hAnsi="Arial" w:cs="Arial"/>
          <w:bCs/>
          <w:sz w:val="20"/>
          <w:szCs w:val="20"/>
          <w:lang w:val="en-GB"/>
        </w:rPr>
      </w:pPr>
    </w:p>
    <w:bookmarkEnd w:id="0"/>
    <w:p w14:paraId="18804F6E" w14:textId="741E6363" w:rsidR="0086430D" w:rsidRPr="003352EE" w:rsidRDefault="0086430D" w:rsidP="003352EE">
      <w:pPr>
        <w:spacing w:line="260" w:lineRule="exact"/>
        <w:jc w:val="both"/>
        <w:rPr>
          <w:rFonts w:ascii="Arial" w:hAnsi="Arial" w:cs="Arial"/>
          <w:bCs/>
          <w:sz w:val="20"/>
          <w:szCs w:val="20"/>
        </w:rPr>
      </w:pPr>
      <w:r w:rsidRPr="0086430D">
        <w:rPr>
          <w:rFonts w:ascii="Arial" w:hAnsi="Arial" w:cs="Arial"/>
          <w:bCs/>
          <w:sz w:val="20"/>
          <w:szCs w:val="20"/>
          <w:lang w:val="en-GB"/>
        </w:rPr>
        <w:t xml:space="preserve">To obtain the concerned tax identification number the required information and forms in English are available on the following site </w:t>
      </w:r>
      <w:hyperlink r:id="rId9" w:history="1">
        <w:r w:rsidR="003352EE" w:rsidRPr="003352EE">
          <w:rPr>
            <w:rStyle w:val="Hiperpovezava"/>
            <w:rFonts w:ascii="Arial" w:hAnsi="Arial" w:cs="Arial"/>
            <w:bCs/>
            <w:sz w:val="20"/>
            <w:szCs w:val="20"/>
          </w:rPr>
          <w:t>Obtaining a tax identification number for a foreign company</w:t>
        </w:r>
      </w:hyperlink>
      <w:r w:rsidR="003352EE">
        <w:rPr>
          <w:rFonts w:ascii="Arial" w:hAnsi="Arial" w:cs="Arial"/>
          <w:bCs/>
          <w:sz w:val="20"/>
          <w:szCs w:val="20"/>
        </w:rPr>
        <w:t xml:space="preserve">. </w:t>
      </w:r>
      <w:r w:rsidRPr="0086430D">
        <w:rPr>
          <w:rFonts w:ascii="Arial" w:hAnsi="Arial" w:cs="Arial"/>
          <w:bCs/>
          <w:sz w:val="20"/>
          <w:szCs w:val="20"/>
          <w:lang w:val="en-GB"/>
        </w:rPr>
        <w:t>The application for entry of foreign legal persons in the tax register (</w:t>
      </w:r>
      <w:hyperlink r:id="rId10" w:history="1">
        <w:r w:rsidRPr="00565C8C">
          <w:rPr>
            <w:rStyle w:val="Hiperpovezava"/>
            <w:rFonts w:ascii="Arial" w:hAnsi="Arial" w:cs="Arial"/>
            <w:bCs/>
            <w:color w:val="4472C4" w:themeColor="accent1"/>
            <w:sz w:val="20"/>
            <w:szCs w:val="20"/>
            <w:lang w:val="en-GB"/>
          </w:rPr>
          <w:t>DR-04 form</w:t>
        </w:r>
      </w:hyperlink>
      <w:r w:rsidRPr="0086430D">
        <w:rPr>
          <w:rFonts w:ascii="Arial" w:hAnsi="Arial" w:cs="Arial"/>
          <w:bCs/>
          <w:sz w:val="20"/>
          <w:szCs w:val="20"/>
          <w:lang w:val="en-GB"/>
        </w:rPr>
        <w:t xml:space="preserve">) has to be submitted electronically through FURS's eDavki service as their own document, in person or by post, to any </w:t>
      </w:r>
      <w:hyperlink r:id="rId11" w:anchor="c4959" w:history="1">
        <w:r w:rsidRPr="00565C8C">
          <w:rPr>
            <w:rStyle w:val="Hiperpovezava"/>
            <w:rFonts w:ascii="Arial" w:hAnsi="Arial" w:cs="Arial"/>
            <w:bCs/>
            <w:color w:val="4472C4" w:themeColor="accent1"/>
            <w:sz w:val="20"/>
            <w:szCs w:val="20"/>
            <w:lang w:val="en-GB"/>
          </w:rPr>
          <w:t>finance office</w:t>
        </w:r>
      </w:hyperlink>
      <w:r w:rsidRPr="0086430D">
        <w:rPr>
          <w:rFonts w:ascii="Arial" w:hAnsi="Arial" w:cs="Arial"/>
          <w:bCs/>
          <w:sz w:val="20"/>
          <w:szCs w:val="20"/>
          <w:lang w:val="en-GB"/>
        </w:rPr>
        <w:t xml:space="preserve"> (except to the Special Financial Office and the General Finance Office). </w:t>
      </w:r>
    </w:p>
    <w:p w14:paraId="42170514" w14:textId="77777777" w:rsidR="0086430D" w:rsidRPr="0086430D" w:rsidRDefault="0086430D" w:rsidP="0086430D">
      <w:pPr>
        <w:spacing w:after="0" w:line="260" w:lineRule="exact"/>
        <w:jc w:val="both"/>
        <w:rPr>
          <w:rFonts w:ascii="Arial" w:hAnsi="Arial" w:cs="Arial"/>
          <w:b/>
          <w:bCs/>
          <w:color w:val="4472C4" w:themeColor="accent1"/>
          <w:sz w:val="20"/>
          <w:szCs w:val="20"/>
          <w:lang w:val="en-GB"/>
        </w:rPr>
      </w:pPr>
    </w:p>
    <w:p w14:paraId="3481D3DA" w14:textId="77777777" w:rsidR="0086430D" w:rsidRDefault="0086430D" w:rsidP="00E248C8">
      <w:pPr>
        <w:spacing w:after="0" w:line="260" w:lineRule="exact"/>
        <w:jc w:val="center"/>
        <w:rPr>
          <w:rFonts w:ascii="Arial" w:hAnsi="Arial" w:cs="Arial"/>
          <w:b/>
          <w:bCs/>
          <w:color w:val="4472C4" w:themeColor="accent1"/>
          <w:sz w:val="20"/>
          <w:szCs w:val="20"/>
        </w:rPr>
      </w:pPr>
    </w:p>
    <w:p w14:paraId="7AD9BFA8" w14:textId="592D28C4" w:rsidR="0034719B" w:rsidRDefault="0034719B" w:rsidP="00E248C8">
      <w:pPr>
        <w:spacing w:after="0" w:line="260" w:lineRule="exact"/>
        <w:jc w:val="center"/>
        <w:rPr>
          <w:rFonts w:ascii="Arial" w:hAnsi="Arial" w:cs="Arial"/>
          <w:b/>
          <w:bCs/>
          <w:color w:val="4472C4" w:themeColor="accent1"/>
          <w:sz w:val="20"/>
          <w:szCs w:val="20"/>
        </w:rPr>
      </w:pPr>
      <w:r w:rsidRPr="0034719B">
        <w:rPr>
          <w:rFonts w:ascii="Arial" w:hAnsi="Arial" w:cs="Arial"/>
          <w:b/>
          <w:bCs/>
          <w:color w:val="4472C4" w:themeColor="accent1"/>
          <w:sz w:val="20"/>
          <w:szCs w:val="20"/>
        </w:rPr>
        <w:t>INSTRUCTIONS FOR USERS WHO ENTER THE eDavki PORTAL WITH A QUALIFIED DIGITAL CERTIFICATE</w:t>
      </w:r>
    </w:p>
    <w:p w14:paraId="38F7BC76" w14:textId="77777777" w:rsidR="00E248C8" w:rsidRDefault="00E248C8" w:rsidP="00E248C8">
      <w:pPr>
        <w:spacing w:after="0" w:line="260" w:lineRule="exact"/>
        <w:jc w:val="center"/>
        <w:rPr>
          <w:rFonts w:ascii="Arial" w:hAnsi="Arial" w:cs="Arial"/>
          <w:b/>
          <w:bCs/>
          <w:color w:val="4472C4" w:themeColor="accent1"/>
          <w:sz w:val="24"/>
          <w:szCs w:val="24"/>
        </w:rPr>
      </w:pPr>
    </w:p>
    <w:p w14:paraId="72626A43" w14:textId="742DE56D" w:rsidR="00230527" w:rsidRDefault="00F32773" w:rsidP="00E248C8">
      <w:pPr>
        <w:spacing w:after="0" w:line="260" w:lineRule="exact"/>
        <w:jc w:val="both"/>
        <w:rPr>
          <w:rFonts w:ascii="Arial" w:hAnsi="Arial" w:cs="Arial"/>
          <w:b/>
          <w:bCs/>
          <w:sz w:val="20"/>
          <w:szCs w:val="20"/>
        </w:rPr>
      </w:pPr>
      <w:r w:rsidRPr="00F32773">
        <w:rPr>
          <w:rFonts w:ascii="Arial" w:hAnsi="Arial" w:cs="Arial"/>
          <w:sz w:val="20"/>
          <w:szCs w:val="20"/>
          <w:lang w:val="en-GB"/>
        </w:rPr>
        <w:t>The amendment to the Excise Duties Act stipulates a change in the method of submitting the Request for a refund of excise duty. From 1 January 2022, the mandatory submission of all excise duty refund applications in electronic form via the E-TROD information system (hereinafter IS E-TROD) is introduced. IS E-TROD is located on the eCarina portal.</w:t>
      </w:r>
      <w:r w:rsidR="00230527" w:rsidRPr="00F32773">
        <w:rPr>
          <w:rFonts w:ascii="Arial" w:hAnsi="Arial" w:cs="Arial"/>
          <w:sz w:val="20"/>
          <w:szCs w:val="20"/>
          <w:lang w:val="en-GB"/>
        </w:rPr>
        <w:t xml:space="preserve"> </w:t>
      </w:r>
      <w:r w:rsidRPr="00F32773">
        <w:rPr>
          <w:rFonts w:ascii="Arial" w:hAnsi="Arial" w:cs="Arial"/>
          <w:sz w:val="20"/>
          <w:szCs w:val="20"/>
          <w:lang w:val="en-GB"/>
        </w:rPr>
        <w:t xml:space="preserve">Users access the eCarina portal </w:t>
      </w:r>
      <w:hyperlink r:id="rId12" w:history="1">
        <w:r w:rsidRPr="00F32773">
          <w:rPr>
            <w:rStyle w:val="Hiperpovezava"/>
            <w:rFonts w:ascii="Arial" w:hAnsi="Arial" w:cs="Arial"/>
            <w:sz w:val="20"/>
            <w:szCs w:val="20"/>
            <w:lang w:val="en-GB"/>
          </w:rPr>
          <w:t>via the eDavki portal</w:t>
        </w:r>
      </w:hyperlink>
      <w:r>
        <w:rPr>
          <w:rFonts w:ascii="Arial" w:hAnsi="Arial" w:cs="Arial"/>
          <w:sz w:val="20"/>
          <w:szCs w:val="20"/>
        </w:rPr>
        <w:t xml:space="preserve"> </w:t>
      </w:r>
      <w:r w:rsidRPr="00F32773">
        <w:rPr>
          <w:rFonts w:ascii="Arial" w:hAnsi="Arial" w:cs="Arial"/>
          <w:sz w:val="20"/>
          <w:szCs w:val="20"/>
        </w:rPr>
        <w:t>.</w:t>
      </w:r>
      <w:r w:rsidR="00230527" w:rsidRPr="003F1CF6">
        <w:rPr>
          <w:rFonts w:ascii="Arial" w:hAnsi="Arial" w:cs="Arial"/>
          <w:b/>
          <w:bCs/>
          <w:sz w:val="20"/>
          <w:szCs w:val="20"/>
        </w:rPr>
        <w:t xml:space="preserve"> </w:t>
      </w:r>
    </w:p>
    <w:p w14:paraId="44937A7C" w14:textId="77777777" w:rsidR="00230527" w:rsidRDefault="00230527" w:rsidP="00E248C8">
      <w:pPr>
        <w:spacing w:after="0" w:line="260" w:lineRule="exact"/>
        <w:jc w:val="both"/>
        <w:rPr>
          <w:rFonts w:ascii="Arial" w:hAnsi="Arial" w:cs="Arial"/>
          <w:b/>
          <w:bCs/>
          <w:sz w:val="20"/>
          <w:szCs w:val="20"/>
        </w:rPr>
      </w:pPr>
    </w:p>
    <w:p w14:paraId="68CEC17C" w14:textId="20B372F5" w:rsidR="00230527" w:rsidRPr="00B76B76" w:rsidRDefault="00B76B76" w:rsidP="00B76B76">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b/>
          <w:bCs/>
          <w:sz w:val="20"/>
          <w:szCs w:val="20"/>
          <w:lang w:val="en-GB"/>
        </w:rPr>
      </w:pPr>
      <w:r w:rsidRPr="00B76B76">
        <w:rPr>
          <w:rFonts w:ascii="Arial" w:hAnsi="Arial" w:cs="Arial"/>
          <w:b/>
          <w:bCs/>
          <w:sz w:val="20"/>
          <w:szCs w:val="20"/>
          <w:lang w:val="en-GB"/>
        </w:rPr>
        <w:t>In orde</w:t>
      </w:r>
      <w:r w:rsidR="005C46F4">
        <w:rPr>
          <w:rFonts w:ascii="Arial" w:hAnsi="Arial" w:cs="Arial"/>
          <w:b/>
          <w:bCs/>
          <w:sz w:val="20"/>
          <w:szCs w:val="20"/>
          <w:lang w:val="en-GB"/>
        </w:rPr>
        <w:t>r to successfully submit a TRO-K request/form</w:t>
      </w:r>
      <w:r w:rsidRPr="00B76B76">
        <w:rPr>
          <w:rFonts w:ascii="Arial" w:hAnsi="Arial" w:cs="Arial"/>
          <w:b/>
          <w:bCs/>
          <w:sz w:val="20"/>
          <w:szCs w:val="20"/>
          <w:lang w:val="en-GB"/>
        </w:rPr>
        <w:t xml:space="preserve"> via IS E-TROD Edge, Chrome or Firefox internet browser should be used.</w:t>
      </w:r>
    </w:p>
    <w:p w14:paraId="5EE1951A" w14:textId="77777777" w:rsidR="00DA2FDC" w:rsidRPr="00E6664D" w:rsidRDefault="00DA2FDC" w:rsidP="00E248C8">
      <w:pPr>
        <w:pStyle w:val="Odstavekseznama"/>
        <w:spacing w:after="0" w:line="260" w:lineRule="exact"/>
        <w:jc w:val="both"/>
        <w:rPr>
          <w:rFonts w:ascii="Arial" w:hAnsi="Arial" w:cs="Arial"/>
          <w:b/>
          <w:bCs/>
          <w:sz w:val="20"/>
          <w:szCs w:val="20"/>
        </w:rPr>
      </w:pPr>
    </w:p>
    <w:p w14:paraId="0F21E53C" w14:textId="1074CE6D" w:rsidR="002F6BCB" w:rsidRPr="00E248C8" w:rsidRDefault="001C0B0A" w:rsidP="00E248C8">
      <w:pPr>
        <w:pStyle w:val="Odstavekseznama"/>
        <w:numPr>
          <w:ilvl w:val="0"/>
          <w:numId w:val="5"/>
        </w:numPr>
        <w:tabs>
          <w:tab w:val="left" w:pos="3402"/>
        </w:tabs>
        <w:spacing w:after="0" w:line="260" w:lineRule="exact"/>
        <w:jc w:val="both"/>
        <w:rPr>
          <w:rFonts w:ascii="Arial" w:hAnsi="Arial" w:cs="Arial"/>
          <w:b/>
          <w:bCs/>
          <w:color w:val="000000" w:themeColor="text1"/>
          <w:sz w:val="20"/>
          <w:szCs w:val="20"/>
          <w:u w:val="single"/>
          <w:lang w:eastAsia="sl-SI"/>
        </w:rPr>
      </w:pPr>
      <w:r w:rsidRPr="001C0B0A">
        <w:rPr>
          <w:rFonts w:ascii="Arial" w:hAnsi="Arial" w:cs="Arial"/>
          <w:b/>
          <w:bCs/>
          <w:sz w:val="20"/>
          <w:szCs w:val="20"/>
        </w:rPr>
        <w:t>REGISTRATION OF A QUALIFIED DIGITAL CERTIFICATE IN THE eDavki PORTAL</w:t>
      </w:r>
      <w:r w:rsidR="002F6BCB" w:rsidRPr="00E6664D">
        <w:rPr>
          <w:rFonts w:ascii="Arial" w:hAnsi="Arial" w:cs="Arial"/>
          <w:b/>
          <w:bCs/>
          <w:sz w:val="20"/>
          <w:szCs w:val="20"/>
        </w:rPr>
        <w:t xml:space="preserve"> </w:t>
      </w:r>
    </w:p>
    <w:p w14:paraId="637B8161" w14:textId="77777777" w:rsidR="00E248C8" w:rsidRPr="00E6664D" w:rsidRDefault="00E248C8" w:rsidP="00E248C8">
      <w:pPr>
        <w:pStyle w:val="Odstavekseznama"/>
        <w:tabs>
          <w:tab w:val="left" w:pos="3402"/>
        </w:tabs>
        <w:spacing w:after="0" w:line="260" w:lineRule="exact"/>
        <w:ind w:left="360"/>
        <w:jc w:val="both"/>
        <w:rPr>
          <w:rFonts w:ascii="Arial" w:hAnsi="Arial" w:cs="Arial"/>
          <w:b/>
          <w:bCs/>
          <w:color w:val="000000" w:themeColor="text1"/>
          <w:sz w:val="20"/>
          <w:szCs w:val="20"/>
          <w:u w:val="single"/>
          <w:lang w:eastAsia="sl-SI"/>
        </w:rPr>
      </w:pPr>
    </w:p>
    <w:p w14:paraId="2263D9A8" w14:textId="3EFD3CED" w:rsidR="00551A64" w:rsidRPr="009E75EF" w:rsidRDefault="009E75EF" w:rsidP="00E248C8">
      <w:pPr>
        <w:tabs>
          <w:tab w:val="left" w:pos="3402"/>
        </w:tabs>
        <w:spacing w:after="0" w:line="260" w:lineRule="exact"/>
        <w:jc w:val="both"/>
        <w:rPr>
          <w:rStyle w:val="Hiperpovezava"/>
          <w:rFonts w:ascii="Arial" w:hAnsi="Arial"/>
          <w:color w:val="000000" w:themeColor="text1"/>
          <w:sz w:val="20"/>
          <w:u w:val="none"/>
          <w:lang w:val="en-GB"/>
        </w:rPr>
      </w:pPr>
      <w:r w:rsidRPr="009E75EF">
        <w:rPr>
          <w:rFonts w:ascii="Arial" w:hAnsi="Arial" w:cs="Arial"/>
          <w:color w:val="000000" w:themeColor="text1"/>
          <w:sz w:val="20"/>
          <w:szCs w:val="20"/>
          <w:lang w:val="en-GB" w:eastAsia="sl-SI"/>
        </w:rPr>
        <w:t xml:space="preserve">New users of the eDavki portal, who will access the eDavki portal with a qualified digital certificate, must complete the registration procedure before the first login to eDavki. </w:t>
      </w:r>
      <w:r w:rsidRPr="009E75EF">
        <w:rPr>
          <w:rFonts w:ascii="Arial" w:hAnsi="Arial"/>
          <w:color w:val="000000" w:themeColor="text1"/>
          <w:sz w:val="20"/>
          <w:lang w:val="en-GB"/>
        </w:rPr>
        <w:t>By registering a digital certificate in the eDavki portal, your registration data is automatically transferred to the eCarina portal, thus enabling you to access the IS E-TROD.</w:t>
      </w:r>
      <w:r w:rsidR="00C5027F" w:rsidRPr="009E75EF">
        <w:rPr>
          <w:rStyle w:val="Hiperpovezava"/>
          <w:rFonts w:ascii="Arial" w:hAnsi="Arial"/>
          <w:color w:val="000000" w:themeColor="text1"/>
          <w:sz w:val="20"/>
          <w:u w:val="none"/>
          <w:lang w:val="en-GB"/>
        </w:rPr>
        <w:t xml:space="preserve"> </w:t>
      </w:r>
    </w:p>
    <w:p w14:paraId="6DB5AF65" w14:textId="77777777" w:rsidR="00E248C8" w:rsidRPr="00E6664D" w:rsidRDefault="00E248C8" w:rsidP="00E248C8">
      <w:pPr>
        <w:tabs>
          <w:tab w:val="left" w:pos="3402"/>
        </w:tabs>
        <w:spacing w:after="0" w:line="260" w:lineRule="exact"/>
        <w:jc w:val="both"/>
        <w:rPr>
          <w:rStyle w:val="Hiperpovezava"/>
          <w:rFonts w:ascii="Arial" w:hAnsi="Arial" w:cs="Arial"/>
          <w:color w:val="000000" w:themeColor="text1"/>
          <w:sz w:val="20"/>
          <w:szCs w:val="20"/>
          <w:lang w:eastAsia="sl-SI"/>
        </w:rPr>
      </w:pPr>
    </w:p>
    <w:p w14:paraId="6BA1D7F9" w14:textId="1A094C30" w:rsidR="00551A64" w:rsidRPr="00817AE6" w:rsidRDefault="00C2344D" w:rsidP="00E248C8">
      <w:pPr>
        <w:tabs>
          <w:tab w:val="left" w:pos="3402"/>
        </w:tabs>
        <w:spacing w:after="0" w:line="260" w:lineRule="exact"/>
        <w:jc w:val="both"/>
        <w:rPr>
          <w:rFonts w:ascii="Arial" w:hAnsi="Arial" w:cs="Arial"/>
          <w:color w:val="000000" w:themeColor="text1"/>
          <w:sz w:val="20"/>
          <w:szCs w:val="20"/>
          <w:lang w:val="en-GB" w:eastAsia="sl-SI"/>
        </w:rPr>
      </w:pPr>
      <w:r w:rsidRPr="00817AE6">
        <w:rPr>
          <w:rFonts w:ascii="Arial" w:hAnsi="Arial" w:cs="Arial"/>
          <w:b/>
          <w:color w:val="000000" w:themeColor="text1"/>
          <w:sz w:val="20"/>
          <w:szCs w:val="20"/>
          <w:lang w:val="en-GB" w:eastAsia="sl-SI"/>
        </w:rPr>
        <w:t>Step One: Obtain the appropriate digital certificate for the user</w:t>
      </w:r>
    </w:p>
    <w:p w14:paraId="78B17F7C" w14:textId="77777777" w:rsidR="00E248C8" w:rsidRDefault="00E248C8" w:rsidP="00E248C8">
      <w:pPr>
        <w:spacing w:after="0" w:line="260" w:lineRule="exact"/>
        <w:jc w:val="both"/>
        <w:rPr>
          <w:rFonts w:ascii="Arial" w:hAnsi="Arial" w:cs="Arial"/>
          <w:sz w:val="20"/>
          <w:szCs w:val="20"/>
        </w:rPr>
      </w:pPr>
    </w:p>
    <w:p w14:paraId="3AE75269" w14:textId="10F2DBE1" w:rsidR="00551A64" w:rsidRPr="00C2344D" w:rsidRDefault="00C2344D" w:rsidP="00E248C8">
      <w:pPr>
        <w:spacing w:after="0" w:line="260" w:lineRule="exact"/>
        <w:jc w:val="both"/>
        <w:rPr>
          <w:rFonts w:ascii="Arial" w:hAnsi="Arial" w:cs="Arial"/>
          <w:sz w:val="20"/>
          <w:szCs w:val="20"/>
          <w:lang w:val="en-GB"/>
        </w:rPr>
      </w:pPr>
      <w:r w:rsidRPr="00C2344D">
        <w:rPr>
          <w:rFonts w:ascii="Arial" w:hAnsi="Arial" w:cs="Arial"/>
          <w:sz w:val="20"/>
          <w:szCs w:val="20"/>
          <w:lang w:val="en-GB"/>
        </w:rPr>
        <w:t xml:space="preserve">To access the </w:t>
      </w:r>
      <w:r w:rsidR="000B11A2">
        <w:rPr>
          <w:rFonts w:ascii="Arial" w:hAnsi="Arial" w:cs="Arial"/>
          <w:sz w:val="20"/>
          <w:szCs w:val="20"/>
          <w:lang w:val="en-GB"/>
        </w:rPr>
        <w:t>secure</w:t>
      </w:r>
      <w:r w:rsidRPr="00C2344D">
        <w:rPr>
          <w:rFonts w:ascii="Arial" w:hAnsi="Arial" w:cs="Arial"/>
          <w:sz w:val="20"/>
          <w:szCs w:val="20"/>
          <w:lang w:val="en-GB"/>
        </w:rPr>
        <w:t xml:space="preserve"> eDavki portal, you must first obtain the appropriate digital certificate. If you do not already have a digital certificate, obtain it from one of the authorized certifiers. Install it according to their instructions. Only qualified digital certificates from one of the following digital certificate authorities may be used for this purpose:</w:t>
      </w:r>
    </w:p>
    <w:p w14:paraId="57514FCC" w14:textId="77777777" w:rsidR="00551A64" w:rsidRPr="00E6664D" w:rsidRDefault="00551A64" w:rsidP="00E248C8">
      <w:pPr>
        <w:numPr>
          <w:ilvl w:val="0"/>
          <w:numId w:val="6"/>
        </w:numPr>
        <w:tabs>
          <w:tab w:val="left" w:pos="3402"/>
        </w:tabs>
        <w:spacing w:after="0" w:line="260" w:lineRule="exact"/>
        <w:jc w:val="both"/>
        <w:rPr>
          <w:rFonts w:ascii="Arial" w:hAnsi="Arial" w:cs="Arial"/>
          <w:color w:val="000000" w:themeColor="text1"/>
          <w:sz w:val="20"/>
          <w:szCs w:val="20"/>
          <w:lang w:eastAsia="sl-SI"/>
        </w:rPr>
      </w:pPr>
      <w:r w:rsidRPr="00E6664D">
        <w:rPr>
          <w:rFonts w:ascii="Arial" w:hAnsi="Arial" w:cs="Arial"/>
          <w:color w:val="000000" w:themeColor="text1"/>
          <w:sz w:val="20"/>
          <w:szCs w:val="20"/>
          <w:lang w:eastAsia="sl-SI"/>
        </w:rPr>
        <w:t>SIGOV-CA (</w:t>
      </w:r>
      <w:hyperlink r:id="rId13" w:history="1">
        <w:r w:rsidRPr="00E6664D">
          <w:rPr>
            <w:rStyle w:val="Hiperpovezava"/>
            <w:rFonts w:ascii="Arial" w:hAnsi="Arial" w:cs="Arial"/>
            <w:color w:val="000000" w:themeColor="text1"/>
            <w:sz w:val="20"/>
            <w:szCs w:val="20"/>
            <w:lang w:eastAsia="sl-SI"/>
          </w:rPr>
          <w:t>www.sigov-ca.gov.si</w:t>
        </w:r>
      </w:hyperlink>
      <w:r w:rsidRPr="00E6664D">
        <w:rPr>
          <w:rFonts w:ascii="Arial" w:hAnsi="Arial" w:cs="Arial"/>
          <w:color w:val="000000" w:themeColor="text1"/>
          <w:sz w:val="20"/>
          <w:szCs w:val="20"/>
          <w:lang w:eastAsia="sl-SI"/>
        </w:rPr>
        <w:t>),</w:t>
      </w:r>
    </w:p>
    <w:p w14:paraId="656F3427" w14:textId="77777777" w:rsidR="00551A64" w:rsidRPr="00E6664D" w:rsidRDefault="00551A64" w:rsidP="00E248C8">
      <w:pPr>
        <w:numPr>
          <w:ilvl w:val="0"/>
          <w:numId w:val="6"/>
        </w:numPr>
        <w:tabs>
          <w:tab w:val="left" w:pos="3402"/>
        </w:tabs>
        <w:spacing w:after="0" w:line="260" w:lineRule="exact"/>
        <w:jc w:val="both"/>
        <w:rPr>
          <w:rFonts w:ascii="Arial" w:hAnsi="Arial" w:cs="Arial"/>
          <w:color w:val="000000" w:themeColor="text1"/>
          <w:sz w:val="20"/>
          <w:szCs w:val="20"/>
          <w:lang w:eastAsia="sl-SI"/>
        </w:rPr>
      </w:pPr>
      <w:r w:rsidRPr="00E6664D">
        <w:rPr>
          <w:rFonts w:ascii="Arial" w:hAnsi="Arial" w:cs="Arial"/>
          <w:color w:val="000000" w:themeColor="text1"/>
          <w:sz w:val="20"/>
          <w:szCs w:val="20"/>
          <w:lang w:eastAsia="sl-SI"/>
        </w:rPr>
        <w:t>SIGEN-CA (</w:t>
      </w:r>
      <w:hyperlink r:id="rId14" w:history="1">
        <w:r w:rsidRPr="00E6664D">
          <w:rPr>
            <w:rStyle w:val="Hiperpovezava"/>
            <w:rFonts w:ascii="Arial" w:hAnsi="Arial" w:cs="Arial"/>
            <w:color w:val="000000" w:themeColor="text1"/>
            <w:sz w:val="20"/>
            <w:szCs w:val="20"/>
            <w:lang w:eastAsia="sl-SI"/>
          </w:rPr>
          <w:t>www.sigen-ca.si</w:t>
        </w:r>
      </w:hyperlink>
      <w:r w:rsidRPr="00E6664D">
        <w:rPr>
          <w:rFonts w:ascii="Arial" w:hAnsi="Arial" w:cs="Arial"/>
          <w:color w:val="000000" w:themeColor="text1"/>
          <w:sz w:val="20"/>
          <w:szCs w:val="20"/>
          <w:lang w:eastAsia="sl-SI"/>
        </w:rPr>
        <w:t>),</w:t>
      </w:r>
    </w:p>
    <w:p w14:paraId="76309D59" w14:textId="77777777" w:rsidR="00551A64" w:rsidRPr="00E6664D" w:rsidRDefault="00551A64" w:rsidP="00E248C8">
      <w:pPr>
        <w:numPr>
          <w:ilvl w:val="0"/>
          <w:numId w:val="6"/>
        </w:numPr>
        <w:tabs>
          <w:tab w:val="left" w:pos="3402"/>
        </w:tabs>
        <w:spacing w:after="0" w:line="260" w:lineRule="exact"/>
        <w:jc w:val="both"/>
        <w:rPr>
          <w:rFonts w:ascii="Arial" w:hAnsi="Arial" w:cs="Arial"/>
          <w:color w:val="000000" w:themeColor="text1"/>
          <w:sz w:val="20"/>
          <w:szCs w:val="20"/>
          <w:lang w:eastAsia="sl-SI"/>
        </w:rPr>
      </w:pPr>
      <w:r w:rsidRPr="00E6664D">
        <w:rPr>
          <w:rFonts w:ascii="Arial" w:hAnsi="Arial" w:cs="Arial"/>
          <w:color w:val="000000" w:themeColor="text1"/>
          <w:sz w:val="20"/>
          <w:szCs w:val="20"/>
          <w:lang w:eastAsia="sl-SI"/>
        </w:rPr>
        <w:t>POŠTA®CA (</w:t>
      </w:r>
      <w:hyperlink r:id="rId15" w:history="1">
        <w:r w:rsidRPr="00E6664D">
          <w:rPr>
            <w:rStyle w:val="Hiperpovezava"/>
            <w:rFonts w:ascii="Arial" w:hAnsi="Arial" w:cs="Arial"/>
            <w:color w:val="000000" w:themeColor="text1"/>
            <w:sz w:val="20"/>
            <w:szCs w:val="20"/>
            <w:lang w:eastAsia="sl-SI"/>
          </w:rPr>
          <w:t>http://postarca.posta.si</w:t>
        </w:r>
      </w:hyperlink>
      <w:r w:rsidRPr="00E6664D">
        <w:rPr>
          <w:rFonts w:ascii="Arial" w:hAnsi="Arial" w:cs="Arial"/>
          <w:color w:val="000000" w:themeColor="text1"/>
          <w:sz w:val="20"/>
          <w:szCs w:val="20"/>
          <w:lang w:eastAsia="sl-SI"/>
        </w:rPr>
        <w:t>),</w:t>
      </w:r>
    </w:p>
    <w:p w14:paraId="42114FBA" w14:textId="77777777" w:rsidR="00551A64" w:rsidRPr="00E6664D" w:rsidRDefault="00551A64" w:rsidP="00E248C8">
      <w:pPr>
        <w:numPr>
          <w:ilvl w:val="0"/>
          <w:numId w:val="6"/>
        </w:numPr>
        <w:tabs>
          <w:tab w:val="left" w:pos="3402"/>
        </w:tabs>
        <w:spacing w:after="0" w:line="260" w:lineRule="exact"/>
        <w:jc w:val="both"/>
        <w:rPr>
          <w:rFonts w:ascii="Arial" w:hAnsi="Arial" w:cs="Arial"/>
          <w:color w:val="000000" w:themeColor="text1"/>
          <w:sz w:val="20"/>
          <w:szCs w:val="20"/>
          <w:lang w:eastAsia="sl-SI"/>
        </w:rPr>
      </w:pPr>
      <w:r w:rsidRPr="00E6664D">
        <w:rPr>
          <w:rFonts w:ascii="Arial" w:hAnsi="Arial" w:cs="Arial"/>
          <w:color w:val="000000" w:themeColor="text1"/>
          <w:sz w:val="20"/>
          <w:szCs w:val="20"/>
          <w:lang w:eastAsia="sl-SI"/>
        </w:rPr>
        <w:t>HALCOM-CA (</w:t>
      </w:r>
      <w:hyperlink r:id="rId16" w:history="1">
        <w:r w:rsidRPr="00E6664D">
          <w:rPr>
            <w:rStyle w:val="Hiperpovezava"/>
            <w:rFonts w:ascii="Arial" w:hAnsi="Arial" w:cs="Arial"/>
            <w:color w:val="000000" w:themeColor="text1"/>
            <w:sz w:val="20"/>
            <w:szCs w:val="20"/>
            <w:lang w:eastAsia="sl-SI"/>
          </w:rPr>
          <w:t>www.halcom.si</w:t>
        </w:r>
      </w:hyperlink>
      <w:r w:rsidRPr="00E6664D">
        <w:rPr>
          <w:rFonts w:ascii="Arial" w:hAnsi="Arial" w:cs="Arial"/>
          <w:color w:val="000000" w:themeColor="text1"/>
          <w:sz w:val="20"/>
          <w:szCs w:val="20"/>
          <w:lang w:eastAsia="sl-SI"/>
        </w:rPr>
        <w:t>).</w:t>
      </w:r>
    </w:p>
    <w:p w14:paraId="2D2C57BB" w14:textId="77777777" w:rsidR="00551A64" w:rsidRPr="00E6664D" w:rsidRDefault="00551A64" w:rsidP="00E248C8">
      <w:pPr>
        <w:spacing w:after="0" w:line="260" w:lineRule="exact"/>
        <w:jc w:val="both"/>
        <w:rPr>
          <w:rFonts w:ascii="Arial" w:hAnsi="Arial" w:cs="Arial"/>
          <w:sz w:val="20"/>
          <w:szCs w:val="20"/>
        </w:rPr>
      </w:pPr>
    </w:p>
    <w:p w14:paraId="0BC40316" w14:textId="57FC28F9" w:rsidR="00E248C8" w:rsidRPr="00FF458F" w:rsidRDefault="00C2344D" w:rsidP="00E248C8">
      <w:pPr>
        <w:spacing w:after="0" w:line="260" w:lineRule="exact"/>
        <w:jc w:val="both"/>
        <w:rPr>
          <w:rFonts w:ascii="Arial" w:hAnsi="Arial" w:cs="Arial"/>
          <w:sz w:val="20"/>
          <w:szCs w:val="20"/>
          <w:lang w:val="en-GB"/>
        </w:rPr>
      </w:pPr>
      <w:r w:rsidRPr="00C2344D">
        <w:rPr>
          <w:rFonts w:ascii="Arial" w:hAnsi="Arial" w:cs="Arial"/>
          <w:sz w:val="20"/>
          <w:szCs w:val="20"/>
          <w:lang w:val="en-GB"/>
        </w:rPr>
        <w:t>Information regarding the acquisition of qualified digital certificates, their types and purposes of use is published on the websites of certification service providers.</w:t>
      </w:r>
    </w:p>
    <w:p w14:paraId="252C067F" w14:textId="5B440583" w:rsidR="00551A64" w:rsidRPr="004048A5" w:rsidRDefault="00910A19" w:rsidP="00E248C8">
      <w:pPr>
        <w:pStyle w:val="Default"/>
        <w:spacing w:line="260" w:lineRule="exact"/>
        <w:jc w:val="both"/>
        <w:rPr>
          <w:rFonts w:eastAsiaTheme="minorHAnsi"/>
          <w:b/>
          <w:color w:val="000000" w:themeColor="text1"/>
          <w:sz w:val="20"/>
          <w:szCs w:val="20"/>
          <w:lang w:val="en-GB"/>
        </w:rPr>
      </w:pPr>
      <w:r w:rsidRPr="004048A5">
        <w:rPr>
          <w:rFonts w:eastAsiaTheme="minorHAnsi"/>
          <w:b/>
          <w:color w:val="000000" w:themeColor="text1"/>
          <w:sz w:val="20"/>
          <w:szCs w:val="20"/>
          <w:lang w:val="en-GB"/>
        </w:rPr>
        <w:lastRenderedPageBreak/>
        <w:t>Second step: Registration of the digital certificate of the new user in the eDavki portal</w:t>
      </w:r>
      <w:r w:rsidR="00551A64" w:rsidRPr="004048A5">
        <w:rPr>
          <w:rFonts w:eastAsiaTheme="minorHAnsi"/>
          <w:b/>
          <w:color w:val="000000" w:themeColor="text1"/>
          <w:sz w:val="20"/>
          <w:szCs w:val="20"/>
          <w:lang w:val="en-GB"/>
        </w:rPr>
        <w:t xml:space="preserve"> </w:t>
      </w:r>
    </w:p>
    <w:p w14:paraId="2501E9B0" w14:textId="4EE36558" w:rsidR="00551A64" w:rsidRPr="004048A5" w:rsidRDefault="00551A64" w:rsidP="00E248C8">
      <w:pPr>
        <w:tabs>
          <w:tab w:val="left" w:pos="3402"/>
        </w:tabs>
        <w:spacing w:after="0" w:line="260" w:lineRule="exact"/>
        <w:jc w:val="both"/>
        <w:rPr>
          <w:rFonts w:ascii="Arial" w:hAnsi="Arial" w:cs="Arial"/>
          <w:color w:val="000000" w:themeColor="text1"/>
          <w:sz w:val="20"/>
          <w:szCs w:val="20"/>
          <w:lang w:val="en-GB" w:eastAsia="sl-SI"/>
        </w:rPr>
      </w:pPr>
    </w:p>
    <w:p w14:paraId="342BDA20" w14:textId="6D20CCF8" w:rsidR="00910A19" w:rsidRPr="004048A5" w:rsidRDefault="00910A19" w:rsidP="00E248C8">
      <w:pPr>
        <w:tabs>
          <w:tab w:val="left" w:pos="3402"/>
        </w:tabs>
        <w:spacing w:after="0" w:line="260" w:lineRule="exact"/>
        <w:jc w:val="both"/>
        <w:rPr>
          <w:rFonts w:ascii="Arial" w:hAnsi="Arial" w:cs="Arial"/>
          <w:color w:val="000000" w:themeColor="text1"/>
          <w:sz w:val="20"/>
          <w:szCs w:val="20"/>
          <w:lang w:val="en-GB" w:eastAsia="sl-SI"/>
        </w:rPr>
      </w:pPr>
      <w:r w:rsidRPr="004048A5">
        <w:rPr>
          <w:rFonts w:ascii="Arial" w:hAnsi="Arial" w:cs="Arial"/>
          <w:color w:val="000000" w:themeColor="text1"/>
          <w:sz w:val="20"/>
          <w:szCs w:val="20"/>
          <w:lang w:val="en-GB" w:eastAsia="sl-SI"/>
        </w:rPr>
        <w:t>To register a qualified digital certificate before using it for the first time on the eDavki portal, select the</w:t>
      </w:r>
      <w:r w:rsidR="00B23597">
        <w:rPr>
          <w:rFonts w:ascii="Arial" w:hAnsi="Arial" w:cs="Arial"/>
          <w:color w:val="000000" w:themeColor="text1"/>
          <w:sz w:val="20"/>
          <w:szCs w:val="20"/>
          <w:lang w:val="en-GB" w:eastAsia="sl-SI"/>
        </w:rPr>
        <w:t xml:space="preserve"> </w:t>
      </w:r>
      <w:r w:rsidRPr="004048A5">
        <w:rPr>
          <w:rFonts w:ascii="Arial" w:hAnsi="Arial" w:cs="Arial"/>
          <w:color w:val="000000" w:themeColor="text1"/>
          <w:sz w:val="20"/>
          <w:szCs w:val="20"/>
          <w:lang w:val="en-GB" w:eastAsia="sl-SI"/>
        </w:rPr>
        <w:t xml:space="preserve"> "</w:t>
      </w:r>
      <w:r w:rsidR="00FA7842" w:rsidRPr="00313BE8">
        <w:rPr>
          <w:rFonts w:ascii="Arial" w:hAnsi="Arial" w:cs="Arial"/>
          <w:color w:val="000000" w:themeColor="text1"/>
          <w:sz w:val="20"/>
          <w:szCs w:val="20"/>
          <w:lang w:val="en-GB" w:eastAsia="sl-SI"/>
        </w:rPr>
        <w:t xml:space="preserve">Registration </w:t>
      </w:r>
      <w:r w:rsidR="00CF2B5F">
        <w:rPr>
          <w:rFonts w:ascii="Arial" w:hAnsi="Arial" w:cs="Arial"/>
          <w:color w:val="000000" w:themeColor="text1"/>
          <w:sz w:val="20"/>
          <w:szCs w:val="20"/>
          <w:lang w:val="en-GB" w:eastAsia="sl-SI"/>
        </w:rPr>
        <w:t>using</w:t>
      </w:r>
      <w:r w:rsidRPr="004048A5">
        <w:rPr>
          <w:rFonts w:ascii="Arial" w:hAnsi="Arial" w:cs="Arial"/>
          <w:color w:val="000000" w:themeColor="text1"/>
          <w:sz w:val="20"/>
          <w:szCs w:val="20"/>
          <w:lang w:val="en-GB" w:eastAsia="sl-SI"/>
        </w:rPr>
        <w:t xml:space="preserve"> digital certificate" button on the </w:t>
      </w:r>
      <w:hyperlink r:id="rId17" w:history="1">
        <w:r w:rsidRPr="004048A5">
          <w:rPr>
            <w:rStyle w:val="Hiperpovezava"/>
            <w:rFonts w:ascii="Arial" w:hAnsi="Arial" w:cs="Arial"/>
            <w:sz w:val="20"/>
            <w:szCs w:val="20"/>
            <w:lang w:val="en-GB" w:eastAsia="sl-SI"/>
          </w:rPr>
          <w:t>entry page of the eDavki portal</w:t>
        </w:r>
      </w:hyperlink>
      <w:r w:rsidRPr="004048A5">
        <w:rPr>
          <w:rFonts w:ascii="Arial" w:hAnsi="Arial" w:cs="Arial"/>
          <w:color w:val="000000" w:themeColor="text1"/>
          <w:sz w:val="20"/>
          <w:szCs w:val="20"/>
          <w:lang w:val="en-GB" w:eastAsia="sl-SI"/>
        </w:rPr>
        <w:t xml:space="preserve"> (Figure 1).</w:t>
      </w:r>
    </w:p>
    <w:p w14:paraId="73817A3D" w14:textId="77777777" w:rsidR="00910A19" w:rsidRPr="004048A5" w:rsidRDefault="00910A19" w:rsidP="00E248C8">
      <w:pPr>
        <w:tabs>
          <w:tab w:val="left" w:pos="3402"/>
        </w:tabs>
        <w:spacing w:after="0" w:line="260" w:lineRule="exact"/>
        <w:jc w:val="both"/>
        <w:rPr>
          <w:rFonts w:ascii="Arial" w:hAnsi="Arial" w:cs="Arial"/>
          <w:color w:val="000000" w:themeColor="text1"/>
          <w:sz w:val="20"/>
          <w:szCs w:val="20"/>
          <w:lang w:val="en-GB" w:eastAsia="sl-SI"/>
        </w:rPr>
      </w:pPr>
    </w:p>
    <w:p w14:paraId="19374C09" w14:textId="1E43D82C" w:rsidR="00551A64" w:rsidRPr="00E6664D" w:rsidRDefault="00551A64" w:rsidP="00E248C8">
      <w:pPr>
        <w:tabs>
          <w:tab w:val="left" w:pos="3402"/>
        </w:tabs>
        <w:spacing w:after="0" w:line="260" w:lineRule="exact"/>
        <w:jc w:val="both"/>
        <w:rPr>
          <w:rFonts w:ascii="Arial" w:hAnsi="Arial" w:cs="Arial"/>
          <w:i/>
          <w:iCs/>
          <w:sz w:val="20"/>
          <w:szCs w:val="20"/>
        </w:rPr>
      </w:pPr>
    </w:p>
    <w:p w14:paraId="6CFAB90E" w14:textId="797A733A" w:rsidR="00C52B65" w:rsidRPr="00E6664D" w:rsidRDefault="00910A19" w:rsidP="00E248C8">
      <w:pPr>
        <w:tabs>
          <w:tab w:val="left" w:pos="3402"/>
        </w:tabs>
        <w:spacing w:after="0" w:line="260" w:lineRule="exact"/>
        <w:jc w:val="both"/>
        <w:rPr>
          <w:rFonts w:ascii="Arial" w:hAnsi="Arial" w:cs="Arial"/>
          <w:color w:val="000000" w:themeColor="text1"/>
          <w:sz w:val="20"/>
          <w:szCs w:val="20"/>
          <w:lang w:eastAsia="sl-SI"/>
        </w:rPr>
      </w:pPr>
      <w:r>
        <w:rPr>
          <w:rFonts w:ascii="Arial" w:hAnsi="Arial" w:cs="Arial"/>
          <w:i/>
          <w:iCs/>
          <w:sz w:val="20"/>
          <w:szCs w:val="20"/>
        </w:rPr>
        <w:t>Figure</w:t>
      </w:r>
      <w:r w:rsidR="00551A64" w:rsidRPr="00E6664D">
        <w:rPr>
          <w:rFonts w:ascii="Arial" w:hAnsi="Arial" w:cs="Arial"/>
          <w:i/>
          <w:iCs/>
          <w:sz w:val="20"/>
          <w:szCs w:val="20"/>
        </w:rPr>
        <w:t xml:space="preserve"> </w:t>
      </w:r>
      <w:r w:rsidR="00192CD3" w:rsidRPr="00E6664D">
        <w:rPr>
          <w:rFonts w:ascii="Arial" w:hAnsi="Arial" w:cs="Arial"/>
          <w:i/>
          <w:iCs/>
          <w:sz w:val="20"/>
          <w:szCs w:val="20"/>
        </w:rPr>
        <w:t>1:</w:t>
      </w:r>
      <w:r w:rsidR="00551A64" w:rsidRPr="00E6664D">
        <w:rPr>
          <w:rFonts w:ascii="Arial" w:hAnsi="Arial" w:cs="Arial"/>
          <w:i/>
          <w:iCs/>
          <w:sz w:val="20"/>
          <w:szCs w:val="20"/>
        </w:rPr>
        <w:t xml:space="preserve"> </w:t>
      </w:r>
      <w:proofErr w:type="spellStart"/>
      <w:r>
        <w:rPr>
          <w:rFonts w:ascii="Arial" w:hAnsi="Arial" w:cs="Arial"/>
          <w:i/>
          <w:iCs/>
          <w:sz w:val="20"/>
          <w:szCs w:val="20"/>
        </w:rPr>
        <w:t>Entry</w:t>
      </w:r>
      <w:proofErr w:type="spellEnd"/>
      <w:r>
        <w:rPr>
          <w:rFonts w:ascii="Arial" w:hAnsi="Arial" w:cs="Arial"/>
          <w:i/>
          <w:iCs/>
          <w:sz w:val="20"/>
          <w:szCs w:val="20"/>
        </w:rPr>
        <w:t xml:space="preserve"> </w:t>
      </w:r>
      <w:proofErr w:type="spellStart"/>
      <w:r>
        <w:rPr>
          <w:rFonts w:ascii="Arial" w:hAnsi="Arial" w:cs="Arial"/>
          <w:i/>
          <w:iCs/>
          <w:sz w:val="20"/>
          <w:szCs w:val="20"/>
        </w:rPr>
        <w:t>page</w:t>
      </w:r>
      <w:proofErr w:type="spellEnd"/>
      <w:r>
        <w:rPr>
          <w:rFonts w:ascii="Arial" w:hAnsi="Arial" w:cs="Arial"/>
          <w:i/>
          <w:iCs/>
          <w:sz w:val="20"/>
          <w:szCs w:val="20"/>
        </w:rPr>
        <w:t xml:space="preserve"> </w:t>
      </w:r>
      <w:proofErr w:type="spellStart"/>
      <w:r>
        <w:rPr>
          <w:rFonts w:ascii="Arial" w:hAnsi="Arial" w:cs="Arial"/>
          <w:i/>
          <w:iCs/>
          <w:sz w:val="20"/>
          <w:szCs w:val="20"/>
        </w:rPr>
        <w:t>of</w:t>
      </w:r>
      <w:proofErr w:type="spellEnd"/>
      <w:r>
        <w:rPr>
          <w:rFonts w:ascii="Arial" w:hAnsi="Arial" w:cs="Arial"/>
          <w:i/>
          <w:iCs/>
          <w:sz w:val="20"/>
          <w:szCs w:val="20"/>
        </w:rPr>
        <w:t xml:space="preserve"> </w:t>
      </w:r>
      <w:proofErr w:type="spellStart"/>
      <w:r>
        <w:rPr>
          <w:rFonts w:ascii="Arial" w:hAnsi="Arial" w:cs="Arial"/>
          <w:i/>
          <w:iCs/>
          <w:sz w:val="20"/>
          <w:szCs w:val="20"/>
        </w:rPr>
        <w:t>the</w:t>
      </w:r>
      <w:proofErr w:type="spellEnd"/>
      <w:r>
        <w:rPr>
          <w:rFonts w:ascii="Arial" w:hAnsi="Arial" w:cs="Arial"/>
          <w:i/>
          <w:iCs/>
          <w:sz w:val="20"/>
          <w:szCs w:val="20"/>
        </w:rPr>
        <w:t xml:space="preserve"> </w:t>
      </w:r>
      <w:r w:rsidR="00551A64" w:rsidRPr="00E6664D">
        <w:rPr>
          <w:rFonts w:ascii="Arial" w:hAnsi="Arial" w:cs="Arial"/>
          <w:i/>
          <w:iCs/>
          <w:sz w:val="20"/>
          <w:szCs w:val="20"/>
        </w:rPr>
        <w:t>eDavki</w:t>
      </w:r>
      <w:r w:rsidR="00C52B65">
        <w:rPr>
          <w:noProof/>
          <w:lang w:eastAsia="sl-SI"/>
        </w:rPr>
        <w:drawing>
          <wp:anchor distT="0" distB="0" distL="114300" distR="114300" simplePos="0" relativeHeight="251689984" behindDoc="0" locked="0" layoutInCell="1" allowOverlap="1" wp14:anchorId="6DE36FFA" wp14:editId="4C437FFC">
            <wp:simplePos x="0" y="0"/>
            <wp:positionH relativeFrom="margin">
              <wp:posOffset>514985</wp:posOffset>
            </wp:positionH>
            <wp:positionV relativeFrom="paragraph">
              <wp:posOffset>300990</wp:posOffset>
            </wp:positionV>
            <wp:extent cx="4307840" cy="2604770"/>
            <wp:effectExtent l="0" t="0" r="0" b="5080"/>
            <wp:wrapTopAndBottom/>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307840" cy="26047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iCs/>
          <w:sz w:val="20"/>
          <w:szCs w:val="20"/>
        </w:rPr>
        <w:t xml:space="preserve"> portal</w:t>
      </w:r>
    </w:p>
    <w:p w14:paraId="046F72B4" w14:textId="5F33A577" w:rsidR="00F47E08" w:rsidRPr="00313BE8" w:rsidRDefault="00313BE8" w:rsidP="00E248C8">
      <w:pPr>
        <w:tabs>
          <w:tab w:val="left" w:pos="3402"/>
        </w:tabs>
        <w:spacing w:after="0" w:line="260" w:lineRule="exact"/>
        <w:jc w:val="both"/>
        <w:rPr>
          <w:rFonts w:ascii="Arial" w:hAnsi="Arial" w:cs="Arial"/>
          <w:color w:val="000000" w:themeColor="text1"/>
          <w:sz w:val="20"/>
          <w:szCs w:val="20"/>
          <w:lang w:val="en-GB" w:eastAsia="sl-SI"/>
        </w:rPr>
      </w:pPr>
      <w:r w:rsidRPr="00313BE8">
        <w:rPr>
          <w:rFonts w:ascii="Arial" w:hAnsi="Arial" w:cs="Arial"/>
          <w:color w:val="000000" w:themeColor="text1"/>
          <w:sz w:val="20"/>
          <w:szCs w:val="20"/>
          <w:lang w:val="en-GB" w:eastAsia="sl-SI"/>
        </w:rPr>
        <w:t>After selecting the "Registration with a digital certificate" button, the "First registration" window will open, where detailed instructions regarding registration and the first login are written. To complete the qualified digital certificate registration, select the "First registration" button (Figure 2).</w:t>
      </w:r>
    </w:p>
    <w:p w14:paraId="557707D0" w14:textId="77777777" w:rsidR="00313BE8" w:rsidRDefault="00313BE8" w:rsidP="00E248C8">
      <w:pPr>
        <w:tabs>
          <w:tab w:val="left" w:pos="3402"/>
        </w:tabs>
        <w:spacing w:after="0" w:line="260" w:lineRule="exact"/>
        <w:jc w:val="both"/>
        <w:rPr>
          <w:rFonts w:ascii="Arial" w:hAnsi="Arial" w:cs="Arial"/>
          <w:color w:val="000000" w:themeColor="text1"/>
          <w:sz w:val="20"/>
          <w:szCs w:val="20"/>
          <w:lang w:eastAsia="sl-SI"/>
        </w:rPr>
      </w:pPr>
    </w:p>
    <w:p w14:paraId="4C7828BB" w14:textId="2FD75632" w:rsidR="00E3141C" w:rsidRPr="00313BE8" w:rsidRDefault="00313BE8" w:rsidP="00E248C8">
      <w:pPr>
        <w:tabs>
          <w:tab w:val="left" w:pos="3402"/>
        </w:tabs>
        <w:spacing w:after="0" w:line="260" w:lineRule="exact"/>
        <w:jc w:val="both"/>
        <w:rPr>
          <w:rFonts w:ascii="Arial" w:hAnsi="Arial" w:cs="Arial"/>
          <w:b/>
          <w:color w:val="000000" w:themeColor="text1"/>
          <w:sz w:val="20"/>
          <w:szCs w:val="20"/>
          <w:lang w:val="en-GB" w:eastAsia="sl-SI"/>
        </w:rPr>
      </w:pPr>
      <w:r w:rsidRPr="00313BE8">
        <w:rPr>
          <w:rFonts w:ascii="Arial" w:hAnsi="Arial" w:cs="Arial"/>
          <w:b/>
          <w:color w:val="000000" w:themeColor="text1"/>
          <w:sz w:val="20"/>
          <w:szCs w:val="20"/>
          <w:lang w:val="en-GB" w:eastAsia="sl-SI"/>
        </w:rPr>
        <w:t>After the first login, you will be able to automatically enter the eCarina system and thus access the IS E-TROD.</w:t>
      </w:r>
    </w:p>
    <w:p w14:paraId="2C2EDB4E" w14:textId="082CE4A3" w:rsidR="00F47E08" w:rsidRPr="00E3141C" w:rsidRDefault="00F47E08" w:rsidP="00E248C8">
      <w:pPr>
        <w:tabs>
          <w:tab w:val="left" w:pos="3402"/>
        </w:tabs>
        <w:spacing w:after="0" w:line="260" w:lineRule="exact"/>
        <w:jc w:val="both"/>
        <w:rPr>
          <w:rFonts w:ascii="Arial" w:hAnsi="Arial" w:cs="Arial"/>
          <w:b/>
          <w:color w:val="000000" w:themeColor="text1"/>
          <w:sz w:val="20"/>
          <w:szCs w:val="20"/>
          <w:lang w:eastAsia="sl-SI"/>
        </w:rPr>
      </w:pPr>
    </w:p>
    <w:p w14:paraId="38BF775C" w14:textId="1C41A833" w:rsidR="00551A64" w:rsidRPr="00E6664D" w:rsidRDefault="00C52B65" w:rsidP="00E248C8">
      <w:pPr>
        <w:tabs>
          <w:tab w:val="left" w:pos="3402"/>
        </w:tabs>
        <w:spacing w:after="0" w:line="260" w:lineRule="exact"/>
        <w:jc w:val="both"/>
        <w:rPr>
          <w:rFonts w:ascii="Arial" w:hAnsi="Arial" w:cs="Arial"/>
          <w:color w:val="000000" w:themeColor="text1"/>
          <w:sz w:val="20"/>
          <w:szCs w:val="20"/>
          <w:lang w:eastAsia="sl-SI"/>
        </w:rPr>
      </w:pPr>
      <w:r>
        <w:rPr>
          <w:noProof/>
          <w:lang w:eastAsia="sl-SI"/>
        </w:rPr>
        <w:drawing>
          <wp:anchor distT="0" distB="0" distL="114300" distR="114300" simplePos="0" relativeHeight="251691008" behindDoc="0" locked="0" layoutInCell="1" allowOverlap="1" wp14:anchorId="179EAD20" wp14:editId="280C3D0B">
            <wp:simplePos x="0" y="0"/>
            <wp:positionH relativeFrom="margin">
              <wp:posOffset>525780</wp:posOffset>
            </wp:positionH>
            <wp:positionV relativeFrom="paragraph">
              <wp:posOffset>217805</wp:posOffset>
            </wp:positionV>
            <wp:extent cx="4319270" cy="3529965"/>
            <wp:effectExtent l="0" t="0" r="5080" b="0"/>
            <wp:wrapTopAndBottom/>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19270" cy="3529965"/>
                    </a:xfrm>
                    <a:prstGeom prst="rect">
                      <a:avLst/>
                    </a:prstGeom>
                  </pic:spPr>
                </pic:pic>
              </a:graphicData>
            </a:graphic>
            <wp14:sizeRelH relativeFrom="page">
              <wp14:pctWidth>0</wp14:pctWidth>
            </wp14:sizeRelH>
            <wp14:sizeRelV relativeFrom="page">
              <wp14:pctHeight>0</wp14:pctHeight>
            </wp14:sizeRelV>
          </wp:anchor>
        </w:drawing>
      </w:r>
      <w:r w:rsidR="00313BE8">
        <w:rPr>
          <w:rFonts w:ascii="Arial" w:hAnsi="Arial" w:cs="Arial"/>
          <w:i/>
          <w:iCs/>
          <w:sz w:val="20"/>
          <w:szCs w:val="20"/>
        </w:rPr>
        <w:t>Figure</w:t>
      </w:r>
      <w:r w:rsidR="00551A64" w:rsidRPr="00E6664D">
        <w:rPr>
          <w:rFonts w:ascii="Arial" w:hAnsi="Arial" w:cs="Arial"/>
          <w:i/>
          <w:iCs/>
          <w:sz w:val="20"/>
          <w:szCs w:val="20"/>
        </w:rPr>
        <w:t xml:space="preserve"> </w:t>
      </w:r>
      <w:r w:rsidR="00192CD3" w:rsidRPr="00E6664D">
        <w:rPr>
          <w:rFonts w:ascii="Arial" w:hAnsi="Arial" w:cs="Arial"/>
          <w:i/>
          <w:iCs/>
          <w:sz w:val="20"/>
          <w:szCs w:val="20"/>
        </w:rPr>
        <w:t>2</w:t>
      </w:r>
      <w:r w:rsidR="00551A64" w:rsidRPr="00E6664D">
        <w:rPr>
          <w:rFonts w:ascii="Arial" w:hAnsi="Arial" w:cs="Arial"/>
          <w:i/>
          <w:iCs/>
          <w:sz w:val="20"/>
          <w:szCs w:val="20"/>
        </w:rPr>
        <w:t xml:space="preserve">: </w:t>
      </w:r>
      <w:proofErr w:type="spellStart"/>
      <w:r w:rsidR="00313BE8" w:rsidRPr="00313BE8">
        <w:rPr>
          <w:rFonts w:ascii="Arial" w:hAnsi="Arial" w:cs="Arial"/>
          <w:i/>
          <w:iCs/>
          <w:sz w:val="20"/>
          <w:szCs w:val="20"/>
        </w:rPr>
        <w:t>The</w:t>
      </w:r>
      <w:proofErr w:type="spellEnd"/>
      <w:r w:rsidR="00313BE8" w:rsidRPr="00313BE8">
        <w:rPr>
          <w:rFonts w:ascii="Arial" w:hAnsi="Arial" w:cs="Arial"/>
          <w:i/>
          <w:iCs/>
          <w:sz w:val="20"/>
          <w:szCs w:val="20"/>
        </w:rPr>
        <w:t xml:space="preserve"> </w:t>
      </w:r>
      <w:proofErr w:type="spellStart"/>
      <w:r w:rsidR="00313BE8" w:rsidRPr="00313BE8">
        <w:rPr>
          <w:rFonts w:ascii="Arial" w:hAnsi="Arial" w:cs="Arial"/>
          <w:i/>
          <w:iCs/>
          <w:sz w:val="20"/>
          <w:szCs w:val="20"/>
        </w:rPr>
        <w:t>window</w:t>
      </w:r>
      <w:proofErr w:type="spellEnd"/>
      <w:r w:rsidR="00313BE8" w:rsidRPr="00313BE8">
        <w:rPr>
          <w:rFonts w:ascii="Arial" w:hAnsi="Arial" w:cs="Arial"/>
          <w:i/>
          <w:iCs/>
          <w:sz w:val="20"/>
          <w:szCs w:val="20"/>
        </w:rPr>
        <w:t xml:space="preserve"> </w:t>
      </w:r>
      <w:proofErr w:type="spellStart"/>
      <w:r w:rsidR="00313BE8" w:rsidRPr="00313BE8">
        <w:rPr>
          <w:rFonts w:ascii="Arial" w:hAnsi="Arial" w:cs="Arial"/>
          <w:i/>
          <w:iCs/>
          <w:sz w:val="20"/>
          <w:szCs w:val="20"/>
        </w:rPr>
        <w:t>where</w:t>
      </w:r>
      <w:proofErr w:type="spellEnd"/>
      <w:r w:rsidR="00313BE8" w:rsidRPr="00313BE8">
        <w:rPr>
          <w:rFonts w:ascii="Arial" w:hAnsi="Arial" w:cs="Arial"/>
          <w:i/>
          <w:iCs/>
          <w:sz w:val="20"/>
          <w:szCs w:val="20"/>
        </w:rPr>
        <w:t xml:space="preserve"> </w:t>
      </w:r>
      <w:proofErr w:type="spellStart"/>
      <w:r w:rsidR="00313BE8" w:rsidRPr="00313BE8">
        <w:rPr>
          <w:rFonts w:ascii="Arial" w:hAnsi="Arial" w:cs="Arial"/>
          <w:i/>
          <w:iCs/>
          <w:sz w:val="20"/>
          <w:szCs w:val="20"/>
        </w:rPr>
        <w:t>the</w:t>
      </w:r>
      <w:proofErr w:type="spellEnd"/>
      <w:r w:rsidR="00313BE8" w:rsidRPr="00313BE8">
        <w:rPr>
          <w:rFonts w:ascii="Arial" w:hAnsi="Arial" w:cs="Arial"/>
          <w:i/>
          <w:iCs/>
          <w:sz w:val="20"/>
          <w:szCs w:val="20"/>
        </w:rPr>
        <w:t xml:space="preserve"> </w:t>
      </w:r>
      <w:proofErr w:type="spellStart"/>
      <w:r w:rsidR="00313BE8" w:rsidRPr="00313BE8">
        <w:rPr>
          <w:rFonts w:ascii="Arial" w:hAnsi="Arial" w:cs="Arial"/>
          <w:i/>
          <w:iCs/>
          <w:sz w:val="20"/>
          <w:szCs w:val="20"/>
        </w:rPr>
        <w:t>first</w:t>
      </w:r>
      <w:proofErr w:type="spellEnd"/>
      <w:r w:rsidR="00313BE8" w:rsidRPr="00313BE8">
        <w:rPr>
          <w:rFonts w:ascii="Arial" w:hAnsi="Arial" w:cs="Arial"/>
          <w:i/>
          <w:iCs/>
          <w:sz w:val="20"/>
          <w:szCs w:val="20"/>
        </w:rPr>
        <w:t xml:space="preserve"> </w:t>
      </w:r>
      <w:proofErr w:type="spellStart"/>
      <w:r w:rsidR="00313BE8">
        <w:rPr>
          <w:rFonts w:ascii="Arial" w:hAnsi="Arial" w:cs="Arial"/>
          <w:i/>
          <w:iCs/>
          <w:sz w:val="20"/>
          <w:szCs w:val="20"/>
        </w:rPr>
        <w:t>registration</w:t>
      </w:r>
      <w:proofErr w:type="spellEnd"/>
      <w:r w:rsidR="00313BE8" w:rsidRPr="00313BE8">
        <w:rPr>
          <w:rFonts w:ascii="Arial" w:hAnsi="Arial" w:cs="Arial"/>
          <w:i/>
          <w:iCs/>
          <w:sz w:val="20"/>
          <w:szCs w:val="20"/>
        </w:rPr>
        <w:t xml:space="preserve"> is </w:t>
      </w:r>
      <w:proofErr w:type="spellStart"/>
      <w:r w:rsidR="00313BE8" w:rsidRPr="00313BE8">
        <w:rPr>
          <w:rFonts w:ascii="Arial" w:hAnsi="Arial" w:cs="Arial"/>
          <w:i/>
          <w:iCs/>
          <w:sz w:val="20"/>
          <w:szCs w:val="20"/>
        </w:rPr>
        <w:t>made</w:t>
      </w:r>
      <w:proofErr w:type="spellEnd"/>
      <w:r w:rsidR="00313BE8" w:rsidRPr="00313BE8">
        <w:rPr>
          <w:rFonts w:ascii="Arial" w:hAnsi="Arial" w:cs="Arial"/>
          <w:i/>
          <w:iCs/>
          <w:sz w:val="20"/>
          <w:szCs w:val="20"/>
        </w:rPr>
        <w:t xml:space="preserve"> on </w:t>
      </w:r>
      <w:proofErr w:type="spellStart"/>
      <w:r w:rsidR="00313BE8" w:rsidRPr="00313BE8">
        <w:rPr>
          <w:rFonts w:ascii="Arial" w:hAnsi="Arial" w:cs="Arial"/>
          <w:i/>
          <w:iCs/>
          <w:sz w:val="20"/>
          <w:szCs w:val="20"/>
        </w:rPr>
        <w:t>the</w:t>
      </w:r>
      <w:proofErr w:type="spellEnd"/>
      <w:r w:rsidR="00313BE8" w:rsidRPr="00313BE8">
        <w:rPr>
          <w:rFonts w:ascii="Arial" w:hAnsi="Arial" w:cs="Arial"/>
          <w:i/>
          <w:iCs/>
          <w:sz w:val="20"/>
          <w:szCs w:val="20"/>
        </w:rPr>
        <w:t xml:space="preserve"> </w:t>
      </w:r>
      <w:proofErr w:type="spellStart"/>
      <w:r w:rsidR="00313BE8" w:rsidRPr="00313BE8">
        <w:rPr>
          <w:rFonts w:ascii="Arial" w:hAnsi="Arial" w:cs="Arial"/>
          <w:i/>
          <w:iCs/>
          <w:sz w:val="20"/>
          <w:szCs w:val="20"/>
        </w:rPr>
        <w:t>eDavki</w:t>
      </w:r>
      <w:proofErr w:type="spellEnd"/>
      <w:r w:rsidR="00313BE8" w:rsidRPr="00313BE8">
        <w:rPr>
          <w:rFonts w:ascii="Arial" w:hAnsi="Arial" w:cs="Arial"/>
          <w:i/>
          <w:iCs/>
          <w:sz w:val="20"/>
          <w:szCs w:val="20"/>
        </w:rPr>
        <w:t xml:space="preserve"> portal</w:t>
      </w:r>
    </w:p>
    <w:p w14:paraId="2452CDB4" w14:textId="4866949D" w:rsidR="00E3141C" w:rsidRDefault="00E3141C" w:rsidP="00E248C8">
      <w:pPr>
        <w:tabs>
          <w:tab w:val="left" w:pos="3402"/>
        </w:tabs>
        <w:spacing w:after="0" w:line="260" w:lineRule="exact"/>
        <w:jc w:val="both"/>
        <w:rPr>
          <w:rFonts w:ascii="Arial" w:hAnsi="Arial" w:cs="Arial"/>
          <w:b/>
          <w:color w:val="000000" w:themeColor="text1"/>
          <w:sz w:val="20"/>
          <w:szCs w:val="20"/>
          <w:lang w:eastAsia="sl-SI"/>
        </w:rPr>
      </w:pPr>
    </w:p>
    <w:p w14:paraId="17AA3E98" w14:textId="54420A69" w:rsidR="00551A64" w:rsidRDefault="007239B2" w:rsidP="00E248C8">
      <w:pPr>
        <w:tabs>
          <w:tab w:val="left" w:pos="3402"/>
        </w:tabs>
        <w:spacing w:after="0" w:line="260" w:lineRule="exact"/>
        <w:jc w:val="both"/>
        <w:rPr>
          <w:rFonts w:ascii="Arial" w:hAnsi="Arial" w:cs="Arial"/>
          <w:b/>
          <w:color w:val="000000" w:themeColor="text1"/>
          <w:sz w:val="20"/>
          <w:szCs w:val="20"/>
          <w:lang w:eastAsia="sl-SI"/>
        </w:rPr>
      </w:pPr>
      <w:proofErr w:type="spellStart"/>
      <w:r w:rsidRPr="007239B2">
        <w:rPr>
          <w:rFonts w:ascii="Arial" w:hAnsi="Arial" w:cs="Arial"/>
          <w:b/>
          <w:color w:val="000000" w:themeColor="text1"/>
          <w:sz w:val="20"/>
          <w:szCs w:val="20"/>
          <w:lang w:eastAsia="sl-SI"/>
        </w:rPr>
        <w:t>Third</w:t>
      </w:r>
      <w:proofErr w:type="spellEnd"/>
      <w:r w:rsidRPr="007239B2">
        <w:rPr>
          <w:rFonts w:ascii="Arial" w:hAnsi="Arial" w:cs="Arial"/>
          <w:b/>
          <w:color w:val="000000" w:themeColor="text1"/>
          <w:sz w:val="20"/>
          <w:szCs w:val="20"/>
          <w:lang w:eastAsia="sl-SI"/>
        </w:rPr>
        <w:t xml:space="preserve"> step: </w:t>
      </w:r>
      <w:proofErr w:type="spellStart"/>
      <w:r w:rsidRPr="007239B2">
        <w:rPr>
          <w:rFonts w:ascii="Arial" w:hAnsi="Arial" w:cs="Arial"/>
          <w:b/>
          <w:color w:val="000000" w:themeColor="text1"/>
          <w:sz w:val="20"/>
          <w:szCs w:val="20"/>
          <w:lang w:eastAsia="sl-SI"/>
        </w:rPr>
        <w:t>Signing</w:t>
      </w:r>
      <w:proofErr w:type="spellEnd"/>
      <w:r w:rsidRPr="007239B2">
        <w:rPr>
          <w:rFonts w:ascii="Arial" w:hAnsi="Arial" w:cs="Arial"/>
          <w:b/>
          <w:color w:val="000000" w:themeColor="text1"/>
          <w:sz w:val="20"/>
          <w:szCs w:val="20"/>
          <w:lang w:eastAsia="sl-SI"/>
        </w:rPr>
        <w:t xml:space="preserve"> </w:t>
      </w:r>
      <w:proofErr w:type="spellStart"/>
      <w:r w:rsidRPr="007239B2">
        <w:rPr>
          <w:rFonts w:ascii="Arial" w:hAnsi="Arial" w:cs="Arial"/>
          <w:b/>
          <w:color w:val="000000" w:themeColor="text1"/>
          <w:sz w:val="20"/>
          <w:szCs w:val="20"/>
          <w:lang w:eastAsia="sl-SI"/>
        </w:rPr>
        <w:t>documents</w:t>
      </w:r>
      <w:proofErr w:type="spellEnd"/>
      <w:r w:rsidRPr="007239B2">
        <w:rPr>
          <w:rFonts w:ascii="Arial" w:hAnsi="Arial" w:cs="Arial"/>
          <w:b/>
          <w:color w:val="000000" w:themeColor="text1"/>
          <w:sz w:val="20"/>
          <w:szCs w:val="20"/>
          <w:lang w:eastAsia="sl-SI"/>
        </w:rPr>
        <w:t xml:space="preserve"> in IS E-TROD</w:t>
      </w:r>
    </w:p>
    <w:p w14:paraId="519F4C62" w14:textId="0FCE907F" w:rsidR="00F47E08" w:rsidRPr="00E6664D" w:rsidRDefault="00F47E08" w:rsidP="00E248C8">
      <w:pPr>
        <w:tabs>
          <w:tab w:val="left" w:pos="3402"/>
        </w:tabs>
        <w:spacing w:after="0" w:line="260" w:lineRule="exact"/>
        <w:jc w:val="both"/>
        <w:rPr>
          <w:rFonts w:ascii="Arial" w:hAnsi="Arial" w:cs="Arial"/>
          <w:b/>
          <w:color w:val="000000" w:themeColor="text1"/>
          <w:sz w:val="20"/>
          <w:szCs w:val="20"/>
          <w:lang w:eastAsia="sl-SI"/>
        </w:rPr>
      </w:pPr>
    </w:p>
    <w:p w14:paraId="79301CA4" w14:textId="621FCE4F" w:rsidR="00551A64" w:rsidRDefault="007239B2" w:rsidP="00E248C8">
      <w:pPr>
        <w:spacing w:after="0" w:line="260" w:lineRule="exact"/>
        <w:jc w:val="both"/>
        <w:rPr>
          <w:rFonts w:ascii="Arial" w:hAnsi="Arial" w:cs="Arial"/>
          <w:color w:val="000000" w:themeColor="text1"/>
          <w:sz w:val="20"/>
          <w:szCs w:val="20"/>
          <w:lang w:eastAsia="sl-SI"/>
        </w:rPr>
      </w:pPr>
      <w:proofErr w:type="spellStart"/>
      <w:r w:rsidRPr="007239B2">
        <w:rPr>
          <w:rFonts w:ascii="Arial" w:hAnsi="Arial" w:cs="Arial"/>
          <w:color w:val="000000" w:themeColor="text1"/>
          <w:sz w:val="20"/>
          <w:szCs w:val="20"/>
          <w:lang w:eastAsia="sl-SI"/>
        </w:rPr>
        <w:t>If</w:t>
      </w:r>
      <w:proofErr w:type="spellEnd"/>
      <w:r w:rsidRPr="007239B2">
        <w:rPr>
          <w:rFonts w:ascii="Arial" w:hAnsi="Arial" w:cs="Arial"/>
          <w:color w:val="000000" w:themeColor="text1"/>
          <w:sz w:val="20"/>
          <w:szCs w:val="20"/>
          <w:lang w:eastAsia="sl-SI"/>
        </w:rPr>
        <w:t xml:space="preserve"> </w:t>
      </w:r>
      <w:proofErr w:type="spellStart"/>
      <w:r w:rsidRPr="007239B2">
        <w:rPr>
          <w:rFonts w:ascii="Arial" w:hAnsi="Arial" w:cs="Arial"/>
          <w:color w:val="000000" w:themeColor="text1"/>
          <w:sz w:val="20"/>
          <w:szCs w:val="20"/>
          <w:lang w:eastAsia="sl-SI"/>
        </w:rPr>
        <w:t>you</w:t>
      </w:r>
      <w:proofErr w:type="spellEnd"/>
      <w:r w:rsidRPr="007239B2">
        <w:rPr>
          <w:rFonts w:ascii="Arial" w:hAnsi="Arial" w:cs="Arial"/>
          <w:color w:val="000000" w:themeColor="text1"/>
          <w:sz w:val="20"/>
          <w:szCs w:val="20"/>
          <w:lang w:eastAsia="sl-SI"/>
        </w:rPr>
        <w:t xml:space="preserve"> are </w:t>
      </w:r>
      <w:proofErr w:type="spellStart"/>
      <w:r w:rsidRPr="007239B2">
        <w:rPr>
          <w:rFonts w:ascii="Arial" w:hAnsi="Arial" w:cs="Arial"/>
          <w:color w:val="000000" w:themeColor="text1"/>
          <w:sz w:val="20"/>
          <w:szCs w:val="20"/>
          <w:lang w:eastAsia="sl-SI"/>
        </w:rPr>
        <w:t>going</w:t>
      </w:r>
      <w:proofErr w:type="spellEnd"/>
      <w:r w:rsidRPr="007239B2">
        <w:rPr>
          <w:rFonts w:ascii="Arial" w:hAnsi="Arial" w:cs="Arial"/>
          <w:color w:val="000000" w:themeColor="text1"/>
          <w:sz w:val="20"/>
          <w:szCs w:val="20"/>
          <w:lang w:eastAsia="sl-SI"/>
        </w:rPr>
        <w:t xml:space="preserve"> to enter </w:t>
      </w:r>
      <w:proofErr w:type="spellStart"/>
      <w:r w:rsidRPr="007239B2">
        <w:rPr>
          <w:rFonts w:ascii="Arial" w:hAnsi="Arial" w:cs="Arial"/>
          <w:color w:val="000000" w:themeColor="text1"/>
          <w:sz w:val="20"/>
          <w:szCs w:val="20"/>
          <w:lang w:eastAsia="sl-SI"/>
        </w:rPr>
        <w:t>the</w:t>
      </w:r>
      <w:proofErr w:type="spellEnd"/>
      <w:r w:rsidRPr="007239B2">
        <w:rPr>
          <w:rFonts w:ascii="Arial" w:hAnsi="Arial" w:cs="Arial"/>
          <w:color w:val="000000" w:themeColor="text1"/>
          <w:sz w:val="20"/>
          <w:szCs w:val="20"/>
          <w:lang w:eastAsia="sl-SI"/>
        </w:rPr>
        <w:t xml:space="preserve"> </w:t>
      </w:r>
      <w:proofErr w:type="spellStart"/>
      <w:r w:rsidRPr="007239B2">
        <w:rPr>
          <w:rFonts w:ascii="Arial" w:hAnsi="Arial" w:cs="Arial"/>
          <w:color w:val="000000" w:themeColor="text1"/>
          <w:sz w:val="20"/>
          <w:szCs w:val="20"/>
          <w:lang w:eastAsia="sl-SI"/>
        </w:rPr>
        <w:t>eDavki</w:t>
      </w:r>
      <w:proofErr w:type="spellEnd"/>
      <w:r w:rsidRPr="007239B2">
        <w:rPr>
          <w:rFonts w:ascii="Arial" w:hAnsi="Arial" w:cs="Arial"/>
          <w:color w:val="000000" w:themeColor="text1"/>
          <w:sz w:val="20"/>
          <w:szCs w:val="20"/>
          <w:lang w:eastAsia="sl-SI"/>
        </w:rPr>
        <w:t xml:space="preserve"> portal </w:t>
      </w:r>
      <w:proofErr w:type="spellStart"/>
      <w:r w:rsidRPr="007239B2">
        <w:rPr>
          <w:rFonts w:ascii="Arial" w:hAnsi="Arial" w:cs="Arial"/>
          <w:color w:val="000000" w:themeColor="text1"/>
          <w:sz w:val="20"/>
          <w:szCs w:val="20"/>
          <w:lang w:eastAsia="sl-SI"/>
        </w:rPr>
        <w:t>with</w:t>
      </w:r>
      <w:proofErr w:type="spellEnd"/>
      <w:r w:rsidRPr="007239B2">
        <w:rPr>
          <w:rFonts w:ascii="Arial" w:hAnsi="Arial" w:cs="Arial"/>
          <w:color w:val="000000" w:themeColor="text1"/>
          <w:sz w:val="20"/>
          <w:szCs w:val="20"/>
          <w:lang w:eastAsia="sl-SI"/>
        </w:rPr>
        <w:t xml:space="preserve"> a </w:t>
      </w:r>
      <w:proofErr w:type="spellStart"/>
      <w:r w:rsidRPr="007239B2">
        <w:rPr>
          <w:rFonts w:ascii="Arial" w:hAnsi="Arial" w:cs="Arial"/>
          <w:color w:val="000000" w:themeColor="text1"/>
          <w:sz w:val="20"/>
          <w:szCs w:val="20"/>
          <w:lang w:eastAsia="sl-SI"/>
        </w:rPr>
        <w:t>qualified</w:t>
      </w:r>
      <w:proofErr w:type="spellEnd"/>
      <w:r w:rsidRPr="007239B2">
        <w:rPr>
          <w:rFonts w:ascii="Arial" w:hAnsi="Arial" w:cs="Arial"/>
          <w:color w:val="000000" w:themeColor="text1"/>
          <w:sz w:val="20"/>
          <w:szCs w:val="20"/>
          <w:lang w:eastAsia="sl-SI"/>
        </w:rPr>
        <w:t xml:space="preserve"> </w:t>
      </w:r>
      <w:proofErr w:type="spellStart"/>
      <w:r w:rsidRPr="007239B2">
        <w:rPr>
          <w:rFonts w:ascii="Arial" w:hAnsi="Arial" w:cs="Arial"/>
          <w:color w:val="000000" w:themeColor="text1"/>
          <w:sz w:val="20"/>
          <w:szCs w:val="20"/>
          <w:lang w:eastAsia="sl-SI"/>
        </w:rPr>
        <w:t>digital</w:t>
      </w:r>
      <w:proofErr w:type="spellEnd"/>
      <w:r w:rsidRPr="007239B2">
        <w:rPr>
          <w:rFonts w:ascii="Arial" w:hAnsi="Arial" w:cs="Arial"/>
          <w:color w:val="000000" w:themeColor="text1"/>
          <w:sz w:val="20"/>
          <w:szCs w:val="20"/>
          <w:lang w:eastAsia="sl-SI"/>
        </w:rPr>
        <w:t xml:space="preserve"> </w:t>
      </w:r>
      <w:proofErr w:type="spellStart"/>
      <w:r w:rsidRPr="007239B2">
        <w:rPr>
          <w:rFonts w:ascii="Arial" w:hAnsi="Arial" w:cs="Arial"/>
          <w:color w:val="000000" w:themeColor="text1"/>
          <w:sz w:val="20"/>
          <w:szCs w:val="20"/>
          <w:lang w:eastAsia="sl-SI"/>
        </w:rPr>
        <w:t>certificate</w:t>
      </w:r>
      <w:proofErr w:type="spellEnd"/>
      <w:r w:rsidRPr="007239B2">
        <w:rPr>
          <w:rFonts w:ascii="Arial" w:hAnsi="Arial" w:cs="Arial"/>
          <w:color w:val="000000" w:themeColor="text1"/>
          <w:sz w:val="20"/>
          <w:szCs w:val="20"/>
          <w:lang w:eastAsia="sl-SI"/>
        </w:rPr>
        <w:t xml:space="preserve">, </w:t>
      </w:r>
      <w:proofErr w:type="spellStart"/>
      <w:r w:rsidRPr="007239B2">
        <w:rPr>
          <w:rFonts w:ascii="Arial" w:hAnsi="Arial" w:cs="Arial"/>
          <w:color w:val="000000" w:themeColor="text1"/>
          <w:sz w:val="20"/>
          <w:szCs w:val="20"/>
          <w:lang w:eastAsia="sl-SI"/>
        </w:rPr>
        <w:t>you</w:t>
      </w:r>
      <w:proofErr w:type="spellEnd"/>
      <w:r w:rsidRPr="007239B2">
        <w:rPr>
          <w:rFonts w:ascii="Arial" w:hAnsi="Arial" w:cs="Arial"/>
          <w:color w:val="000000" w:themeColor="text1"/>
          <w:sz w:val="20"/>
          <w:szCs w:val="20"/>
          <w:lang w:eastAsia="sl-SI"/>
        </w:rPr>
        <w:t xml:space="preserve"> </w:t>
      </w:r>
      <w:proofErr w:type="spellStart"/>
      <w:r w:rsidRPr="007239B2">
        <w:rPr>
          <w:rFonts w:ascii="Arial" w:hAnsi="Arial" w:cs="Arial"/>
          <w:color w:val="000000" w:themeColor="text1"/>
          <w:sz w:val="20"/>
          <w:szCs w:val="20"/>
          <w:lang w:eastAsia="sl-SI"/>
        </w:rPr>
        <w:t>must</w:t>
      </w:r>
      <w:proofErr w:type="spellEnd"/>
      <w:r w:rsidRPr="007239B2">
        <w:rPr>
          <w:rFonts w:ascii="Arial" w:hAnsi="Arial" w:cs="Arial"/>
          <w:color w:val="000000" w:themeColor="text1"/>
          <w:sz w:val="20"/>
          <w:szCs w:val="20"/>
          <w:lang w:eastAsia="sl-SI"/>
        </w:rPr>
        <w:t xml:space="preserve"> </w:t>
      </w:r>
      <w:proofErr w:type="spellStart"/>
      <w:r w:rsidRPr="007239B2">
        <w:rPr>
          <w:rFonts w:ascii="Arial" w:hAnsi="Arial" w:cs="Arial"/>
          <w:color w:val="000000" w:themeColor="text1"/>
          <w:sz w:val="20"/>
          <w:szCs w:val="20"/>
          <w:lang w:eastAsia="sl-SI"/>
        </w:rPr>
        <w:t>install</w:t>
      </w:r>
      <w:proofErr w:type="spellEnd"/>
      <w:r w:rsidRPr="007239B2">
        <w:rPr>
          <w:rFonts w:ascii="Arial" w:hAnsi="Arial" w:cs="Arial"/>
          <w:color w:val="000000" w:themeColor="text1"/>
          <w:sz w:val="20"/>
          <w:szCs w:val="20"/>
          <w:lang w:eastAsia="sl-SI"/>
        </w:rPr>
        <w:t xml:space="preserve"> </w:t>
      </w:r>
      <w:proofErr w:type="spellStart"/>
      <w:r w:rsidRPr="007239B2">
        <w:rPr>
          <w:rFonts w:ascii="Arial" w:hAnsi="Arial" w:cs="Arial"/>
          <w:color w:val="000000" w:themeColor="text1"/>
          <w:sz w:val="20"/>
          <w:szCs w:val="20"/>
          <w:lang w:eastAsia="sl-SI"/>
        </w:rPr>
        <w:t>the</w:t>
      </w:r>
      <w:proofErr w:type="spellEnd"/>
      <w:r w:rsidRPr="007239B2">
        <w:rPr>
          <w:rFonts w:ascii="Arial" w:hAnsi="Arial" w:cs="Arial"/>
          <w:color w:val="000000" w:themeColor="text1"/>
          <w:sz w:val="20"/>
          <w:szCs w:val="20"/>
          <w:lang w:eastAsia="sl-SI"/>
        </w:rPr>
        <w:t xml:space="preserve"> </w:t>
      </w:r>
      <w:proofErr w:type="spellStart"/>
      <w:r w:rsidRPr="007239B2">
        <w:rPr>
          <w:rFonts w:ascii="Arial" w:hAnsi="Arial" w:cs="Arial"/>
          <w:color w:val="000000" w:themeColor="text1"/>
          <w:sz w:val="20"/>
          <w:szCs w:val="20"/>
          <w:lang w:eastAsia="sl-SI"/>
        </w:rPr>
        <w:t>appropriate</w:t>
      </w:r>
      <w:proofErr w:type="spellEnd"/>
      <w:r>
        <w:rPr>
          <w:rFonts w:ascii="Arial" w:hAnsi="Arial" w:cs="Arial"/>
          <w:color w:val="000000" w:themeColor="text1"/>
          <w:sz w:val="20"/>
          <w:szCs w:val="20"/>
          <w:lang w:eastAsia="sl-SI"/>
        </w:rPr>
        <w:t xml:space="preserve"> </w:t>
      </w:r>
      <w:hyperlink r:id="rId20" w:history="1">
        <w:r w:rsidR="00B936CC">
          <w:rPr>
            <w:rStyle w:val="Hiperpovezava"/>
            <w:rFonts w:ascii="Arial" w:hAnsi="Arial" w:cs="Arial"/>
            <w:sz w:val="20"/>
            <w:szCs w:val="20"/>
            <w:lang w:eastAsia="sl-SI"/>
          </w:rPr>
          <w:t xml:space="preserve">signature </w:t>
        </w:r>
        <w:proofErr w:type="spellStart"/>
        <w:r w:rsidR="00B936CC">
          <w:rPr>
            <w:rStyle w:val="Hiperpovezava"/>
            <w:rFonts w:ascii="Arial" w:hAnsi="Arial" w:cs="Arial"/>
            <w:sz w:val="20"/>
            <w:szCs w:val="20"/>
            <w:lang w:eastAsia="sl-SI"/>
          </w:rPr>
          <w:t>component</w:t>
        </w:r>
        <w:proofErr w:type="spellEnd"/>
        <w:r w:rsidR="00B936CC">
          <w:rPr>
            <w:rStyle w:val="Hiperpovezava"/>
            <w:rFonts w:ascii="Arial" w:hAnsi="Arial" w:cs="Arial"/>
            <w:sz w:val="20"/>
            <w:szCs w:val="20"/>
            <w:lang w:eastAsia="sl-SI"/>
          </w:rPr>
          <w:t xml:space="preserve"> </w:t>
        </w:r>
        <w:proofErr w:type="spellStart"/>
        <w:r w:rsidR="00B936CC">
          <w:rPr>
            <w:rStyle w:val="Hiperpovezava"/>
            <w:rFonts w:ascii="Arial" w:hAnsi="Arial" w:cs="Arial"/>
            <w:sz w:val="20"/>
            <w:szCs w:val="20"/>
            <w:lang w:eastAsia="sl-SI"/>
          </w:rPr>
          <w:t>ProXSign</w:t>
        </w:r>
        <w:proofErr w:type="spellEnd"/>
      </w:hyperlink>
      <w:r w:rsidR="00551A64" w:rsidRPr="00E6664D">
        <w:rPr>
          <w:rFonts w:ascii="Arial" w:hAnsi="Arial" w:cs="Arial"/>
          <w:color w:val="000000" w:themeColor="text1"/>
          <w:sz w:val="20"/>
          <w:szCs w:val="20"/>
          <w:lang w:eastAsia="sl-SI"/>
        </w:rPr>
        <w:t xml:space="preserve"> </w:t>
      </w:r>
      <w:r w:rsidRPr="007239B2">
        <w:rPr>
          <w:rFonts w:ascii="Arial" w:hAnsi="Arial" w:cs="Arial"/>
          <w:color w:val="000000" w:themeColor="text1"/>
          <w:sz w:val="20"/>
          <w:szCs w:val="20"/>
          <w:lang w:eastAsia="sl-SI"/>
        </w:rPr>
        <w:t xml:space="preserve">in </w:t>
      </w:r>
      <w:proofErr w:type="spellStart"/>
      <w:r w:rsidRPr="007239B2">
        <w:rPr>
          <w:rFonts w:ascii="Arial" w:hAnsi="Arial" w:cs="Arial"/>
          <w:color w:val="000000" w:themeColor="text1"/>
          <w:sz w:val="20"/>
          <w:szCs w:val="20"/>
          <w:lang w:eastAsia="sl-SI"/>
        </w:rPr>
        <w:t>order</w:t>
      </w:r>
      <w:proofErr w:type="spellEnd"/>
      <w:r w:rsidRPr="007239B2">
        <w:rPr>
          <w:rFonts w:ascii="Arial" w:hAnsi="Arial" w:cs="Arial"/>
          <w:color w:val="000000" w:themeColor="text1"/>
          <w:sz w:val="20"/>
          <w:szCs w:val="20"/>
          <w:lang w:eastAsia="sl-SI"/>
        </w:rPr>
        <w:t xml:space="preserve"> to </w:t>
      </w:r>
      <w:proofErr w:type="spellStart"/>
      <w:r w:rsidRPr="007239B2">
        <w:rPr>
          <w:rFonts w:ascii="Arial" w:hAnsi="Arial" w:cs="Arial"/>
          <w:color w:val="000000" w:themeColor="text1"/>
          <w:sz w:val="20"/>
          <w:szCs w:val="20"/>
          <w:lang w:eastAsia="sl-SI"/>
        </w:rPr>
        <w:t>successfully</w:t>
      </w:r>
      <w:proofErr w:type="spellEnd"/>
      <w:r w:rsidRPr="007239B2">
        <w:rPr>
          <w:rFonts w:ascii="Arial" w:hAnsi="Arial" w:cs="Arial"/>
          <w:color w:val="000000" w:themeColor="text1"/>
          <w:sz w:val="20"/>
          <w:szCs w:val="20"/>
          <w:lang w:eastAsia="sl-SI"/>
        </w:rPr>
        <w:t xml:space="preserve"> </w:t>
      </w:r>
      <w:proofErr w:type="spellStart"/>
      <w:r w:rsidRPr="007239B2">
        <w:rPr>
          <w:rFonts w:ascii="Arial" w:hAnsi="Arial" w:cs="Arial"/>
          <w:color w:val="000000" w:themeColor="text1"/>
          <w:sz w:val="20"/>
          <w:szCs w:val="20"/>
          <w:lang w:eastAsia="sl-SI"/>
        </w:rPr>
        <w:t>sign</w:t>
      </w:r>
      <w:proofErr w:type="spellEnd"/>
      <w:r w:rsidRPr="007239B2">
        <w:rPr>
          <w:rFonts w:ascii="Arial" w:hAnsi="Arial" w:cs="Arial"/>
          <w:color w:val="000000" w:themeColor="text1"/>
          <w:sz w:val="20"/>
          <w:szCs w:val="20"/>
          <w:lang w:eastAsia="sl-SI"/>
        </w:rPr>
        <w:t xml:space="preserve"> </w:t>
      </w:r>
      <w:proofErr w:type="spellStart"/>
      <w:r w:rsidRPr="007239B2">
        <w:rPr>
          <w:rFonts w:ascii="Arial" w:hAnsi="Arial" w:cs="Arial"/>
          <w:color w:val="000000" w:themeColor="text1"/>
          <w:sz w:val="20"/>
          <w:szCs w:val="20"/>
          <w:lang w:eastAsia="sl-SI"/>
        </w:rPr>
        <w:t>and</w:t>
      </w:r>
      <w:proofErr w:type="spellEnd"/>
      <w:r w:rsidRPr="007239B2">
        <w:rPr>
          <w:rFonts w:ascii="Arial" w:hAnsi="Arial" w:cs="Arial"/>
          <w:color w:val="000000" w:themeColor="text1"/>
          <w:sz w:val="20"/>
          <w:szCs w:val="20"/>
          <w:lang w:eastAsia="sl-SI"/>
        </w:rPr>
        <w:t xml:space="preserve"> </w:t>
      </w:r>
      <w:proofErr w:type="spellStart"/>
      <w:r w:rsidRPr="007239B2">
        <w:rPr>
          <w:rFonts w:ascii="Arial" w:hAnsi="Arial" w:cs="Arial"/>
          <w:color w:val="000000" w:themeColor="text1"/>
          <w:sz w:val="20"/>
          <w:szCs w:val="20"/>
          <w:lang w:eastAsia="sl-SI"/>
        </w:rPr>
        <w:t>submit</w:t>
      </w:r>
      <w:proofErr w:type="spellEnd"/>
      <w:r w:rsidRPr="007239B2">
        <w:rPr>
          <w:rFonts w:ascii="Arial" w:hAnsi="Arial" w:cs="Arial"/>
          <w:color w:val="000000" w:themeColor="text1"/>
          <w:sz w:val="20"/>
          <w:szCs w:val="20"/>
          <w:lang w:eastAsia="sl-SI"/>
        </w:rPr>
        <w:t xml:space="preserve"> </w:t>
      </w:r>
      <w:proofErr w:type="spellStart"/>
      <w:r w:rsidRPr="007239B2">
        <w:rPr>
          <w:rFonts w:ascii="Arial" w:hAnsi="Arial" w:cs="Arial"/>
          <w:color w:val="000000" w:themeColor="text1"/>
          <w:sz w:val="20"/>
          <w:szCs w:val="20"/>
          <w:lang w:eastAsia="sl-SI"/>
        </w:rPr>
        <w:t>documents</w:t>
      </w:r>
      <w:proofErr w:type="spellEnd"/>
      <w:r w:rsidRPr="007239B2">
        <w:rPr>
          <w:rFonts w:ascii="Arial" w:hAnsi="Arial" w:cs="Arial"/>
          <w:color w:val="000000" w:themeColor="text1"/>
          <w:sz w:val="20"/>
          <w:szCs w:val="20"/>
          <w:lang w:eastAsia="sl-SI"/>
        </w:rPr>
        <w:t>.</w:t>
      </w:r>
    </w:p>
    <w:p w14:paraId="71A89A71" w14:textId="2D2DEF6E" w:rsidR="00F47E08" w:rsidRPr="00E6664D" w:rsidRDefault="00F47E08" w:rsidP="00E248C8">
      <w:pPr>
        <w:spacing w:after="0" w:line="260" w:lineRule="exact"/>
        <w:jc w:val="both"/>
        <w:rPr>
          <w:rFonts w:ascii="Arial" w:hAnsi="Arial" w:cs="Arial"/>
          <w:color w:val="000000" w:themeColor="text1"/>
          <w:sz w:val="20"/>
          <w:szCs w:val="20"/>
        </w:rPr>
      </w:pPr>
    </w:p>
    <w:p w14:paraId="0183A362" w14:textId="5F02C3B7" w:rsidR="00F47E08" w:rsidRPr="00461DCF" w:rsidRDefault="00461DCF" w:rsidP="00461DCF">
      <w:pPr>
        <w:pStyle w:val="Odstavekseznama"/>
        <w:numPr>
          <w:ilvl w:val="0"/>
          <w:numId w:val="5"/>
        </w:numPr>
        <w:tabs>
          <w:tab w:val="left" w:pos="3402"/>
        </w:tabs>
        <w:spacing w:after="0" w:line="260" w:lineRule="exact"/>
        <w:jc w:val="both"/>
        <w:rPr>
          <w:rFonts w:ascii="Arial" w:hAnsi="Arial" w:cs="Arial"/>
          <w:b/>
          <w:bCs/>
          <w:sz w:val="20"/>
          <w:szCs w:val="20"/>
        </w:rPr>
      </w:pPr>
      <w:r w:rsidRPr="00461DCF">
        <w:rPr>
          <w:rFonts w:ascii="Arial" w:hAnsi="Arial" w:cs="Arial"/>
          <w:b/>
          <w:bCs/>
          <w:sz w:val="20"/>
          <w:szCs w:val="20"/>
        </w:rPr>
        <w:t>REGISTRATION IN THE eD</w:t>
      </w:r>
      <w:r>
        <w:rPr>
          <w:rFonts w:ascii="Arial" w:hAnsi="Arial" w:cs="Arial"/>
          <w:b/>
          <w:bCs/>
          <w:sz w:val="20"/>
          <w:szCs w:val="20"/>
        </w:rPr>
        <w:t>avki</w:t>
      </w:r>
      <w:r w:rsidRPr="00461DCF">
        <w:rPr>
          <w:rFonts w:ascii="Arial" w:hAnsi="Arial" w:cs="Arial"/>
          <w:b/>
          <w:bCs/>
          <w:sz w:val="20"/>
          <w:szCs w:val="20"/>
        </w:rPr>
        <w:t xml:space="preserve"> PORTAL WITH A QUALIFIED DIGITAL CERTIFICATE</w:t>
      </w:r>
    </w:p>
    <w:p w14:paraId="3EC347C9" w14:textId="77777777" w:rsidR="00461DCF" w:rsidRPr="00461DCF" w:rsidRDefault="00461DCF" w:rsidP="00461DCF">
      <w:pPr>
        <w:tabs>
          <w:tab w:val="left" w:pos="3402"/>
        </w:tabs>
        <w:spacing w:after="0" w:line="260" w:lineRule="exact"/>
        <w:jc w:val="both"/>
        <w:rPr>
          <w:rStyle w:val="Hiperpovezava"/>
          <w:rFonts w:ascii="Arial" w:hAnsi="Arial" w:cs="Arial"/>
          <w:color w:val="000000" w:themeColor="text1"/>
          <w:sz w:val="20"/>
          <w:szCs w:val="20"/>
          <w:u w:val="none"/>
          <w:lang w:eastAsia="sl-SI"/>
        </w:rPr>
      </w:pPr>
    </w:p>
    <w:p w14:paraId="186ECBED" w14:textId="6D9AB064" w:rsidR="00E3141C" w:rsidRDefault="00461DCF" w:rsidP="00E248C8">
      <w:pPr>
        <w:tabs>
          <w:tab w:val="left" w:pos="3402"/>
        </w:tabs>
        <w:spacing w:after="0" w:line="260" w:lineRule="exact"/>
        <w:jc w:val="both"/>
        <w:rPr>
          <w:rStyle w:val="Hiperpovezava"/>
          <w:rFonts w:ascii="Arial" w:hAnsi="Arial" w:cs="Arial"/>
          <w:color w:val="000000" w:themeColor="text1"/>
          <w:sz w:val="20"/>
          <w:szCs w:val="20"/>
          <w:u w:val="none"/>
          <w:lang w:eastAsia="sl-SI"/>
        </w:rPr>
      </w:pPr>
      <w:r w:rsidRPr="00461DCF">
        <w:rPr>
          <w:rFonts w:ascii="Arial" w:hAnsi="Arial" w:cs="Arial"/>
          <w:color w:val="000000" w:themeColor="text1"/>
          <w:sz w:val="20"/>
          <w:szCs w:val="20"/>
          <w:lang w:eastAsia="sl-SI"/>
        </w:rPr>
        <w:t xml:space="preserve">To log in to </w:t>
      </w:r>
      <w:proofErr w:type="spellStart"/>
      <w:r w:rsidRPr="00461DCF">
        <w:rPr>
          <w:rFonts w:ascii="Arial" w:hAnsi="Arial" w:cs="Arial"/>
          <w:color w:val="000000" w:themeColor="text1"/>
          <w:sz w:val="20"/>
          <w:szCs w:val="20"/>
          <w:lang w:eastAsia="sl-SI"/>
        </w:rPr>
        <w:t>the</w:t>
      </w:r>
      <w:proofErr w:type="spellEnd"/>
      <w:r w:rsidRPr="00461DCF">
        <w:rPr>
          <w:rFonts w:ascii="Arial" w:hAnsi="Arial" w:cs="Arial"/>
          <w:color w:val="000000" w:themeColor="text1"/>
          <w:sz w:val="20"/>
          <w:szCs w:val="20"/>
          <w:lang w:eastAsia="sl-SI"/>
        </w:rPr>
        <w:t xml:space="preserve"> </w:t>
      </w:r>
      <w:proofErr w:type="spellStart"/>
      <w:r w:rsidRPr="00461DCF">
        <w:rPr>
          <w:rFonts w:ascii="Arial" w:hAnsi="Arial" w:cs="Arial"/>
          <w:color w:val="000000" w:themeColor="text1"/>
          <w:sz w:val="20"/>
          <w:szCs w:val="20"/>
          <w:lang w:eastAsia="sl-SI"/>
        </w:rPr>
        <w:t>eDavki</w:t>
      </w:r>
      <w:proofErr w:type="spellEnd"/>
      <w:r w:rsidRPr="00461DCF">
        <w:rPr>
          <w:rFonts w:ascii="Arial" w:hAnsi="Arial" w:cs="Arial"/>
          <w:color w:val="000000" w:themeColor="text1"/>
          <w:sz w:val="20"/>
          <w:szCs w:val="20"/>
          <w:lang w:eastAsia="sl-SI"/>
        </w:rPr>
        <w:t xml:space="preserve"> portal </w:t>
      </w:r>
      <w:proofErr w:type="spellStart"/>
      <w:r w:rsidRPr="00461DCF">
        <w:rPr>
          <w:rFonts w:ascii="Arial" w:hAnsi="Arial" w:cs="Arial"/>
          <w:color w:val="000000" w:themeColor="text1"/>
          <w:sz w:val="20"/>
          <w:szCs w:val="20"/>
          <w:lang w:eastAsia="sl-SI"/>
        </w:rPr>
        <w:t>with</w:t>
      </w:r>
      <w:proofErr w:type="spellEnd"/>
      <w:r w:rsidRPr="00461DCF">
        <w:rPr>
          <w:rFonts w:ascii="Arial" w:hAnsi="Arial" w:cs="Arial"/>
          <w:color w:val="000000" w:themeColor="text1"/>
          <w:sz w:val="20"/>
          <w:szCs w:val="20"/>
          <w:lang w:eastAsia="sl-SI"/>
        </w:rPr>
        <w:t xml:space="preserve"> a </w:t>
      </w:r>
      <w:proofErr w:type="spellStart"/>
      <w:r w:rsidRPr="00461DCF">
        <w:rPr>
          <w:rFonts w:ascii="Arial" w:hAnsi="Arial" w:cs="Arial"/>
          <w:color w:val="000000" w:themeColor="text1"/>
          <w:sz w:val="20"/>
          <w:szCs w:val="20"/>
          <w:lang w:eastAsia="sl-SI"/>
        </w:rPr>
        <w:t>qualified</w:t>
      </w:r>
      <w:proofErr w:type="spellEnd"/>
      <w:r w:rsidRPr="00461DCF">
        <w:rPr>
          <w:rFonts w:ascii="Arial" w:hAnsi="Arial" w:cs="Arial"/>
          <w:color w:val="000000" w:themeColor="text1"/>
          <w:sz w:val="20"/>
          <w:szCs w:val="20"/>
          <w:lang w:eastAsia="sl-SI"/>
        </w:rPr>
        <w:t xml:space="preserve"> </w:t>
      </w:r>
      <w:proofErr w:type="spellStart"/>
      <w:r w:rsidRPr="00461DCF">
        <w:rPr>
          <w:rFonts w:ascii="Arial" w:hAnsi="Arial" w:cs="Arial"/>
          <w:color w:val="000000" w:themeColor="text1"/>
          <w:sz w:val="20"/>
          <w:szCs w:val="20"/>
          <w:lang w:eastAsia="sl-SI"/>
        </w:rPr>
        <w:t>digital</w:t>
      </w:r>
      <w:proofErr w:type="spellEnd"/>
      <w:r w:rsidRPr="00461DCF">
        <w:rPr>
          <w:rFonts w:ascii="Arial" w:hAnsi="Arial" w:cs="Arial"/>
          <w:color w:val="000000" w:themeColor="text1"/>
          <w:sz w:val="20"/>
          <w:szCs w:val="20"/>
          <w:lang w:eastAsia="sl-SI"/>
        </w:rPr>
        <w:t xml:space="preserve"> </w:t>
      </w:r>
      <w:proofErr w:type="spellStart"/>
      <w:r w:rsidRPr="00461DCF">
        <w:rPr>
          <w:rFonts w:ascii="Arial" w:hAnsi="Arial" w:cs="Arial"/>
          <w:color w:val="000000" w:themeColor="text1"/>
          <w:sz w:val="20"/>
          <w:szCs w:val="20"/>
          <w:lang w:eastAsia="sl-SI"/>
        </w:rPr>
        <w:t>certificate</w:t>
      </w:r>
      <w:proofErr w:type="spellEnd"/>
      <w:r w:rsidRPr="00461DCF">
        <w:rPr>
          <w:rFonts w:ascii="Arial" w:hAnsi="Arial" w:cs="Arial"/>
          <w:color w:val="000000" w:themeColor="text1"/>
          <w:sz w:val="20"/>
          <w:szCs w:val="20"/>
          <w:lang w:eastAsia="sl-SI"/>
        </w:rPr>
        <w:t xml:space="preserve">, </w:t>
      </w:r>
      <w:proofErr w:type="spellStart"/>
      <w:r w:rsidRPr="00461DCF">
        <w:rPr>
          <w:rFonts w:ascii="Arial" w:hAnsi="Arial" w:cs="Arial"/>
          <w:color w:val="000000" w:themeColor="text1"/>
          <w:sz w:val="20"/>
          <w:szCs w:val="20"/>
          <w:lang w:eastAsia="sl-SI"/>
        </w:rPr>
        <w:t>select</w:t>
      </w:r>
      <w:proofErr w:type="spellEnd"/>
      <w:r w:rsidRPr="00461DCF">
        <w:rPr>
          <w:rFonts w:ascii="Arial" w:hAnsi="Arial" w:cs="Arial"/>
          <w:color w:val="000000" w:themeColor="text1"/>
          <w:sz w:val="20"/>
          <w:szCs w:val="20"/>
          <w:lang w:eastAsia="sl-SI"/>
        </w:rPr>
        <w:t xml:space="preserve"> </w:t>
      </w:r>
      <w:proofErr w:type="spellStart"/>
      <w:r w:rsidRPr="00461DCF">
        <w:rPr>
          <w:rFonts w:ascii="Arial" w:hAnsi="Arial" w:cs="Arial"/>
          <w:color w:val="000000" w:themeColor="text1"/>
          <w:sz w:val="20"/>
          <w:szCs w:val="20"/>
          <w:lang w:eastAsia="sl-SI"/>
        </w:rPr>
        <w:t>the</w:t>
      </w:r>
      <w:proofErr w:type="spellEnd"/>
      <w:r w:rsidRPr="00461DCF">
        <w:rPr>
          <w:rFonts w:ascii="Arial" w:hAnsi="Arial" w:cs="Arial"/>
          <w:color w:val="000000" w:themeColor="text1"/>
          <w:sz w:val="20"/>
          <w:szCs w:val="20"/>
          <w:lang w:eastAsia="sl-SI"/>
        </w:rPr>
        <w:t xml:space="preserve"> "</w:t>
      </w:r>
      <w:r w:rsidR="00A5086B">
        <w:rPr>
          <w:rFonts w:ascii="Arial" w:hAnsi="Arial" w:cs="Arial"/>
          <w:color w:val="000000" w:themeColor="text1"/>
          <w:sz w:val="20"/>
          <w:szCs w:val="20"/>
          <w:lang w:eastAsia="sl-SI"/>
        </w:rPr>
        <w:t>LOGIN</w:t>
      </w:r>
      <w:r w:rsidRPr="00461DCF">
        <w:rPr>
          <w:rFonts w:ascii="Arial" w:hAnsi="Arial" w:cs="Arial"/>
          <w:color w:val="000000" w:themeColor="text1"/>
          <w:sz w:val="20"/>
          <w:szCs w:val="20"/>
          <w:lang w:eastAsia="sl-SI"/>
        </w:rPr>
        <w:t xml:space="preserve">" </w:t>
      </w:r>
      <w:proofErr w:type="spellStart"/>
      <w:r w:rsidRPr="00461DCF">
        <w:rPr>
          <w:rFonts w:ascii="Arial" w:hAnsi="Arial" w:cs="Arial"/>
          <w:color w:val="000000" w:themeColor="text1"/>
          <w:sz w:val="20"/>
          <w:szCs w:val="20"/>
          <w:lang w:eastAsia="sl-SI"/>
        </w:rPr>
        <w:t>button</w:t>
      </w:r>
      <w:proofErr w:type="spellEnd"/>
      <w:r w:rsidRPr="00461DCF">
        <w:rPr>
          <w:rFonts w:ascii="Arial" w:hAnsi="Arial" w:cs="Arial"/>
          <w:color w:val="000000" w:themeColor="text1"/>
          <w:sz w:val="20"/>
          <w:szCs w:val="20"/>
          <w:lang w:eastAsia="sl-SI"/>
        </w:rPr>
        <w:t xml:space="preserve">, </w:t>
      </w:r>
      <w:proofErr w:type="spellStart"/>
      <w:r w:rsidRPr="00461DCF">
        <w:rPr>
          <w:rFonts w:ascii="Arial" w:hAnsi="Arial" w:cs="Arial"/>
          <w:color w:val="000000" w:themeColor="text1"/>
          <w:sz w:val="20"/>
          <w:szCs w:val="20"/>
          <w:lang w:eastAsia="sl-SI"/>
        </w:rPr>
        <w:t>which</w:t>
      </w:r>
      <w:proofErr w:type="spellEnd"/>
      <w:r w:rsidRPr="00461DCF">
        <w:rPr>
          <w:rFonts w:ascii="Arial" w:hAnsi="Arial" w:cs="Arial"/>
          <w:color w:val="000000" w:themeColor="text1"/>
          <w:sz w:val="20"/>
          <w:szCs w:val="20"/>
          <w:lang w:eastAsia="sl-SI"/>
        </w:rPr>
        <w:t xml:space="preserve"> is </w:t>
      </w:r>
      <w:proofErr w:type="spellStart"/>
      <w:r w:rsidRPr="00461DCF">
        <w:rPr>
          <w:rFonts w:ascii="Arial" w:hAnsi="Arial" w:cs="Arial"/>
          <w:color w:val="000000" w:themeColor="text1"/>
          <w:sz w:val="20"/>
          <w:szCs w:val="20"/>
          <w:lang w:eastAsia="sl-SI"/>
        </w:rPr>
        <w:t>located</w:t>
      </w:r>
      <w:proofErr w:type="spellEnd"/>
      <w:r w:rsidRPr="00461DCF">
        <w:rPr>
          <w:rFonts w:ascii="Arial" w:hAnsi="Arial" w:cs="Arial"/>
          <w:color w:val="000000" w:themeColor="text1"/>
          <w:sz w:val="20"/>
          <w:szCs w:val="20"/>
          <w:lang w:eastAsia="sl-SI"/>
        </w:rPr>
        <w:t xml:space="preserve"> in </w:t>
      </w:r>
      <w:proofErr w:type="spellStart"/>
      <w:r w:rsidRPr="00461DCF">
        <w:rPr>
          <w:rFonts w:ascii="Arial" w:hAnsi="Arial" w:cs="Arial"/>
          <w:color w:val="000000" w:themeColor="text1"/>
          <w:sz w:val="20"/>
          <w:szCs w:val="20"/>
          <w:lang w:eastAsia="sl-SI"/>
        </w:rPr>
        <w:t>the</w:t>
      </w:r>
      <w:proofErr w:type="spellEnd"/>
      <w:r w:rsidRPr="00461DCF">
        <w:rPr>
          <w:rFonts w:ascii="Arial" w:hAnsi="Arial" w:cs="Arial"/>
          <w:color w:val="000000" w:themeColor="text1"/>
          <w:sz w:val="20"/>
          <w:szCs w:val="20"/>
          <w:lang w:eastAsia="sl-SI"/>
        </w:rPr>
        <w:t xml:space="preserve"> </w:t>
      </w:r>
      <w:proofErr w:type="spellStart"/>
      <w:r w:rsidRPr="00461DCF">
        <w:rPr>
          <w:rFonts w:ascii="Arial" w:hAnsi="Arial" w:cs="Arial"/>
          <w:color w:val="000000" w:themeColor="text1"/>
          <w:sz w:val="20"/>
          <w:szCs w:val="20"/>
          <w:lang w:eastAsia="sl-SI"/>
        </w:rPr>
        <w:t>upper</w:t>
      </w:r>
      <w:proofErr w:type="spellEnd"/>
      <w:r w:rsidRPr="00461DCF">
        <w:rPr>
          <w:rFonts w:ascii="Arial" w:hAnsi="Arial" w:cs="Arial"/>
          <w:color w:val="000000" w:themeColor="text1"/>
          <w:sz w:val="20"/>
          <w:szCs w:val="20"/>
          <w:lang w:eastAsia="sl-SI"/>
        </w:rPr>
        <w:t xml:space="preserve"> </w:t>
      </w:r>
      <w:proofErr w:type="spellStart"/>
      <w:r w:rsidRPr="00461DCF">
        <w:rPr>
          <w:rFonts w:ascii="Arial" w:hAnsi="Arial" w:cs="Arial"/>
          <w:color w:val="000000" w:themeColor="text1"/>
          <w:sz w:val="20"/>
          <w:szCs w:val="20"/>
          <w:lang w:eastAsia="sl-SI"/>
        </w:rPr>
        <w:t>right</w:t>
      </w:r>
      <w:proofErr w:type="spellEnd"/>
      <w:r w:rsidRPr="00461DCF">
        <w:rPr>
          <w:rFonts w:ascii="Arial" w:hAnsi="Arial" w:cs="Arial"/>
          <w:color w:val="000000" w:themeColor="text1"/>
          <w:sz w:val="20"/>
          <w:szCs w:val="20"/>
          <w:lang w:eastAsia="sl-SI"/>
        </w:rPr>
        <w:t xml:space="preserve"> </w:t>
      </w:r>
      <w:proofErr w:type="spellStart"/>
      <w:r w:rsidRPr="00461DCF">
        <w:rPr>
          <w:rFonts w:ascii="Arial" w:hAnsi="Arial" w:cs="Arial"/>
          <w:color w:val="000000" w:themeColor="text1"/>
          <w:sz w:val="20"/>
          <w:szCs w:val="20"/>
          <w:lang w:eastAsia="sl-SI"/>
        </w:rPr>
        <w:t>corner</w:t>
      </w:r>
      <w:proofErr w:type="spellEnd"/>
      <w:r w:rsidRPr="00461DCF">
        <w:rPr>
          <w:rFonts w:ascii="Arial" w:hAnsi="Arial" w:cs="Arial"/>
          <w:color w:val="000000" w:themeColor="text1"/>
          <w:sz w:val="20"/>
          <w:szCs w:val="20"/>
          <w:lang w:eastAsia="sl-SI"/>
        </w:rPr>
        <w:t xml:space="preserve"> </w:t>
      </w:r>
      <w:proofErr w:type="spellStart"/>
      <w:r w:rsidRPr="00461DCF">
        <w:rPr>
          <w:rFonts w:ascii="Arial" w:hAnsi="Arial" w:cs="Arial"/>
          <w:color w:val="000000" w:themeColor="text1"/>
          <w:sz w:val="20"/>
          <w:szCs w:val="20"/>
          <w:lang w:eastAsia="sl-SI"/>
        </w:rPr>
        <w:t>of</w:t>
      </w:r>
      <w:proofErr w:type="spellEnd"/>
      <w:r w:rsidRPr="00461DCF">
        <w:rPr>
          <w:rFonts w:ascii="Arial" w:hAnsi="Arial" w:cs="Arial"/>
          <w:color w:val="000000" w:themeColor="text1"/>
          <w:sz w:val="20"/>
          <w:szCs w:val="20"/>
          <w:lang w:eastAsia="sl-SI"/>
        </w:rPr>
        <w:t xml:space="preserve"> </w:t>
      </w:r>
      <w:proofErr w:type="spellStart"/>
      <w:r w:rsidRPr="00461DCF">
        <w:rPr>
          <w:rFonts w:ascii="Arial" w:hAnsi="Arial" w:cs="Arial"/>
          <w:color w:val="000000" w:themeColor="text1"/>
          <w:sz w:val="20"/>
          <w:szCs w:val="20"/>
          <w:lang w:eastAsia="sl-SI"/>
        </w:rPr>
        <w:t>the</w:t>
      </w:r>
      <w:proofErr w:type="spellEnd"/>
      <w:r w:rsidRPr="00461DCF">
        <w:rPr>
          <w:rFonts w:ascii="Arial" w:hAnsi="Arial" w:cs="Arial"/>
          <w:color w:val="000000" w:themeColor="text1"/>
          <w:sz w:val="20"/>
          <w:szCs w:val="20"/>
          <w:lang w:eastAsia="sl-SI"/>
        </w:rPr>
        <w:t xml:space="preserve"> eDavki portal (Figure 3).</w:t>
      </w:r>
    </w:p>
    <w:p w14:paraId="0315EF8B" w14:textId="076E36F4" w:rsidR="00F47E08" w:rsidRPr="00E3141C" w:rsidRDefault="00F47E08" w:rsidP="00E248C8">
      <w:pPr>
        <w:tabs>
          <w:tab w:val="left" w:pos="3402"/>
        </w:tabs>
        <w:spacing w:after="0" w:line="260" w:lineRule="exact"/>
        <w:jc w:val="both"/>
        <w:rPr>
          <w:rStyle w:val="Hiperpovezava"/>
          <w:rFonts w:ascii="Arial" w:hAnsi="Arial" w:cs="Arial"/>
          <w:color w:val="000000" w:themeColor="text1"/>
          <w:sz w:val="20"/>
          <w:szCs w:val="20"/>
          <w:u w:val="none"/>
          <w:lang w:eastAsia="sl-SI"/>
        </w:rPr>
      </w:pPr>
    </w:p>
    <w:p w14:paraId="6D920A94" w14:textId="39423BFA" w:rsidR="002F6BCB" w:rsidRPr="00DE016B" w:rsidRDefault="00364039" w:rsidP="00E248C8">
      <w:pPr>
        <w:spacing w:after="0" w:line="260" w:lineRule="exact"/>
        <w:jc w:val="both"/>
        <w:rPr>
          <w:rFonts w:ascii="Arial" w:hAnsi="Arial" w:cs="Arial"/>
          <w:b/>
          <w:bCs/>
          <w:sz w:val="20"/>
          <w:szCs w:val="20"/>
        </w:rPr>
      </w:pPr>
      <w:r w:rsidRPr="00B23597">
        <w:rPr>
          <w:rFonts w:ascii="Arial" w:hAnsi="Arial" w:cs="Arial"/>
          <w:i/>
          <w:iCs/>
          <w:noProof/>
          <w:sz w:val="20"/>
          <w:szCs w:val="20"/>
          <w:lang w:eastAsia="sl-SI"/>
        </w:rPr>
        <w:drawing>
          <wp:anchor distT="0" distB="0" distL="114300" distR="114300" simplePos="0" relativeHeight="251692032" behindDoc="0" locked="0" layoutInCell="1" allowOverlap="1" wp14:anchorId="6130DB73" wp14:editId="513497C6">
            <wp:simplePos x="0" y="0"/>
            <wp:positionH relativeFrom="margin">
              <wp:posOffset>358775</wp:posOffset>
            </wp:positionH>
            <wp:positionV relativeFrom="paragraph">
              <wp:posOffset>262255</wp:posOffset>
            </wp:positionV>
            <wp:extent cx="4451985" cy="1302385"/>
            <wp:effectExtent l="0" t="0" r="5715"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51985" cy="1302385"/>
                    </a:xfrm>
                    <a:prstGeom prst="rect">
                      <a:avLst/>
                    </a:prstGeom>
                  </pic:spPr>
                </pic:pic>
              </a:graphicData>
            </a:graphic>
            <wp14:sizeRelH relativeFrom="page">
              <wp14:pctWidth>0</wp14:pctWidth>
            </wp14:sizeRelH>
            <wp14:sizeRelV relativeFrom="page">
              <wp14:pctHeight>0</wp14:pctHeight>
            </wp14:sizeRelV>
          </wp:anchor>
        </w:drawing>
      </w:r>
      <w:r w:rsidR="00461DCF" w:rsidRPr="00B23597">
        <w:rPr>
          <w:rFonts w:ascii="Arial" w:hAnsi="Arial" w:cs="Arial"/>
          <w:i/>
          <w:iCs/>
          <w:noProof/>
          <w:sz w:val="20"/>
          <w:szCs w:val="20"/>
          <w:lang w:eastAsia="sl-SI"/>
        </w:rPr>
        <w:t>Figure 3: Login to the eDavki portal with a qualified digital certificat</w:t>
      </w:r>
      <w:r w:rsidR="00461DCF" w:rsidRPr="00B23597">
        <w:rPr>
          <w:rFonts w:ascii="Arial" w:hAnsi="Arial" w:cs="Arial"/>
          <w:noProof/>
          <w:sz w:val="20"/>
          <w:szCs w:val="20"/>
          <w:lang w:eastAsia="sl-SI"/>
        </w:rPr>
        <w:t>e</w:t>
      </w:r>
    </w:p>
    <w:p w14:paraId="16ACB48C" w14:textId="400C69CB" w:rsidR="00E3141C" w:rsidRDefault="00E3141C" w:rsidP="00E248C8">
      <w:pPr>
        <w:spacing w:after="0" w:line="260" w:lineRule="exact"/>
        <w:jc w:val="both"/>
        <w:rPr>
          <w:rStyle w:val="Hiperpovezava"/>
          <w:rFonts w:ascii="Arial" w:hAnsi="Arial" w:cs="Arial"/>
          <w:color w:val="000000" w:themeColor="text1"/>
          <w:sz w:val="20"/>
          <w:szCs w:val="20"/>
          <w:lang w:eastAsia="sl-SI"/>
        </w:rPr>
      </w:pPr>
    </w:p>
    <w:p w14:paraId="35325E7B" w14:textId="5FA44EE0" w:rsidR="00F47E08" w:rsidRDefault="005C46F4" w:rsidP="005C46F4">
      <w:pPr>
        <w:pStyle w:val="Odstavekseznama"/>
        <w:numPr>
          <w:ilvl w:val="0"/>
          <w:numId w:val="5"/>
        </w:numPr>
        <w:tabs>
          <w:tab w:val="left" w:pos="3402"/>
        </w:tabs>
        <w:spacing w:after="0" w:line="260" w:lineRule="exact"/>
        <w:jc w:val="both"/>
        <w:rPr>
          <w:rFonts w:ascii="Arial" w:hAnsi="Arial" w:cs="Arial"/>
          <w:b/>
          <w:bCs/>
          <w:sz w:val="20"/>
          <w:szCs w:val="20"/>
        </w:rPr>
      </w:pPr>
      <w:r w:rsidRPr="005C46F4">
        <w:rPr>
          <w:rFonts w:ascii="Arial" w:hAnsi="Arial" w:cs="Arial"/>
          <w:b/>
          <w:bCs/>
          <w:sz w:val="20"/>
          <w:szCs w:val="20"/>
        </w:rPr>
        <w:t>ACCESS TO THE TRO-K REQUEST</w:t>
      </w:r>
      <w:r>
        <w:rPr>
          <w:rFonts w:ascii="Arial" w:hAnsi="Arial" w:cs="Arial"/>
          <w:b/>
          <w:bCs/>
          <w:sz w:val="20"/>
          <w:szCs w:val="20"/>
        </w:rPr>
        <w:t>/FORM</w:t>
      </w:r>
      <w:r w:rsidRPr="005C46F4">
        <w:rPr>
          <w:rFonts w:ascii="Arial" w:hAnsi="Arial" w:cs="Arial"/>
          <w:b/>
          <w:bCs/>
          <w:sz w:val="20"/>
          <w:szCs w:val="20"/>
        </w:rPr>
        <w:t xml:space="preserve"> THROUGH THE eDavki PORTAL</w:t>
      </w:r>
    </w:p>
    <w:p w14:paraId="48D4F1AD" w14:textId="77777777" w:rsidR="005C46F4" w:rsidRPr="00411A70" w:rsidRDefault="005C46F4" w:rsidP="005C46F4">
      <w:pPr>
        <w:pStyle w:val="Odstavekseznama"/>
        <w:tabs>
          <w:tab w:val="left" w:pos="3402"/>
        </w:tabs>
        <w:spacing w:after="0" w:line="260" w:lineRule="exact"/>
        <w:ind w:left="360"/>
        <w:jc w:val="both"/>
        <w:rPr>
          <w:rFonts w:ascii="Arial" w:hAnsi="Arial" w:cs="Arial"/>
          <w:b/>
          <w:bCs/>
          <w:sz w:val="20"/>
          <w:szCs w:val="20"/>
        </w:rPr>
      </w:pPr>
    </w:p>
    <w:p w14:paraId="5B4257D0" w14:textId="4E055A71" w:rsidR="00515E74" w:rsidRPr="00515E74" w:rsidRDefault="00515E74" w:rsidP="00E248C8">
      <w:pPr>
        <w:spacing w:after="0" w:line="260" w:lineRule="exact"/>
        <w:jc w:val="both"/>
        <w:rPr>
          <w:rStyle w:val="Hiperpovezava"/>
          <w:rFonts w:ascii="Arial" w:hAnsi="Arial" w:cs="Arial"/>
          <w:color w:val="000000" w:themeColor="text1"/>
          <w:sz w:val="20"/>
          <w:szCs w:val="20"/>
          <w:u w:val="none"/>
          <w:lang w:val="en-GB" w:eastAsia="sl-SI"/>
        </w:rPr>
      </w:pPr>
      <w:r w:rsidRPr="00515E74">
        <w:rPr>
          <w:rFonts w:ascii="Arial" w:hAnsi="Arial" w:cs="Arial"/>
          <w:color w:val="000000" w:themeColor="text1"/>
          <w:sz w:val="20"/>
          <w:szCs w:val="20"/>
          <w:lang w:val="en-GB" w:eastAsia="sl-SI"/>
        </w:rPr>
        <w:t xml:space="preserve">After logging in to the eDavki portal, you access the </w:t>
      </w:r>
      <w:hyperlink r:id="rId22" w:history="1">
        <w:r w:rsidRPr="00F30C7E">
          <w:rPr>
            <w:rStyle w:val="Hiperpovezava"/>
            <w:rFonts w:ascii="Arial" w:hAnsi="Arial" w:cs="Arial"/>
            <w:sz w:val="20"/>
            <w:szCs w:val="20"/>
            <w:lang w:val="en-GB" w:eastAsia="sl-SI"/>
          </w:rPr>
          <w:t>TRO-K request form</w:t>
        </w:r>
      </w:hyperlink>
      <w:r w:rsidRPr="00515E74">
        <w:rPr>
          <w:rFonts w:ascii="Arial" w:hAnsi="Arial" w:cs="Arial"/>
          <w:color w:val="000000" w:themeColor="text1"/>
          <w:sz w:val="20"/>
          <w:szCs w:val="20"/>
          <w:lang w:val="en-GB" w:eastAsia="sl-SI"/>
        </w:rPr>
        <w:t xml:space="preserve"> via the </w:t>
      </w:r>
      <w:hyperlink r:id="rId23" w:history="1">
        <w:r w:rsidRPr="00B46158">
          <w:rPr>
            <w:rStyle w:val="Hiperpovezava"/>
            <w:rFonts w:ascii="Arial" w:hAnsi="Arial" w:cs="Arial"/>
            <w:sz w:val="20"/>
            <w:szCs w:val="20"/>
            <w:lang w:val="en-GB" w:eastAsia="sl-SI"/>
          </w:rPr>
          <w:t>first page of the portal</w:t>
        </w:r>
      </w:hyperlink>
      <w:r w:rsidRPr="00515E74">
        <w:rPr>
          <w:rFonts w:ascii="Arial" w:hAnsi="Arial" w:cs="Arial"/>
          <w:color w:val="000000" w:themeColor="text1"/>
          <w:sz w:val="20"/>
          <w:szCs w:val="20"/>
          <w:lang w:val="en-GB" w:eastAsia="sl-SI"/>
        </w:rPr>
        <w:t>, where you first select the "Natural persons with an activity" section (Figure 4), and then the "Excise duties and environmental fees" section (Figure 5).</w:t>
      </w:r>
    </w:p>
    <w:p w14:paraId="1E9CD0FE" w14:textId="6A063E87" w:rsidR="00F47E08" w:rsidRPr="00515E74" w:rsidRDefault="00F47E08" w:rsidP="00E248C8">
      <w:pPr>
        <w:spacing w:after="0" w:line="260" w:lineRule="exact"/>
        <w:jc w:val="both"/>
        <w:rPr>
          <w:rFonts w:ascii="Arial" w:hAnsi="Arial" w:cs="Arial"/>
          <w:sz w:val="20"/>
          <w:szCs w:val="20"/>
          <w:lang w:val="en-GB"/>
        </w:rPr>
      </w:pPr>
    </w:p>
    <w:p w14:paraId="0A9ACB20" w14:textId="3B20F5CC" w:rsidR="00E3141C" w:rsidRPr="00515E74" w:rsidRDefault="00510F5F" w:rsidP="00E248C8">
      <w:pPr>
        <w:spacing w:after="0" w:line="260" w:lineRule="exact"/>
        <w:rPr>
          <w:rStyle w:val="Hiperpovezava"/>
          <w:rFonts w:ascii="Arial" w:hAnsi="Arial" w:cs="Arial"/>
          <w:i/>
          <w:iCs/>
          <w:color w:val="000000" w:themeColor="text1"/>
          <w:sz w:val="20"/>
          <w:szCs w:val="20"/>
          <w:u w:val="none"/>
          <w:lang w:val="en-GB" w:eastAsia="sl-SI"/>
        </w:rPr>
      </w:pPr>
      <w:r w:rsidRPr="00515E74">
        <w:rPr>
          <w:noProof/>
          <w:lang w:eastAsia="sl-SI"/>
        </w:rPr>
        <w:drawing>
          <wp:anchor distT="0" distB="0" distL="114300" distR="114300" simplePos="0" relativeHeight="251693056" behindDoc="0" locked="0" layoutInCell="1" allowOverlap="1" wp14:anchorId="0D69E74A" wp14:editId="5B402E65">
            <wp:simplePos x="0" y="0"/>
            <wp:positionH relativeFrom="column">
              <wp:posOffset>239395</wp:posOffset>
            </wp:positionH>
            <wp:positionV relativeFrom="paragraph">
              <wp:posOffset>243840</wp:posOffset>
            </wp:positionV>
            <wp:extent cx="4571365" cy="2245360"/>
            <wp:effectExtent l="0" t="0" r="635" b="2540"/>
            <wp:wrapTopAndBottom/>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571365" cy="2245360"/>
                    </a:xfrm>
                    <a:prstGeom prst="rect">
                      <a:avLst/>
                    </a:prstGeom>
                  </pic:spPr>
                </pic:pic>
              </a:graphicData>
            </a:graphic>
            <wp14:sizeRelH relativeFrom="page">
              <wp14:pctWidth>0</wp14:pctWidth>
            </wp14:sizeRelH>
            <wp14:sizeRelV relativeFrom="page">
              <wp14:pctHeight>0</wp14:pctHeight>
            </wp14:sizeRelV>
          </wp:anchor>
        </w:drawing>
      </w:r>
      <w:r w:rsidR="00515E74" w:rsidRPr="00515E74">
        <w:rPr>
          <w:rStyle w:val="Hiperpovezava"/>
          <w:rFonts w:ascii="Arial" w:hAnsi="Arial" w:cs="Arial"/>
          <w:i/>
          <w:iCs/>
          <w:color w:val="000000" w:themeColor="text1"/>
          <w:sz w:val="20"/>
          <w:szCs w:val="20"/>
          <w:u w:val="none"/>
          <w:lang w:val="en-GB" w:eastAsia="sl-SI"/>
        </w:rPr>
        <w:t>Figure</w:t>
      </w:r>
      <w:r w:rsidR="00E3141C" w:rsidRPr="00515E74">
        <w:rPr>
          <w:rStyle w:val="Hiperpovezava"/>
          <w:rFonts w:ascii="Arial" w:hAnsi="Arial" w:cs="Arial"/>
          <w:i/>
          <w:iCs/>
          <w:color w:val="000000" w:themeColor="text1"/>
          <w:sz w:val="20"/>
          <w:szCs w:val="20"/>
          <w:u w:val="none"/>
          <w:lang w:val="en-GB" w:eastAsia="sl-SI"/>
        </w:rPr>
        <w:t xml:space="preserve"> 4: </w:t>
      </w:r>
      <w:r w:rsidR="00515E74">
        <w:rPr>
          <w:rStyle w:val="Hiperpovezava"/>
          <w:rFonts w:ascii="Arial" w:hAnsi="Arial" w:cs="Arial"/>
          <w:i/>
          <w:iCs/>
          <w:color w:val="000000" w:themeColor="text1"/>
          <w:sz w:val="20"/>
          <w:szCs w:val="20"/>
          <w:u w:val="none"/>
          <w:lang w:val="en-GB" w:eastAsia="sl-SI"/>
        </w:rPr>
        <w:t>First page of</w:t>
      </w:r>
      <w:r w:rsidR="00515E74" w:rsidRPr="00515E74">
        <w:rPr>
          <w:rStyle w:val="Hiperpovezava"/>
          <w:rFonts w:ascii="Arial" w:hAnsi="Arial" w:cs="Arial"/>
          <w:i/>
          <w:iCs/>
          <w:color w:val="000000" w:themeColor="text1"/>
          <w:sz w:val="20"/>
          <w:szCs w:val="20"/>
          <w:u w:val="none"/>
          <w:lang w:val="en-GB" w:eastAsia="sl-SI"/>
        </w:rPr>
        <w:t xml:space="preserve"> the portal</w:t>
      </w:r>
      <w:r w:rsidR="00E3141C" w:rsidRPr="00515E74">
        <w:rPr>
          <w:rStyle w:val="Hiperpovezava"/>
          <w:rFonts w:ascii="Arial" w:hAnsi="Arial" w:cs="Arial"/>
          <w:i/>
          <w:iCs/>
          <w:color w:val="000000" w:themeColor="text1"/>
          <w:sz w:val="20"/>
          <w:szCs w:val="20"/>
          <w:u w:val="none"/>
          <w:lang w:val="en-GB" w:eastAsia="sl-SI"/>
        </w:rPr>
        <w:t xml:space="preserve"> eDavki</w:t>
      </w:r>
    </w:p>
    <w:p w14:paraId="5700A32B" w14:textId="59BEA19D" w:rsidR="008A1222" w:rsidRDefault="008A1222" w:rsidP="00E248C8">
      <w:pPr>
        <w:spacing w:after="0" w:line="260" w:lineRule="exact"/>
        <w:rPr>
          <w:rStyle w:val="Hiperpovezava"/>
          <w:rFonts w:ascii="Arial" w:hAnsi="Arial" w:cs="Arial"/>
          <w:i/>
          <w:iCs/>
          <w:color w:val="000000" w:themeColor="text1"/>
          <w:sz w:val="20"/>
          <w:szCs w:val="20"/>
          <w:u w:val="none"/>
          <w:lang w:eastAsia="sl-SI"/>
        </w:rPr>
      </w:pPr>
    </w:p>
    <w:p w14:paraId="1B0FCD36" w14:textId="10426D8C" w:rsidR="00E3141C" w:rsidRPr="00BD6E35" w:rsidRDefault="00510F5F" w:rsidP="00E248C8">
      <w:pPr>
        <w:spacing w:after="0" w:line="260" w:lineRule="exact"/>
        <w:rPr>
          <w:rStyle w:val="Hiperpovezava"/>
          <w:rFonts w:ascii="Arial" w:hAnsi="Arial" w:cs="Arial"/>
          <w:i/>
          <w:iCs/>
          <w:color w:val="000000" w:themeColor="text1"/>
          <w:sz w:val="20"/>
          <w:szCs w:val="20"/>
          <w:u w:val="none"/>
          <w:lang w:val="en-GB" w:eastAsia="sl-SI"/>
        </w:rPr>
      </w:pPr>
      <w:r w:rsidRPr="00BD6E35">
        <w:rPr>
          <w:noProof/>
          <w:lang w:eastAsia="sl-SI"/>
        </w:rPr>
        <w:lastRenderedPageBreak/>
        <w:drawing>
          <wp:anchor distT="0" distB="0" distL="114300" distR="114300" simplePos="0" relativeHeight="251694080" behindDoc="0" locked="0" layoutInCell="1" allowOverlap="1" wp14:anchorId="57D8EC66" wp14:editId="35F7B9D1">
            <wp:simplePos x="0" y="0"/>
            <wp:positionH relativeFrom="column">
              <wp:posOffset>297634</wp:posOffset>
            </wp:positionH>
            <wp:positionV relativeFrom="paragraph">
              <wp:posOffset>237670</wp:posOffset>
            </wp:positionV>
            <wp:extent cx="4509135" cy="2427515"/>
            <wp:effectExtent l="0" t="0" r="5715" b="0"/>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11673" cy="2428881"/>
                    </a:xfrm>
                    <a:prstGeom prst="rect">
                      <a:avLst/>
                    </a:prstGeom>
                  </pic:spPr>
                </pic:pic>
              </a:graphicData>
            </a:graphic>
            <wp14:sizeRelH relativeFrom="page">
              <wp14:pctWidth>0</wp14:pctWidth>
            </wp14:sizeRelH>
            <wp14:sizeRelV relativeFrom="page">
              <wp14:pctHeight>0</wp14:pctHeight>
            </wp14:sizeRelV>
          </wp:anchor>
        </w:drawing>
      </w:r>
      <w:r w:rsidR="00BD6E35" w:rsidRPr="00BD6E35">
        <w:rPr>
          <w:rStyle w:val="Hiperpovezava"/>
          <w:rFonts w:ascii="Arial" w:hAnsi="Arial" w:cs="Arial"/>
          <w:i/>
          <w:iCs/>
          <w:color w:val="000000" w:themeColor="text1"/>
          <w:sz w:val="20"/>
          <w:szCs w:val="20"/>
          <w:u w:val="none"/>
          <w:lang w:val="en-GB" w:eastAsia="sl-SI"/>
        </w:rPr>
        <w:t>Figure</w:t>
      </w:r>
      <w:r w:rsidR="00E3141C" w:rsidRPr="00BD6E35">
        <w:rPr>
          <w:rStyle w:val="Hiperpovezava"/>
          <w:rFonts w:ascii="Arial" w:hAnsi="Arial" w:cs="Arial"/>
          <w:i/>
          <w:iCs/>
          <w:color w:val="000000" w:themeColor="text1"/>
          <w:sz w:val="20"/>
          <w:szCs w:val="20"/>
          <w:u w:val="none"/>
          <w:lang w:val="en-GB" w:eastAsia="sl-SI"/>
        </w:rPr>
        <w:t xml:space="preserve"> </w:t>
      </w:r>
      <w:r w:rsidR="00416D44" w:rsidRPr="00BD6E35">
        <w:rPr>
          <w:rStyle w:val="Hiperpovezava"/>
          <w:rFonts w:ascii="Arial" w:hAnsi="Arial" w:cs="Arial"/>
          <w:i/>
          <w:iCs/>
          <w:color w:val="000000" w:themeColor="text1"/>
          <w:sz w:val="20"/>
          <w:szCs w:val="20"/>
          <w:u w:val="none"/>
          <w:lang w:val="en-GB" w:eastAsia="sl-SI"/>
        </w:rPr>
        <w:t>5</w:t>
      </w:r>
      <w:r w:rsidR="00E3141C" w:rsidRPr="00BD6E35">
        <w:rPr>
          <w:rStyle w:val="Hiperpovezava"/>
          <w:rFonts w:ascii="Arial" w:hAnsi="Arial" w:cs="Arial"/>
          <w:i/>
          <w:iCs/>
          <w:color w:val="000000" w:themeColor="text1"/>
          <w:sz w:val="20"/>
          <w:szCs w:val="20"/>
          <w:u w:val="none"/>
          <w:lang w:val="en-GB" w:eastAsia="sl-SI"/>
        </w:rPr>
        <w:t xml:space="preserve">: </w:t>
      </w:r>
      <w:r w:rsidR="00BD6E35" w:rsidRPr="00BD6E35">
        <w:rPr>
          <w:rFonts w:ascii="Arial" w:hAnsi="Arial" w:cs="Arial"/>
          <w:i/>
          <w:iCs/>
          <w:color w:val="000000" w:themeColor="text1"/>
          <w:sz w:val="20"/>
          <w:szCs w:val="20"/>
          <w:lang w:val="en-GB" w:eastAsia="sl-SI"/>
        </w:rPr>
        <w:t xml:space="preserve">Areas within the field </w:t>
      </w:r>
      <w:r w:rsidR="00E3141C" w:rsidRPr="00BD6E35">
        <w:rPr>
          <w:rStyle w:val="Hiperpovezava"/>
          <w:rFonts w:ascii="Arial" w:hAnsi="Arial" w:cs="Arial"/>
          <w:i/>
          <w:iCs/>
          <w:color w:val="000000" w:themeColor="text1"/>
          <w:sz w:val="20"/>
          <w:szCs w:val="20"/>
          <w:u w:val="none"/>
          <w:lang w:val="en-GB" w:eastAsia="sl-SI"/>
        </w:rPr>
        <w:t>»</w:t>
      </w:r>
      <w:r w:rsidRPr="00BD6E35">
        <w:rPr>
          <w:rStyle w:val="Hiperpovezava"/>
          <w:rFonts w:ascii="Arial" w:hAnsi="Arial" w:cs="Arial"/>
          <w:color w:val="000000" w:themeColor="text1"/>
          <w:sz w:val="20"/>
          <w:szCs w:val="20"/>
          <w:u w:val="none"/>
          <w:lang w:val="en-GB" w:eastAsia="sl-SI"/>
        </w:rPr>
        <w:t>»Natural persons with an activity«</w:t>
      </w:r>
      <w:r w:rsidR="008A1222" w:rsidRPr="00BD6E35">
        <w:rPr>
          <w:rStyle w:val="Hiperpovezava"/>
          <w:rFonts w:ascii="Arial" w:hAnsi="Arial" w:cs="Arial"/>
          <w:i/>
          <w:iCs/>
          <w:color w:val="000000" w:themeColor="text1"/>
          <w:sz w:val="20"/>
          <w:szCs w:val="20"/>
          <w:u w:val="none"/>
          <w:lang w:val="en-GB" w:eastAsia="sl-SI"/>
        </w:rPr>
        <w:t xml:space="preserve"> </w:t>
      </w:r>
      <w:bookmarkStart w:id="2" w:name="_Hlk88198234"/>
      <w:r w:rsidR="00BD6E35" w:rsidRPr="00BD6E35">
        <w:rPr>
          <w:rStyle w:val="Hiperpovezava"/>
          <w:rFonts w:ascii="Arial" w:hAnsi="Arial" w:cs="Arial"/>
          <w:i/>
          <w:iCs/>
          <w:color w:val="000000" w:themeColor="text1"/>
          <w:sz w:val="20"/>
          <w:szCs w:val="20"/>
          <w:u w:val="none"/>
          <w:lang w:val="en-GB" w:eastAsia="sl-SI"/>
        </w:rPr>
        <w:t xml:space="preserve">on the </w:t>
      </w:r>
      <w:r w:rsidR="008A1222" w:rsidRPr="00BD6E35">
        <w:rPr>
          <w:rStyle w:val="Hiperpovezava"/>
          <w:rFonts w:ascii="Arial" w:hAnsi="Arial" w:cs="Arial"/>
          <w:i/>
          <w:iCs/>
          <w:color w:val="000000" w:themeColor="text1"/>
          <w:sz w:val="20"/>
          <w:szCs w:val="20"/>
          <w:u w:val="none"/>
          <w:lang w:val="en-GB" w:eastAsia="sl-SI"/>
        </w:rPr>
        <w:t>eDavki</w:t>
      </w:r>
      <w:r w:rsidR="00BD6E35" w:rsidRPr="00BD6E35">
        <w:rPr>
          <w:rStyle w:val="Hiperpovezava"/>
          <w:rFonts w:ascii="Arial" w:hAnsi="Arial" w:cs="Arial"/>
          <w:i/>
          <w:iCs/>
          <w:color w:val="000000" w:themeColor="text1"/>
          <w:sz w:val="20"/>
          <w:szCs w:val="20"/>
          <w:u w:val="none"/>
          <w:lang w:val="en-GB" w:eastAsia="sl-SI"/>
        </w:rPr>
        <w:t xml:space="preserve"> portal</w:t>
      </w:r>
      <w:r w:rsidR="00E3141C" w:rsidRPr="00BD6E35">
        <w:rPr>
          <w:rStyle w:val="Hiperpovezava"/>
          <w:rFonts w:ascii="Arial" w:hAnsi="Arial" w:cs="Arial"/>
          <w:i/>
          <w:iCs/>
          <w:color w:val="000000" w:themeColor="text1"/>
          <w:sz w:val="20"/>
          <w:szCs w:val="20"/>
          <w:u w:val="none"/>
          <w:lang w:val="en-GB" w:eastAsia="sl-SI"/>
        </w:rPr>
        <w:t xml:space="preserve"> </w:t>
      </w:r>
      <w:bookmarkEnd w:id="2"/>
    </w:p>
    <w:p w14:paraId="08990165" w14:textId="512AAF16" w:rsidR="008A1222" w:rsidRDefault="00566C49" w:rsidP="00E248C8">
      <w:pPr>
        <w:spacing w:after="0" w:line="260" w:lineRule="exact"/>
        <w:jc w:val="both"/>
        <w:rPr>
          <w:rFonts w:ascii="Arial" w:hAnsi="Arial" w:cs="Arial"/>
          <w:color w:val="000000" w:themeColor="text1"/>
          <w:sz w:val="20"/>
          <w:szCs w:val="20"/>
          <w:lang w:eastAsia="sl-SI"/>
        </w:rPr>
      </w:pPr>
      <w:r w:rsidRPr="00566C49">
        <w:rPr>
          <w:rFonts w:ascii="Arial" w:hAnsi="Arial" w:cs="Arial"/>
          <w:color w:val="000000" w:themeColor="text1"/>
          <w:sz w:val="20"/>
          <w:szCs w:val="20"/>
          <w:lang w:eastAsia="sl-SI"/>
        </w:rPr>
        <w:t xml:space="preserve">In </w:t>
      </w:r>
      <w:proofErr w:type="spellStart"/>
      <w:r w:rsidRPr="00566C49">
        <w:rPr>
          <w:rFonts w:ascii="Arial" w:hAnsi="Arial" w:cs="Arial"/>
          <w:color w:val="000000" w:themeColor="text1"/>
          <w:sz w:val="20"/>
          <w:szCs w:val="20"/>
          <w:lang w:eastAsia="sl-SI"/>
        </w:rPr>
        <w:t>the</w:t>
      </w:r>
      <w:proofErr w:type="spellEnd"/>
      <w:r w:rsidRPr="00566C49">
        <w:rPr>
          <w:rFonts w:ascii="Arial" w:hAnsi="Arial" w:cs="Arial"/>
          <w:color w:val="000000" w:themeColor="text1"/>
          <w:sz w:val="20"/>
          <w:szCs w:val="20"/>
          <w:lang w:eastAsia="sl-SI"/>
        </w:rPr>
        <w:t xml:space="preserve"> </w:t>
      </w:r>
      <w:proofErr w:type="spellStart"/>
      <w:r w:rsidRPr="00566C49">
        <w:rPr>
          <w:rFonts w:ascii="Arial" w:hAnsi="Arial" w:cs="Arial"/>
          <w:color w:val="000000" w:themeColor="text1"/>
          <w:sz w:val="20"/>
          <w:szCs w:val="20"/>
          <w:lang w:eastAsia="sl-SI"/>
        </w:rPr>
        <w:t>field</w:t>
      </w:r>
      <w:proofErr w:type="spellEnd"/>
      <w:r w:rsidRPr="00566C49">
        <w:rPr>
          <w:rFonts w:ascii="Arial" w:hAnsi="Arial" w:cs="Arial"/>
          <w:color w:val="000000" w:themeColor="text1"/>
          <w:sz w:val="20"/>
          <w:szCs w:val="20"/>
          <w:lang w:eastAsia="sl-SI"/>
        </w:rPr>
        <w:t xml:space="preserve"> "</w:t>
      </w:r>
      <w:proofErr w:type="spellStart"/>
      <w:r w:rsidRPr="00566C49">
        <w:rPr>
          <w:rFonts w:ascii="Arial" w:hAnsi="Arial" w:cs="Arial"/>
          <w:color w:val="000000" w:themeColor="text1"/>
          <w:sz w:val="20"/>
          <w:szCs w:val="20"/>
          <w:lang w:eastAsia="sl-SI"/>
        </w:rPr>
        <w:t>Excise</w:t>
      </w:r>
      <w:proofErr w:type="spellEnd"/>
      <w:r w:rsidRPr="00566C49">
        <w:rPr>
          <w:rFonts w:ascii="Arial" w:hAnsi="Arial" w:cs="Arial"/>
          <w:color w:val="000000" w:themeColor="text1"/>
          <w:sz w:val="20"/>
          <w:szCs w:val="20"/>
          <w:lang w:eastAsia="sl-SI"/>
        </w:rPr>
        <w:t xml:space="preserve"> </w:t>
      </w:r>
      <w:proofErr w:type="spellStart"/>
      <w:r w:rsidRPr="00566C49">
        <w:rPr>
          <w:rFonts w:ascii="Arial" w:hAnsi="Arial" w:cs="Arial"/>
          <w:color w:val="000000" w:themeColor="text1"/>
          <w:sz w:val="20"/>
          <w:szCs w:val="20"/>
          <w:lang w:eastAsia="sl-SI"/>
        </w:rPr>
        <w:t>duties</w:t>
      </w:r>
      <w:proofErr w:type="spellEnd"/>
      <w:r w:rsidRPr="00566C49">
        <w:rPr>
          <w:rFonts w:ascii="Arial" w:hAnsi="Arial" w:cs="Arial"/>
          <w:color w:val="000000" w:themeColor="text1"/>
          <w:sz w:val="20"/>
          <w:szCs w:val="20"/>
          <w:lang w:eastAsia="sl-SI"/>
        </w:rPr>
        <w:t>", "</w:t>
      </w:r>
      <w:proofErr w:type="spellStart"/>
      <w:r w:rsidRPr="00566C49">
        <w:rPr>
          <w:rFonts w:ascii="Arial" w:hAnsi="Arial" w:cs="Arial"/>
          <w:color w:val="000000" w:themeColor="text1"/>
          <w:sz w:val="20"/>
          <w:szCs w:val="20"/>
          <w:lang w:eastAsia="sl-SI"/>
        </w:rPr>
        <w:t>Excise</w:t>
      </w:r>
      <w:proofErr w:type="spellEnd"/>
      <w:r w:rsidRPr="00566C49">
        <w:rPr>
          <w:rFonts w:ascii="Arial" w:hAnsi="Arial" w:cs="Arial"/>
          <w:color w:val="000000" w:themeColor="text1"/>
          <w:sz w:val="20"/>
          <w:szCs w:val="20"/>
          <w:lang w:eastAsia="sl-SI"/>
        </w:rPr>
        <w:t xml:space="preserve"> </w:t>
      </w:r>
      <w:proofErr w:type="spellStart"/>
      <w:r w:rsidRPr="00566C49">
        <w:rPr>
          <w:rFonts w:ascii="Arial" w:hAnsi="Arial" w:cs="Arial"/>
          <w:color w:val="000000" w:themeColor="text1"/>
          <w:sz w:val="20"/>
          <w:szCs w:val="20"/>
          <w:lang w:eastAsia="sl-SI"/>
        </w:rPr>
        <w:t>duty</w:t>
      </w:r>
      <w:proofErr w:type="spellEnd"/>
      <w:r w:rsidRPr="00566C49">
        <w:rPr>
          <w:rFonts w:ascii="Arial" w:hAnsi="Arial" w:cs="Arial"/>
          <w:color w:val="000000" w:themeColor="text1"/>
          <w:sz w:val="20"/>
          <w:szCs w:val="20"/>
          <w:lang w:eastAsia="sl-SI"/>
        </w:rPr>
        <w:t xml:space="preserve"> </w:t>
      </w:r>
      <w:proofErr w:type="spellStart"/>
      <w:r w:rsidRPr="00566C49">
        <w:rPr>
          <w:rFonts w:ascii="Arial" w:hAnsi="Arial" w:cs="Arial"/>
          <w:color w:val="000000" w:themeColor="text1"/>
          <w:sz w:val="20"/>
          <w:szCs w:val="20"/>
          <w:lang w:eastAsia="sl-SI"/>
        </w:rPr>
        <w:t>refunds</w:t>
      </w:r>
      <w:proofErr w:type="spellEnd"/>
      <w:r w:rsidRPr="00566C49">
        <w:rPr>
          <w:rFonts w:ascii="Arial" w:hAnsi="Arial" w:cs="Arial"/>
          <w:color w:val="000000" w:themeColor="text1"/>
          <w:sz w:val="20"/>
          <w:szCs w:val="20"/>
          <w:lang w:eastAsia="sl-SI"/>
        </w:rPr>
        <w:t xml:space="preserve">" </w:t>
      </w:r>
      <w:proofErr w:type="spellStart"/>
      <w:r w:rsidRPr="00566C49">
        <w:rPr>
          <w:rFonts w:ascii="Arial" w:hAnsi="Arial" w:cs="Arial"/>
          <w:color w:val="000000" w:themeColor="text1"/>
          <w:sz w:val="20"/>
          <w:szCs w:val="20"/>
          <w:lang w:eastAsia="sl-SI"/>
        </w:rPr>
        <w:t>select</w:t>
      </w:r>
      <w:proofErr w:type="spellEnd"/>
      <w:r w:rsidRPr="00566C49">
        <w:rPr>
          <w:rFonts w:ascii="Arial" w:hAnsi="Arial" w:cs="Arial"/>
          <w:color w:val="000000" w:themeColor="text1"/>
          <w:sz w:val="20"/>
          <w:szCs w:val="20"/>
          <w:lang w:eastAsia="sl-SI"/>
        </w:rPr>
        <w:t xml:space="preserve"> </w:t>
      </w:r>
      <w:proofErr w:type="spellStart"/>
      <w:r w:rsidRPr="00566C49">
        <w:rPr>
          <w:rFonts w:ascii="Arial" w:hAnsi="Arial" w:cs="Arial"/>
          <w:color w:val="000000" w:themeColor="text1"/>
          <w:sz w:val="20"/>
          <w:szCs w:val="20"/>
          <w:lang w:eastAsia="sl-SI"/>
        </w:rPr>
        <w:t>the</w:t>
      </w:r>
      <w:proofErr w:type="spellEnd"/>
      <w:r w:rsidRPr="00566C49">
        <w:rPr>
          <w:rFonts w:ascii="Arial" w:hAnsi="Arial" w:cs="Arial"/>
          <w:color w:val="000000" w:themeColor="text1"/>
          <w:sz w:val="20"/>
          <w:szCs w:val="20"/>
          <w:lang w:eastAsia="sl-SI"/>
        </w:rPr>
        <w:t xml:space="preserve"> </w:t>
      </w:r>
      <w:proofErr w:type="spellStart"/>
      <w:r w:rsidRPr="00566C49">
        <w:rPr>
          <w:rFonts w:ascii="Arial" w:hAnsi="Arial" w:cs="Arial"/>
          <w:color w:val="000000" w:themeColor="text1"/>
          <w:sz w:val="20"/>
          <w:szCs w:val="20"/>
          <w:lang w:eastAsia="sl-SI"/>
        </w:rPr>
        <w:t>field</w:t>
      </w:r>
      <w:proofErr w:type="spellEnd"/>
      <w:r w:rsidRPr="00566C49">
        <w:rPr>
          <w:rFonts w:ascii="Arial" w:hAnsi="Arial" w:cs="Arial"/>
          <w:color w:val="000000" w:themeColor="text1"/>
          <w:sz w:val="20"/>
          <w:szCs w:val="20"/>
          <w:lang w:eastAsia="sl-SI"/>
        </w:rPr>
        <w:t xml:space="preserve"> "</w:t>
      </w:r>
      <w:proofErr w:type="spellStart"/>
      <w:r w:rsidRPr="00566C49">
        <w:rPr>
          <w:rFonts w:ascii="Arial" w:hAnsi="Arial" w:cs="Arial"/>
          <w:color w:val="000000" w:themeColor="text1"/>
          <w:sz w:val="20"/>
          <w:szCs w:val="20"/>
          <w:lang w:eastAsia="sl-SI"/>
        </w:rPr>
        <w:t>Excise</w:t>
      </w:r>
      <w:proofErr w:type="spellEnd"/>
      <w:r w:rsidRPr="00566C49">
        <w:rPr>
          <w:rFonts w:ascii="Arial" w:hAnsi="Arial" w:cs="Arial"/>
          <w:color w:val="000000" w:themeColor="text1"/>
          <w:sz w:val="20"/>
          <w:szCs w:val="20"/>
          <w:lang w:eastAsia="sl-SI"/>
        </w:rPr>
        <w:t xml:space="preserve"> </w:t>
      </w:r>
      <w:proofErr w:type="spellStart"/>
      <w:r w:rsidRPr="00566C49">
        <w:rPr>
          <w:rFonts w:ascii="Arial" w:hAnsi="Arial" w:cs="Arial"/>
          <w:color w:val="000000" w:themeColor="text1"/>
          <w:sz w:val="20"/>
          <w:szCs w:val="20"/>
          <w:lang w:eastAsia="sl-SI"/>
        </w:rPr>
        <w:t>duty</w:t>
      </w:r>
      <w:proofErr w:type="spellEnd"/>
      <w:r w:rsidRPr="00566C49">
        <w:rPr>
          <w:rFonts w:ascii="Arial" w:hAnsi="Arial" w:cs="Arial"/>
          <w:color w:val="000000" w:themeColor="text1"/>
          <w:sz w:val="20"/>
          <w:szCs w:val="20"/>
          <w:lang w:eastAsia="sl-SI"/>
        </w:rPr>
        <w:t xml:space="preserve"> </w:t>
      </w:r>
      <w:proofErr w:type="spellStart"/>
      <w:r w:rsidRPr="00566C49">
        <w:rPr>
          <w:rFonts w:ascii="Arial" w:hAnsi="Arial" w:cs="Arial"/>
          <w:color w:val="000000" w:themeColor="text1"/>
          <w:sz w:val="20"/>
          <w:szCs w:val="20"/>
          <w:lang w:eastAsia="sl-SI"/>
        </w:rPr>
        <w:t>refund</w:t>
      </w:r>
      <w:proofErr w:type="spellEnd"/>
      <w:r w:rsidRPr="00566C49">
        <w:rPr>
          <w:rFonts w:ascii="Arial" w:hAnsi="Arial" w:cs="Arial"/>
          <w:color w:val="000000" w:themeColor="text1"/>
          <w:sz w:val="20"/>
          <w:szCs w:val="20"/>
          <w:lang w:eastAsia="sl-SI"/>
        </w:rPr>
        <w:t xml:space="preserve"> </w:t>
      </w:r>
      <w:proofErr w:type="spellStart"/>
      <w:r w:rsidRPr="00566C49">
        <w:rPr>
          <w:rFonts w:ascii="Arial" w:hAnsi="Arial" w:cs="Arial"/>
          <w:color w:val="000000" w:themeColor="text1"/>
          <w:sz w:val="20"/>
          <w:szCs w:val="20"/>
          <w:lang w:eastAsia="sl-SI"/>
        </w:rPr>
        <w:t>for</w:t>
      </w:r>
      <w:proofErr w:type="spellEnd"/>
      <w:r w:rsidRPr="00566C49">
        <w:rPr>
          <w:rFonts w:ascii="Arial" w:hAnsi="Arial" w:cs="Arial"/>
          <w:color w:val="000000" w:themeColor="text1"/>
          <w:sz w:val="20"/>
          <w:szCs w:val="20"/>
          <w:lang w:eastAsia="sl-SI"/>
        </w:rPr>
        <w:t xml:space="preserve"> </w:t>
      </w:r>
      <w:proofErr w:type="spellStart"/>
      <w:r w:rsidRPr="00566C49">
        <w:rPr>
          <w:rFonts w:ascii="Arial" w:hAnsi="Arial" w:cs="Arial"/>
          <w:color w:val="000000" w:themeColor="text1"/>
          <w:sz w:val="20"/>
          <w:szCs w:val="20"/>
          <w:lang w:eastAsia="sl-SI"/>
        </w:rPr>
        <w:t>petrol</w:t>
      </w:r>
      <w:proofErr w:type="spellEnd"/>
      <w:r w:rsidRPr="00566C49">
        <w:rPr>
          <w:rFonts w:ascii="Arial" w:hAnsi="Arial" w:cs="Arial"/>
          <w:color w:val="000000" w:themeColor="text1"/>
          <w:sz w:val="20"/>
          <w:szCs w:val="20"/>
          <w:lang w:eastAsia="sl-SI"/>
        </w:rPr>
        <w:t xml:space="preserve"> used as </w:t>
      </w:r>
      <w:proofErr w:type="spellStart"/>
      <w:r>
        <w:rPr>
          <w:rFonts w:ascii="Arial" w:hAnsi="Arial" w:cs="Arial"/>
          <w:color w:val="000000" w:themeColor="text1"/>
          <w:sz w:val="20"/>
          <w:szCs w:val="20"/>
          <w:lang w:eastAsia="sl-SI"/>
        </w:rPr>
        <w:t>engine</w:t>
      </w:r>
      <w:proofErr w:type="spellEnd"/>
      <w:r>
        <w:rPr>
          <w:rFonts w:ascii="Arial" w:hAnsi="Arial" w:cs="Arial"/>
          <w:color w:val="000000" w:themeColor="text1"/>
          <w:sz w:val="20"/>
          <w:szCs w:val="20"/>
          <w:lang w:eastAsia="sl-SI"/>
        </w:rPr>
        <w:t xml:space="preserve"> </w:t>
      </w:r>
      <w:proofErr w:type="spellStart"/>
      <w:r w:rsidRPr="00566C49">
        <w:rPr>
          <w:rFonts w:ascii="Arial" w:hAnsi="Arial" w:cs="Arial"/>
          <w:color w:val="000000" w:themeColor="text1"/>
          <w:sz w:val="20"/>
          <w:szCs w:val="20"/>
          <w:lang w:eastAsia="sl-SI"/>
        </w:rPr>
        <w:t>fuel</w:t>
      </w:r>
      <w:proofErr w:type="spellEnd"/>
      <w:r w:rsidRPr="00566C49">
        <w:rPr>
          <w:rFonts w:ascii="Arial" w:hAnsi="Arial" w:cs="Arial"/>
          <w:color w:val="000000" w:themeColor="text1"/>
          <w:sz w:val="20"/>
          <w:szCs w:val="20"/>
          <w:lang w:eastAsia="sl-SI"/>
        </w:rPr>
        <w:t xml:space="preserve"> </w:t>
      </w:r>
      <w:proofErr w:type="spellStart"/>
      <w:r w:rsidRPr="00566C49">
        <w:rPr>
          <w:rFonts w:ascii="Arial" w:hAnsi="Arial" w:cs="Arial"/>
          <w:color w:val="000000" w:themeColor="text1"/>
          <w:sz w:val="20"/>
          <w:szCs w:val="20"/>
          <w:lang w:eastAsia="sl-SI"/>
        </w:rPr>
        <w:t>for</w:t>
      </w:r>
      <w:proofErr w:type="spellEnd"/>
      <w:r w:rsidRPr="00566C49">
        <w:rPr>
          <w:rFonts w:ascii="Arial" w:hAnsi="Arial" w:cs="Arial"/>
          <w:color w:val="000000" w:themeColor="text1"/>
          <w:sz w:val="20"/>
          <w:szCs w:val="20"/>
          <w:lang w:eastAsia="sl-SI"/>
        </w:rPr>
        <w:t xml:space="preserve"> </w:t>
      </w:r>
      <w:proofErr w:type="spellStart"/>
      <w:r w:rsidRPr="00566C49">
        <w:rPr>
          <w:rFonts w:ascii="Arial" w:hAnsi="Arial" w:cs="Arial"/>
          <w:color w:val="000000" w:themeColor="text1"/>
          <w:sz w:val="20"/>
          <w:szCs w:val="20"/>
          <w:lang w:eastAsia="sl-SI"/>
        </w:rPr>
        <w:t>commercial</w:t>
      </w:r>
      <w:proofErr w:type="spellEnd"/>
      <w:r w:rsidRPr="00566C49">
        <w:rPr>
          <w:rFonts w:ascii="Arial" w:hAnsi="Arial" w:cs="Arial"/>
          <w:color w:val="000000" w:themeColor="text1"/>
          <w:sz w:val="20"/>
          <w:szCs w:val="20"/>
          <w:lang w:eastAsia="sl-SI"/>
        </w:rPr>
        <w:t xml:space="preserve"> transport" (Figure 6).</w:t>
      </w:r>
    </w:p>
    <w:p w14:paraId="6D17CC83" w14:textId="77777777" w:rsidR="00566C49" w:rsidRPr="008A5F63" w:rsidRDefault="00566C49" w:rsidP="00E248C8">
      <w:pPr>
        <w:spacing w:after="0" w:line="260" w:lineRule="exact"/>
        <w:jc w:val="both"/>
        <w:rPr>
          <w:rStyle w:val="Hiperpovezava"/>
          <w:rFonts w:ascii="Arial" w:hAnsi="Arial" w:cs="Arial"/>
          <w:color w:val="000000" w:themeColor="text1"/>
          <w:sz w:val="20"/>
          <w:szCs w:val="20"/>
          <w:u w:val="none"/>
          <w:lang w:eastAsia="sl-SI"/>
        </w:rPr>
      </w:pPr>
    </w:p>
    <w:p w14:paraId="39F05C34" w14:textId="164B1E9D" w:rsidR="00E3141C" w:rsidRPr="00B23597" w:rsidRDefault="00510F5F" w:rsidP="00E248C8">
      <w:pPr>
        <w:spacing w:after="0" w:line="260" w:lineRule="exact"/>
        <w:rPr>
          <w:rFonts w:ascii="Arial" w:hAnsi="Arial" w:cs="Arial"/>
          <w:i/>
          <w:iCs/>
          <w:sz w:val="20"/>
          <w:szCs w:val="20"/>
        </w:rPr>
      </w:pPr>
      <w:r w:rsidRPr="00B23597">
        <w:rPr>
          <w:rFonts w:ascii="Arial" w:hAnsi="Arial" w:cs="Arial"/>
          <w:i/>
          <w:iCs/>
          <w:noProof/>
          <w:sz w:val="20"/>
          <w:szCs w:val="20"/>
          <w:lang w:eastAsia="sl-SI"/>
        </w:rPr>
        <w:drawing>
          <wp:anchor distT="0" distB="0" distL="114300" distR="114300" simplePos="0" relativeHeight="251695104" behindDoc="0" locked="0" layoutInCell="1" allowOverlap="1" wp14:anchorId="32EB84C2" wp14:editId="123D0B77">
            <wp:simplePos x="0" y="0"/>
            <wp:positionH relativeFrom="margin">
              <wp:align>left</wp:align>
            </wp:positionH>
            <wp:positionV relativeFrom="paragraph">
              <wp:posOffset>244475</wp:posOffset>
            </wp:positionV>
            <wp:extent cx="4626610" cy="3021330"/>
            <wp:effectExtent l="0" t="0" r="2540" b="7620"/>
            <wp:wrapTopAndBottom/>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26610" cy="3021330"/>
                    </a:xfrm>
                    <a:prstGeom prst="rect">
                      <a:avLst/>
                    </a:prstGeom>
                  </pic:spPr>
                </pic:pic>
              </a:graphicData>
            </a:graphic>
            <wp14:sizeRelH relativeFrom="page">
              <wp14:pctWidth>0</wp14:pctWidth>
            </wp14:sizeRelH>
            <wp14:sizeRelV relativeFrom="page">
              <wp14:pctHeight>0</wp14:pctHeight>
            </wp14:sizeRelV>
          </wp:anchor>
        </w:drawing>
      </w:r>
      <w:r w:rsidR="00566C49" w:rsidRPr="00B23597">
        <w:rPr>
          <w:rFonts w:ascii="Arial" w:hAnsi="Arial" w:cs="Arial"/>
          <w:i/>
          <w:iCs/>
          <w:noProof/>
          <w:sz w:val="20"/>
          <w:szCs w:val="20"/>
          <w:lang w:eastAsia="sl-SI"/>
        </w:rPr>
        <w:t>Figure 6: Documents within the field of "Excise duty refunds" on the eDavki portal</w:t>
      </w:r>
    </w:p>
    <w:p w14:paraId="4C567EEB" w14:textId="788C45FE" w:rsidR="00510F5F" w:rsidRDefault="00510F5F" w:rsidP="00E248C8">
      <w:pPr>
        <w:spacing w:after="0" w:line="260" w:lineRule="exact"/>
        <w:jc w:val="both"/>
        <w:rPr>
          <w:rFonts w:ascii="Arial" w:hAnsi="Arial" w:cs="Arial"/>
          <w:sz w:val="20"/>
          <w:szCs w:val="20"/>
        </w:rPr>
      </w:pPr>
    </w:p>
    <w:p w14:paraId="386612CA" w14:textId="77777777" w:rsidR="00510F5F" w:rsidRDefault="00510F5F" w:rsidP="00E248C8">
      <w:pPr>
        <w:spacing w:after="0" w:line="260" w:lineRule="exact"/>
        <w:jc w:val="both"/>
        <w:rPr>
          <w:rFonts w:ascii="Arial" w:hAnsi="Arial" w:cs="Arial"/>
          <w:sz w:val="20"/>
          <w:szCs w:val="20"/>
        </w:rPr>
      </w:pPr>
    </w:p>
    <w:p w14:paraId="4B9D7374" w14:textId="76E89428" w:rsidR="008A1222" w:rsidRPr="00F8025D" w:rsidRDefault="00F8025D" w:rsidP="00E248C8">
      <w:pPr>
        <w:spacing w:after="0" w:line="260" w:lineRule="exact"/>
        <w:jc w:val="both"/>
        <w:rPr>
          <w:rFonts w:ascii="Arial" w:hAnsi="Arial" w:cs="Arial"/>
          <w:sz w:val="20"/>
          <w:szCs w:val="20"/>
          <w:lang w:val="en-GB"/>
        </w:rPr>
      </w:pPr>
      <w:r w:rsidRPr="00F8025D">
        <w:rPr>
          <w:rFonts w:ascii="Arial" w:hAnsi="Arial" w:cs="Arial"/>
          <w:sz w:val="20"/>
          <w:szCs w:val="20"/>
          <w:lang w:val="en-GB"/>
        </w:rPr>
        <w:t>Continue the process by selecting the "Electronic submission" button (Figure 7), which can be found in the description of the request "Request for a refund of excise duty for gas oil used as a propellant for commercial purposes".</w:t>
      </w:r>
    </w:p>
    <w:p w14:paraId="72619A27" w14:textId="77777777" w:rsidR="00F8025D" w:rsidRDefault="00F8025D" w:rsidP="00E248C8">
      <w:pPr>
        <w:spacing w:after="0" w:line="260" w:lineRule="exact"/>
        <w:jc w:val="both"/>
        <w:rPr>
          <w:rFonts w:ascii="Arial" w:hAnsi="Arial" w:cs="Arial"/>
          <w:sz w:val="20"/>
          <w:szCs w:val="20"/>
        </w:rPr>
      </w:pPr>
    </w:p>
    <w:p w14:paraId="6228A3FC" w14:textId="18CFEC2A" w:rsidR="00E3141C" w:rsidRPr="00DE016B" w:rsidRDefault="00510F5F" w:rsidP="00E248C8">
      <w:pPr>
        <w:spacing w:after="0" w:line="260" w:lineRule="exact"/>
        <w:rPr>
          <w:rStyle w:val="Hiperpovezava"/>
          <w:rFonts w:ascii="Arial" w:hAnsi="Arial" w:cs="Arial"/>
          <w:i/>
          <w:iCs/>
          <w:color w:val="000000" w:themeColor="text1"/>
          <w:sz w:val="20"/>
          <w:szCs w:val="20"/>
          <w:u w:val="none"/>
          <w:lang w:eastAsia="sl-SI"/>
        </w:rPr>
      </w:pPr>
      <w:r w:rsidRPr="00B23597">
        <w:rPr>
          <w:rFonts w:ascii="Arial" w:hAnsi="Arial" w:cs="Arial"/>
          <w:i/>
          <w:iCs/>
          <w:noProof/>
          <w:sz w:val="20"/>
          <w:szCs w:val="20"/>
          <w:lang w:eastAsia="sl-SI"/>
        </w:rPr>
        <w:drawing>
          <wp:anchor distT="0" distB="0" distL="114300" distR="114300" simplePos="0" relativeHeight="251696128" behindDoc="0" locked="0" layoutInCell="1" allowOverlap="1" wp14:anchorId="3F8174A3" wp14:editId="06148028">
            <wp:simplePos x="0" y="0"/>
            <wp:positionH relativeFrom="margin">
              <wp:align>right</wp:align>
            </wp:positionH>
            <wp:positionV relativeFrom="paragraph">
              <wp:posOffset>488950</wp:posOffset>
            </wp:positionV>
            <wp:extent cx="5760720" cy="782320"/>
            <wp:effectExtent l="0" t="0" r="0" b="0"/>
            <wp:wrapTopAndBottom/>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782320"/>
                    </a:xfrm>
                    <a:prstGeom prst="rect">
                      <a:avLst/>
                    </a:prstGeom>
                  </pic:spPr>
                </pic:pic>
              </a:graphicData>
            </a:graphic>
            <wp14:sizeRelH relativeFrom="page">
              <wp14:pctWidth>0</wp14:pctWidth>
            </wp14:sizeRelH>
            <wp14:sizeRelV relativeFrom="page">
              <wp14:pctHeight>0</wp14:pctHeight>
            </wp14:sizeRelV>
          </wp:anchor>
        </w:drawing>
      </w:r>
      <w:r w:rsidR="00F8025D" w:rsidRPr="00B23597">
        <w:rPr>
          <w:rFonts w:ascii="Arial" w:hAnsi="Arial" w:cs="Arial"/>
          <w:i/>
          <w:iCs/>
          <w:noProof/>
          <w:sz w:val="20"/>
          <w:szCs w:val="20"/>
          <w:lang w:eastAsia="sl-SI"/>
        </w:rPr>
        <w:t>Figure 7: Description of the request "Request for a refund of excise duty for gas oil used as a propellant for commercial purposes" on the eDavki portal</w:t>
      </w:r>
    </w:p>
    <w:p w14:paraId="5F700A14" w14:textId="4A3B5BDD" w:rsidR="0073460C" w:rsidRDefault="0073460C" w:rsidP="00E248C8">
      <w:pPr>
        <w:spacing w:after="0" w:line="260" w:lineRule="exact"/>
        <w:rPr>
          <w:noProof/>
        </w:rPr>
      </w:pPr>
    </w:p>
    <w:p w14:paraId="329802C5" w14:textId="729523BF" w:rsidR="00E3141C" w:rsidRPr="00F8025D" w:rsidRDefault="00F8025D" w:rsidP="00E248C8">
      <w:pPr>
        <w:spacing w:after="0" w:line="260" w:lineRule="exact"/>
        <w:jc w:val="both"/>
        <w:rPr>
          <w:rFonts w:ascii="Arial" w:hAnsi="Arial" w:cs="Arial"/>
          <w:sz w:val="20"/>
          <w:szCs w:val="20"/>
          <w:u w:val="single"/>
          <w:lang w:val="en-GB"/>
        </w:rPr>
      </w:pPr>
      <w:bookmarkStart w:id="3" w:name="_Hlk88201665"/>
      <w:r w:rsidRPr="00F8025D">
        <w:rPr>
          <w:rFonts w:ascii="Arial" w:hAnsi="Arial" w:cs="Arial"/>
          <w:sz w:val="20"/>
          <w:szCs w:val="20"/>
          <w:lang w:val="en-GB"/>
        </w:rPr>
        <w:lastRenderedPageBreak/>
        <w:t>Selecting the "Electronic submission" button will redirect you to the eCarina portal, where you then select the "</w:t>
      </w:r>
      <w:proofErr w:type="spellStart"/>
      <w:r w:rsidRPr="00F8025D">
        <w:rPr>
          <w:rFonts w:ascii="Arial" w:hAnsi="Arial" w:cs="Arial"/>
          <w:sz w:val="20"/>
          <w:szCs w:val="20"/>
          <w:lang w:val="en-GB"/>
        </w:rPr>
        <w:t>Prijava</w:t>
      </w:r>
      <w:proofErr w:type="spellEnd"/>
      <w:r w:rsidRPr="00F8025D">
        <w:rPr>
          <w:rFonts w:ascii="Arial" w:hAnsi="Arial" w:cs="Arial"/>
          <w:sz w:val="20"/>
          <w:szCs w:val="20"/>
          <w:lang w:val="en-GB"/>
        </w:rPr>
        <w:t xml:space="preserve"> </w:t>
      </w:r>
      <w:proofErr w:type="spellStart"/>
      <w:r w:rsidRPr="00F8025D">
        <w:rPr>
          <w:rFonts w:ascii="Arial" w:hAnsi="Arial" w:cs="Arial"/>
          <w:sz w:val="20"/>
          <w:szCs w:val="20"/>
          <w:lang w:val="en-GB"/>
        </w:rPr>
        <w:t>preko</w:t>
      </w:r>
      <w:proofErr w:type="spellEnd"/>
      <w:r w:rsidRPr="00F8025D">
        <w:rPr>
          <w:rFonts w:ascii="Arial" w:hAnsi="Arial" w:cs="Arial"/>
          <w:sz w:val="20"/>
          <w:szCs w:val="20"/>
          <w:lang w:val="en-GB"/>
        </w:rPr>
        <w:t xml:space="preserve"> e-</w:t>
      </w:r>
      <w:proofErr w:type="spellStart"/>
      <w:r w:rsidRPr="00F8025D">
        <w:rPr>
          <w:rFonts w:ascii="Arial" w:hAnsi="Arial" w:cs="Arial"/>
          <w:sz w:val="20"/>
          <w:szCs w:val="20"/>
          <w:lang w:val="en-GB"/>
        </w:rPr>
        <w:t>Davkov</w:t>
      </w:r>
      <w:proofErr w:type="spellEnd"/>
      <w:r w:rsidRPr="00F8025D">
        <w:rPr>
          <w:rFonts w:ascii="Arial" w:hAnsi="Arial" w:cs="Arial"/>
          <w:sz w:val="20"/>
          <w:szCs w:val="20"/>
          <w:lang w:val="en-GB"/>
        </w:rPr>
        <w:t xml:space="preserve">" button (Figure 8), which will take you to the eCarina portal, where you select the E-TROD tab (Figure 9). </w:t>
      </w:r>
    </w:p>
    <w:bookmarkEnd w:id="3"/>
    <w:p w14:paraId="0CAF1B0F" w14:textId="0483730C" w:rsidR="00E3141C" w:rsidRPr="00DE016B" w:rsidRDefault="00E3141C" w:rsidP="00E248C8">
      <w:pPr>
        <w:spacing w:after="0" w:line="260" w:lineRule="exact"/>
        <w:jc w:val="both"/>
        <w:rPr>
          <w:rFonts w:ascii="Arial" w:hAnsi="Arial" w:cs="Arial"/>
          <w:sz w:val="20"/>
          <w:szCs w:val="20"/>
          <w:lang w:eastAsia="sl-SI"/>
        </w:rPr>
      </w:pPr>
      <w:r w:rsidRPr="00B23597">
        <w:rPr>
          <w:rFonts w:ascii="Arial" w:hAnsi="Arial" w:cs="Arial"/>
          <w:noProof/>
          <w:sz w:val="20"/>
          <w:szCs w:val="20"/>
          <w:lang w:eastAsia="sl-SI"/>
        </w:rPr>
        <w:drawing>
          <wp:anchor distT="0" distB="0" distL="114300" distR="114300" simplePos="0" relativeHeight="251682816" behindDoc="0" locked="0" layoutInCell="1" allowOverlap="1" wp14:anchorId="07D07DF5" wp14:editId="052C948E">
            <wp:simplePos x="0" y="0"/>
            <wp:positionH relativeFrom="margin">
              <wp:align>right</wp:align>
            </wp:positionH>
            <wp:positionV relativeFrom="paragraph">
              <wp:posOffset>266700</wp:posOffset>
            </wp:positionV>
            <wp:extent cx="5760720" cy="2543810"/>
            <wp:effectExtent l="0" t="0" r="0" b="8890"/>
            <wp:wrapTopAndBottom/>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67795" cy="2547032"/>
                    </a:xfrm>
                    <a:prstGeom prst="rect">
                      <a:avLst/>
                    </a:prstGeom>
                  </pic:spPr>
                </pic:pic>
              </a:graphicData>
            </a:graphic>
            <wp14:sizeRelH relativeFrom="page">
              <wp14:pctWidth>0</wp14:pctWidth>
            </wp14:sizeRelH>
            <wp14:sizeRelV relativeFrom="page">
              <wp14:pctHeight>0</wp14:pctHeight>
            </wp14:sizeRelV>
          </wp:anchor>
        </w:drawing>
      </w:r>
      <w:r w:rsidR="00A77662" w:rsidRPr="00B23597">
        <w:rPr>
          <w:rFonts w:ascii="Arial" w:hAnsi="Arial" w:cs="Arial"/>
          <w:noProof/>
          <w:sz w:val="20"/>
          <w:szCs w:val="20"/>
          <w:lang w:eastAsia="sl-SI"/>
        </w:rPr>
        <w:t>Figure 8: Entry page to the e-Carina portal</w:t>
      </w:r>
    </w:p>
    <w:p w14:paraId="7AB8DF17" w14:textId="5B373E2E" w:rsidR="00416D44" w:rsidRDefault="00416D44" w:rsidP="00E248C8">
      <w:pPr>
        <w:spacing w:after="0" w:line="260" w:lineRule="exact"/>
        <w:jc w:val="both"/>
        <w:rPr>
          <w:rFonts w:ascii="Arial" w:hAnsi="Arial" w:cs="Arial"/>
          <w:sz w:val="20"/>
          <w:szCs w:val="20"/>
          <w:lang w:eastAsia="sl-SI"/>
        </w:rPr>
      </w:pPr>
    </w:p>
    <w:p w14:paraId="215366B9" w14:textId="72EA6955" w:rsidR="00E3141C" w:rsidRDefault="0008672B" w:rsidP="00E248C8">
      <w:pPr>
        <w:pStyle w:val="Odstavekseznama"/>
        <w:numPr>
          <w:ilvl w:val="0"/>
          <w:numId w:val="5"/>
        </w:numPr>
        <w:tabs>
          <w:tab w:val="left" w:pos="3402"/>
        </w:tabs>
        <w:spacing w:after="0" w:line="260" w:lineRule="exact"/>
        <w:jc w:val="both"/>
        <w:rPr>
          <w:rFonts w:ascii="Arial" w:hAnsi="Arial" w:cs="Arial"/>
          <w:b/>
          <w:bCs/>
          <w:sz w:val="20"/>
          <w:szCs w:val="20"/>
        </w:rPr>
      </w:pPr>
      <w:r w:rsidRPr="0008672B">
        <w:rPr>
          <w:rFonts w:ascii="Arial" w:hAnsi="Arial" w:cs="Arial"/>
          <w:b/>
          <w:bCs/>
          <w:sz w:val="20"/>
          <w:szCs w:val="20"/>
        </w:rPr>
        <w:t>PROCEDURE FOR PREPARATION AND SUBMISSION OF TRO-K REQUEST IN ELECTRONIC FORM THROUGH IS E-TROD</w:t>
      </w:r>
    </w:p>
    <w:p w14:paraId="7DF140A8" w14:textId="1B93AE59" w:rsidR="0073460C" w:rsidRPr="00411A70" w:rsidRDefault="0073460C" w:rsidP="0073460C">
      <w:pPr>
        <w:pStyle w:val="Odstavekseznama"/>
        <w:tabs>
          <w:tab w:val="left" w:pos="3402"/>
        </w:tabs>
        <w:spacing w:after="0" w:line="260" w:lineRule="exact"/>
        <w:ind w:left="360"/>
        <w:jc w:val="both"/>
        <w:rPr>
          <w:rFonts w:ascii="Arial" w:hAnsi="Arial" w:cs="Arial"/>
          <w:b/>
          <w:bCs/>
          <w:sz w:val="20"/>
          <w:szCs w:val="20"/>
        </w:rPr>
      </w:pPr>
    </w:p>
    <w:p w14:paraId="17989A4E" w14:textId="04C215A6" w:rsidR="00E3141C" w:rsidRPr="005A48BD" w:rsidRDefault="00BF6E52" w:rsidP="00E248C8">
      <w:pPr>
        <w:spacing w:after="0" w:line="260" w:lineRule="exact"/>
        <w:jc w:val="both"/>
        <w:rPr>
          <w:rFonts w:ascii="Arial" w:hAnsi="Arial" w:cs="Arial"/>
          <w:sz w:val="20"/>
          <w:szCs w:val="20"/>
          <w:lang w:val="en-GB"/>
        </w:rPr>
      </w:pPr>
      <w:r w:rsidRPr="005A48BD">
        <w:rPr>
          <w:rFonts w:ascii="Arial" w:hAnsi="Arial" w:cs="Arial"/>
          <w:sz w:val="20"/>
          <w:szCs w:val="20"/>
          <w:lang w:val="en-GB" w:eastAsia="sl-SI"/>
        </w:rPr>
        <w:t>You start the process of creating a TRO-K request in IS E-TROD on the "</w:t>
      </w:r>
      <w:proofErr w:type="spellStart"/>
      <w:r w:rsidRPr="005A48BD">
        <w:rPr>
          <w:rFonts w:ascii="Arial" w:hAnsi="Arial" w:cs="Arial"/>
          <w:sz w:val="20"/>
          <w:szCs w:val="20"/>
          <w:lang w:val="en-GB" w:eastAsia="sl-SI"/>
        </w:rPr>
        <w:t>Vračila</w:t>
      </w:r>
      <w:proofErr w:type="spellEnd"/>
      <w:r w:rsidRPr="005A48BD">
        <w:rPr>
          <w:rFonts w:ascii="Arial" w:hAnsi="Arial" w:cs="Arial"/>
          <w:sz w:val="20"/>
          <w:szCs w:val="20"/>
          <w:lang w:val="en-GB" w:eastAsia="sl-SI"/>
        </w:rPr>
        <w:t>" component and the "</w:t>
      </w:r>
      <w:proofErr w:type="spellStart"/>
      <w:r w:rsidRPr="005A48BD">
        <w:rPr>
          <w:rFonts w:ascii="Arial" w:hAnsi="Arial" w:cs="Arial"/>
          <w:sz w:val="20"/>
          <w:szCs w:val="20"/>
          <w:lang w:val="en-GB" w:eastAsia="sl-SI"/>
        </w:rPr>
        <w:t>Predložitev</w:t>
      </w:r>
      <w:proofErr w:type="spellEnd"/>
      <w:r w:rsidRPr="005A48BD">
        <w:rPr>
          <w:rFonts w:ascii="Arial" w:hAnsi="Arial" w:cs="Arial"/>
          <w:sz w:val="20"/>
          <w:szCs w:val="20"/>
          <w:lang w:val="en-GB" w:eastAsia="sl-SI"/>
        </w:rPr>
        <w:t xml:space="preserve"> </w:t>
      </w:r>
      <w:proofErr w:type="spellStart"/>
      <w:r w:rsidRPr="005A48BD">
        <w:rPr>
          <w:rFonts w:ascii="Arial" w:hAnsi="Arial" w:cs="Arial"/>
          <w:sz w:val="20"/>
          <w:szCs w:val="20"/>
          <w:lang w:val="en-GB" w:eastAsia="sl-SI"/>
        </w:rPr>
        <w:t>dokumentov</w:t>
      </w:r>
      <w:proofErr w:type="spellEnd"/>
      <w:r w:rsidRPr="005A48BD">
        <w:rPr>
          <w:rFonts w:ascii="Arial" w:hAnsi="Arial" w:cs="Arial"/>
          <w:sz w:val="20"/>
          <w:szCs w:val="20"/>
          <w:lang w:val="en-GB" w:eastAsia="sl-SI"/>
        </w:rPr>
        <w:t>" submenu by selecting the "</w:t>
      </w:r>
      <w:proofErr w:type="spellStart"/>
      <w:r w:rsidRPr="005A48BD">
        <w:rPr>
          <w:rFonts w:ascii="Arial" w:hAnsi="Arial" w:cs="Arial"/>
          <w:sz w:val="20"/>
          <w:szCs w:val="20"/>
          <w:lang w:val="en-GB" w:eastAsia="sl-SI"/>
        </w:rPr>
        <w:t>Dodaj</w:t>
      </w:r>
      <w:proofErr w:type="spellEnd"/>
      <w:r w:rsidRPr="005A48BD">
        <w:rPr>
          <w:rFonts w:ascii="Arial" w:hAnsi="Arial" w:cs="Arial"/>
          <w:sz w:val="20"/>
          <w:szCs w:val="20"/>
          <w:lang w:val="en-GB" w:eastAsia="sl-SI"/>
        </w:rPr>
        <w:t xml:space="preserve"> </w:t>
      </w:r>
      <w:proofErr w:type="spellStart"/>
      <w:r w:rsidRPr="005A48BD">
        <w:rPr>
          <w:rFonts w:ascii="Arial" w:hAnsi="Arial" w:cs="Arial"/>
          <w:sz w:val="20"/>
          <w:szCs w:val="20"/>
          <w:lang w:val="en-GB" w:eastAsia="sl-SI"/>
        </w:rPr>
        <w:t>dokument</w:t>
      </w:r>
      <w:proofErr w:type="spellEnd"/>
      <w:r w:rsidRPr="005A48BD">
        <w:rPr>
          <w:rFonts w:ascii="Arial" w:hAnsi="Arial" w:cs="Arial"/>
          <w:sz w:val="20"/>
          <w:szCs w:val="20"/>
          <w:lang w:val="en-GB" w:eastAsia="sl-SI"/>
        </w:rPr>
        <w:t xml:space="preserve">" button, which opens the "Nov </w:t>
      </w:r>
      <w:proofErr w:type="spellStart"/>
      <w:r w:rsidRPr="005A48BD">
        <w:rPr>
          <w:rFonts w:ascii="Arial" w:hAnsi="Arial" w:cs="Arial"/>
          <w:sz w:val="20"/>
          <w:szCs w:val="20"/>
          <w:lang w:val="en-GB" w:eastAsia="sl-SI"/>
        </w:rPr>
        <w:t>dokument</w:t>
      </w:r>
      <w:proofErr w:type="spellEnd"/>
      <w:r w:rsidRPr="005A48BD">
        <w:rPr>
          <w:rFonts w:ascii="Arial" w:hAnsi="Arial" w:cs="Arial"/>
          <w:sz w:val="20"/>
          <w:szCs w:val="20"/>
          <w:lang w:val="en-GB" w:eastAsia="sl-SI"/>
        </w:rPr>
        <w:t xml:space="preserve"> </w:t>
      </w:r>
      <w:proofErr w:type="spellStart"/>
      <w:r w:rsidRPr="005A48BD">
        <w:rPr>
          <w:rFonts w:ascii="Arial" w:hAnsi="Arial" w:cs="Arial"/>
          <w:sz w:val="20"/>
          <w:szCs w:val="20"/>
          <w:lang w:val="en-GB" w:eastAsia="sl-SI"/>
        </w:rPr>
        <w:t>vračila</w:t>
      </w:r>
      <w:proofErr w:type="spellEnd"/>
      <w:r w:rsidRPr="005A48BD">
        <w:rPr>
          <w:rFonts w:ascii="Arial" w:hAnsi="Arial" w:cs="Arial"/>
          <w:sz w:val="20"/>
          <w:szCs w:val="20"/>
          <w:lang w:val="en-GB" w:eastAsia="sl-SI"/>
        </w:rPr>
        <w:t>" input screen (Figure 9).</w:t>
      </w:r>
      <w:r w:rsidR="00E3141C" w:rsidRPr="005A48BD">
        <w:rPr>
          <w:rFonts w:ascii="Arial" w:hAnsi="Arial" w:cs="Arial"/>
          <w:sz w:val="20"/>
          <w:szCs w:val="20"/>
          <w:lang w:val="en-GB" w:eastAsia="sl-SI"/>
        </w:rPr>
        <w:t xml:space="preserve"> </w:t>
      </w:r>
      <w:r w:rsidRPr="005A48BD">
        <w:rPr>
          <w:rFonts w:ascii="Arial" w:hAnsi="Arial" w:cs="Arial"/>
          <w:sz w:val="20"/>
          <w:szCs w:val="20"/>
          <w:lang w:val="en-GB"/>
        </w:rPr>
        <w:t>From the drop-down list on the input mask, select the form    "</w:t>
      </w:r>
      <w:r w:rsidRPr="005A48BD">
        <w:rPr>
          <w:lang w:val="en-GB"/>
        </w:rPr>
        <w:t xml:space="preserve"> </w:t>
      </w:r>
      <w:proofErr w:type="spellStart"/>
      <w:r w:rsidRPr="005A48BD">
        <w:rPr>
          <w:rFonts w:ascii="Arial" w:hAnsi="Arial" w:cs="Arial"/>
          <w:sz w:val="20"/>
          <w:szCs w:val="20"/>
          <w:lang w:val="en-GB"/>
        </w:rPr>
        <w:t>Zahtevek</w:t>
      </w:r>
      <w:proofErr w:type="spellEnd"/>
      <w:r w:rsidRPr="005A48BD">
        <w:rPr>
          <w:rFonts w:ascii="Arial" w:hAnsi="Arial" w:cs="Arial"/>
          <w:sz w:val="20"/>
          <w:szCs w:val="20"/>
          <w:lang w:val="en-GB"/>
        </w:rPr>
        <w:t xml:space="preserve"> za </w:t>
      </w:r>
      <w:proofErr w:type="spellStart"/>
      <w:r w:rsidRPr="005A48BD">
        <w:rPr>
          <w:rFonts w:ascii="Arial" w:hAnsi="Arial" w:cs="Arial"/>
          <w:sz w:val="20"/>
          <w:szCs w:val="20"/>
          <w:lang w:val="en-GB"/>
        </w:rPr>
        <w:t>vračilo</w:t>
      </w:r>
      <w:proofErr w:type="spellEnd"/>
      <w:r w:rsidRPr="005A48BD">
        <w:rPr>
          <w:rFonts w:ascii="Arial" w:hAnsi="Arial" w:cs="Arial"/>
          <w:sz w:val="20"/>
          <w:szCs w:val="20"/>
          <w:lang w:val="en-GB"/>
        </w:rPr>
        <w:t xml:space="preserve"> </w:t>
      </w:r>
      <w:proofErr w:type="spellStart"/>
      <w:r w:rsidRPr="005A48BD">
        <w:rPr>
          <w:rFonts w:ascii="Arial" w:hAnsi="Arial" w:cs="Arial"/>
          <w:sz w:val="20"/>
          <w:szCs w:val="20"/>
          <w:lang w:val="en-GB"/>
        </w:rPr>
        <w:t>trošarine</w:t>
      </w:r>
      <w:proofErr w:type="spellEnd"/>
      <w:r w:rsidRPr="005A48BD">
        <w:rPr>
          <w:rFonts w:ascii="Arial" w:hAnsi="Arial" w:cs="Arial"/>
          <w:sz w:val="20"/>
          <w:szCs w:val="20"/>
          <w:lang w:val="en-GB"/>
        </w:rPr>
        <w:t xml:space="preserve"> za </w:t>
      </w:r>
      <w:proofErr w:type="spellStart"/>
      <w:r w:rsidRPr="005A48BD">
        <w:rPr>
          <w:rFonts w:ascii="Arial" w:hAnsi="Arial" w:cs="Arial"/>
          <w:sz w:val="20"/>
          <w:szCs w:val="20"/>
          <w:lang w:val="en-GB"/>
        </w:rPr>
        <w:t>plinsko</w:t>
      </w:r>
      <w:proofErr w:type="spellEnd"/>
      <w:r w:rsidRPr="005A48BD">
        <w:rPr>
          <w:rFonts w:ascii="Arial" w:hAnsi="Arial" w:cs="Arial"/>
          <w:sz w:val="20"/>
          <w:szCs w:val="20"/>
          <w:lang w:val="en-GB"/>
        </w:rPr>
        <w:t xml:space="preserve"> </w:t>
      </w:r>
      <w:proofErr w:type="spellStart"/>
      <w:r w:rsidRPr="005A48BD">
        <w:rPr>
          <w:rFonts w:ascii="Arial" w:hAnsi="Arial" w:cs="Arial"/>
          <w:sz w:val="20"/>
          <w:szCs w:val="20"/>
          <w:lang w:val="en-GB"/>
        </w:rPr>
        <w:t>olje</w:t>
      </w:r>
      <w:proofErr w:type="spellEnd"/>
      <w:r w:rsidRPr="005A48BD">
        <w:rPr>
          <w:rFonts w:ascii="Arial" w:hAnsi="Arial" w:cs="Arial"/>
          <w:sz w:val="20"/>
          <w:szCs w:val="20"/>
          <w:lang w:val="en-GB"/>
        </w:rPr>
        <w:t xml:space="preserve">, ki se </w:t>
      </w:r>
      <w:proofErr w:type="spellStart"/>
      <w:r w:rsidRPr="005A48BD">
        <w:rPr>
          <w:rFonts w:ascii="Arial" w:hAnsi="Arial" w:cs="Arial"/>
          <w:sz w:val="20"/>
          <w:szCs w:val="20"/>
          <w:lang w:val="en-GB"/>
        </w:rPr>
        <w:t>porabi</w:t>
      </w:r>
      <w:proofErr w:type="spellEnd"/>
      <w:r w:rsidRPr="005A48BD">
        <w:rPr>
          <w:rFonts w:ascii="Arial" w:hAnsi="Arial" w:cs="Arial"/>
          <w:sz w:val="20"/>
          <w:szCs w:val="20"/>
          <w:lang w:val="en-GB"/>
        </w:rPr>
        <w:t xml:space="preserve"> </w:t>
      </w:r>
      <w:proofErr w:type="spellStart"/>
      <w:r w:rsidRPr="005A48BD">
        <w:rPr>
          <w:rFonts w:ascii="Arial" w:hAnsi="Arial" w:cs="Arial"/>
          <w:sz w:val="20"/>
          <w:szCs w:val="20"/>
          <w:lang w:val="en-GB"/>
        </w:rPr>
        <w:t>kot</w:t>
      </w:r>
      <w:proofErr w:type="spellEnd"/>
      <w:r w:rsidRPr="005A48BD">
        <w:rPr>
          <w:rFonts w:ascii="Arial" w:hAnsi="Arial" w:cs="Arial"/>
          <w:sz w:val="20"/>
          <w:szCs w:val="20"/>
          <w:lang w:val="en-GB"/>
        </w:rPr>
        <w:t xml:space="preserve"> </w:t>
      </w:r>
      <w:proofErr w:type="spellStart"/>
      <w:r w:rsidRPr="005A48BD">
        <w:rPr>
          <w:rFonts w:ascii="Arial" w:hAnsi="Arial" w:cs="Arial"/>
          <w:sz w:val="20"/>
          <w:szCs w:val="20"/>
          <w:lang w:val="en-GB"/>
        </w:rPr>
        <w:t>pogonsko</w:t>
      </w:r>
      <w:proofErr w:type="spellEnd"/>
      <w:r w:rsidRPr="005A48BD">
        <w:rPr>
          <w:rFonts w:ascii="Arial" w:hAnsi="Arial" w:cs="Arial"/>
          <w:sz w:val="20"/>
          <w:szCs w:val="20"/>
          <w:lang w:val="en-GB"/>
        </w:rPr>
        <w:t xml:space="preserve"> </w:t>
      </w:r>
      <w:proofErr w:type="spellStart"/>
      <w:r w:rsidRPr="005A48BD">
        <w:rPr>
          <w:rFonts w:ascii="Arial" w:hAnsi="Arial" w:cs="Arial"/>
          <w:sz w:val="20"/>
          <w:szCs w:val="20"/>
          <w:lang w:val="en-GB"/>
        </w:rPr>
        <w:t>gorivo</w:t>
      </w:r>
      <w:proofErr w:type="spellEnd"/>
      <w:r w:rsidRPr="005A48BD">
        <w:rPr>
          <w:rFonts w:ascii="Arial" w:hAnsi="Arial" w:cs="Arial"/>
          <w:sz w:val="20"/>
          <w:szCs w:val="20"/>
          <w:lang w:val="en-GB"/>
        </w:rPr>
        <w:t xml:space="preserve"> za </w:t>
      </w:r>
      <w:proofErr w:type="spellStart"/>
      <w:r w:rsidRPr="005A48BD">
        <w:rPr>
          <w:rFonts w:ascii="Arial" w:hAnsi="Arial" w:cs="Arial"/>
          <w:sz w:val="20"/>
          <w:szCs w:val="20"/>
          <w:lang w:val="en-GB"/>
        </w:rPr>
        <w:t>komercialni</w:t>
      </w:r>
      <w:proofErr w:type="spellEnd"/>
      <w:r w:rsidRPr="005A48BD">
        <w:rPr>
          <w:rFonts w:ascii="Arial" w:hAnsi="Arial" w:cs="Arial"/>
          <w:sz w:val="20"/>
          <w:szCs w:val="20"/>
          <w:lang w:val="en-GB"/>
        </w:rPr>
        <w:t xml:space="preserve"> </w:t>
      </w:r>
      <w:proofErr w:type="spellStart"/>
      <w:r w:rsidRPr="005A48BD">
        <w:rPr>
          <w:rFonts w:ascii="Arial" w:hAnsi="Arial" w:cs="Arial"/>
          <w:sz w:val="20"/>
          <w:szCs w:val="20"/>
          <w:lang w:val="en-GB"/>
        </w:rPr>
        <w:t>prevoz</w:t>
      </w:r>
      <w:proofErr w:type="spellEnd"/>
      <w:r w:rsidRPr="005A48BD">
        <w:rPr>
          <w:rFonts w:ascii="Arial" w:hAnsi="Arial" w:cs="Arial"/>
          <w:sz w:val="20"/>
          <w:szCs w:val="20"/>
          <w:lang w:val="en-GB"/>
        </w:rPr>
        <w:t xml:space="preserve"> (TRO-K)" and specify the period for which you are claiming a refund of excise duty. To continue the process, confirm the selected data by selecting the "</w:t>
      </w:r>
      <w:proofErr w:type="spellStart"/>
      <w:r w:rsidRPr="005A48BD">
        <w:rPr>
          <w:rFonts w:ascii="Arial" w:hAnsi="Arial" w:cs="Arial"/>
          <w:sz w:val="20"/>
          <w:szCs w:val="20"/>
          <w:lang w:val="en-GB"/>
        </w:rPr>
        <w:t>Potrdi</w:t>
      </w:r>
      <w:proofErr w:type="spellEnd"/>
      <w:r w:rsidRPr="005A48BD">
        <w:rPr>
          <w:rFonts w:ascii="Arial" w:hAnsi="Arial" w:cs="Arial"/>
          <w:sz w:val="20"/>
          <w:szCs w:val="20"/>
          <w:lang w:val="en-GB"/>
        </w:rPr>
        <w:t>" button.</w:t>
      </w:r>
    </w:p>
    <w:p w14:paraId="6324D355" w14:textId="25C11543" w:rsidR="0073460C" w:rsidRPr="0044630F" w:rsidRDefault="0073460C" w:rsidP="00E248C8">
      <w:pPr>
        <w:spacing w:after="0" w:line="260" w:lineRule="exact"/>
        <w:jc w:val="both"/>
        <w:rPr>
          <w:rFonts w:ascii="Arial" w:hAnsi="Arial" w:cs="Arial"/>
          <w:sz w:val="20"/>
          <w:szCs w:val="20"/>
          <w:lang w:eastAsia="sl-SI"/>
        </w:rPr>
      </w:pPr>
    </w:p>
    <w:p w14:paraId="546466AB" w14:textId="398E522A" w:rsidR="00E3141C" w:rsidRPr="00DE016B" w:rsidRDefault="00BB24F1" w:rsidP="00E248C8">
      <w:pPr>
        <w:spacing w:after="0" w:line="260" w:lineRule="exact"/>
        <w:jc w:val="both"/>
        <w:rPr>
          <w:rStyle w:val="Hiperpovezava"/>
          <w:rFonts w:ascii="Arial" w:hAnsi="Arial" w:cs="Arial"/>
          <w:i/>
          <w:iCs/>
          <w:color w:val="000000" w:themeColor="text1"/>
          <w:sz w:val="20"/>
          <w:szCs w:val="20"/>
          <w:u w:val="none"/>
          <w:lang w:eastAsia="sl-SI"/>
        </w:rPr>
      </w:pPr>
      <w:r w:rsidRPr="00B23597">
        <w:rPr>
          <w:rFonts w:ascii="Arial" w:hAnsi="Arial" w:cs="Arial"/>
          <w:i/>
          <w:iCs/>
          <w:noProof/>
          <w:sz w:val="20"/>
          <w:szCs w:val="20"/>
          <w:lang w:eastAsia="sl-SI"/>
        </w:rPr>
        <w:drawing>
          <wp:anchor distT="0" distB="0" distL="114300" distR="114300" simplePos="0" relativeHeight="251697152" behindDoc="0" locked="0" layoutInCell="1" allowOverlap="1" wp14:anchorId="664B1479" wp14:editId="24E8AFA1">
            <wp:simplePos x="0" y="0"/>
            <wp:positionH relativeFrom="column">
              <wp:posOffset>-47625</wp:posOffset>
            </wp:positionH>
            <wp:positionV relativeFrom="paragraph">
              <wp:posOffset>396240</wp:posOffset>
            </wp:positionV>
            <wp:extent cx="4549140" cy="2233930"/>
            <wp:effectExtent l="0" t="0" r="3810" b="0"/>
            <wp:wrapTopAndBottom/>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49140" cy="2233930"/>
                    </a:xfrm>
                    <a:prstGeom prst="rect">
                      <a:avLst/>
                    </a:prstGeom>
                  </pic:spPr>
                </pic:pic>
              </a:graphicData>
            </a:graphic>
            <wp14:sizeRelH relativeFrom="page">
              <wp14:pctWidth>0</wp14:pctWidth>
            </wp14:sizeRelH>
            <wp14:sizeRelV relativeFrom="page">
              <wp14:pctHeight>0</wp14:pctHeight>
            </wp14:sizeRelV>
          </wp:anchor>
        </w:drawing>
      </w:r>
      <w:r w:rsidR="00FB194C" w:rsidRPr="00B23597">
        <w:rPr>
          <w:rFonts w:ascii="Arial" w:hAnsi="Arial" w:cs="Arial"/>
          <w:i/>
          <w:iCs/>
          <w:noProof/>
          <w:sz w:val="20"/>
          <w:szCs w:val="20"/>
          <w:lang w:eastAsia="sl-SI"/>
        </w:rPr>
        <w:t xml:space="preserve">Figure 9: Completion of the form "Request for refund of excise duty on gas oil used as </w:t>
      </w:r>
      <w:r w:rsidR="0000055B" w:rsidRPr="00B23597">
        <w:rPr>
          <w:rFonts w:ascii="Arial" w:hAnsi="Arial" w:cs="Arial"/>
          <w:i/>
          <w:iCs/>
          <w:noProof/>
          <w:sz w:val="20"/>
          <w:szCs w:val="20"/>
          <w:lang w:eastAsia="sl-SI"/>
        </w:rPr>
        <w:t>engine</w:t>
      </w:r>
      <w:r w:rsidR="00FB194C" w:rsidRPr="00B23597">
        <w:rPr>
          <w:rFonts w:ascii="Arial" w:hAnsi="Arial" w:cs="Arial"/>
          <w:i/>
          <w:iCs/>
          <w:noProof/>
          <w:sz w:val="20"/>
          <w:szCs w:val="20"/>
          <w:lang w:eastAsia="sl-SI"/>
        </w:rPr>
        <w:t xml:space="preserve"> fuel for commercial transport (TRO-K)" in IS E-TROD</w:t>
      </w:r>
    </w:p>
    <w:p w14:paraId="2AC3A123" w14:textId="30E2CEB1" w:rsidR="00E3141C" w:rsidRDefault="00E3141C" w:rsidP="00E248C8">
      <w:pPr>
        <w:spacing w:after="0" w:line="260" w:lineRule="exact"/>
        <w:jc w:val="both"/>
        <w:rPr>
          <w:rFonts w:ascii="Arial" w:hAnsi="Arial" w:cs="Arial"/>
          <w:sz w:val="20"/>
          <w:szCs w:val="20"/>
        </w:rPr>
      </w:pPr>
    </w:p>
    <w:p w14:paraId="6B6F01E8" w14:textId="03CC04CA" w:rsidR="00BB24F1" w:rsidRDefault="00BB24F1" w:rsidP="00E248C8">
      <w:pPr>
        <w:spacing w:after="0" w:line="260" w:lineRule="exact"/>
        <w:jc w:val="both"/>
        <w:rPr>
          <w:rFonts w:ascii="Arial" w:hAnsi="Arial" w:cs="Arial"/>
          <w:sz w:val="20"/>
          <w:szCs w:val="20"/>
        </w:rPr>
      </w:pPr>
    </w:p>
    <w:p w14:paraId="257F1E02" w14:textId="77777777" w:rsidR="00A64825" w:rsidRPr="00A64825" w:rsidRDefault="00A64825" w:rsidP="00A64825">
      <w:pPr>
        <w:spacing w:after="0" w:line="260" w:lineRule="exact"/>
        <w:jc w:val="both"/>
        <w:rPr>
          <w:rFonts w:ascii="Arial" w:hAnsi="Arial" w:cs="Arial"/>
          <w:sz w:val="20"/>
          <w:szCs w:val="20"/>
          <w:lang w:val="en-GB"/>
        </w:rPr>
      </w:pPr>
      <w:bookmarkStart w:id="4" w:name="_Hlk88198298"/>
      <w:r w:rsidRPr="00A64825">
        <w:rPr>
          <w:rFonts w:ascii="Arial" w:hAnsi="Arial" w:cs="Arial"/>
          <w:sz w:val="20"/>
          <w:szCs w:val="20"/>
          <w:lang w:val="en-GB"/>
        </w:rPr>
        <w:t xml:space="preserve">Based on the selected data on the input mask, a TRO-K request is created, in which you enter: </w:t>
      </w:r>
    </w:p>
    <w:p w14:paraId="5B9C2457" w14:textId="73A51845" w:rsidR="00A64825" w:rsidRPr="00A64825" w:rsidRDefault="00A64825" w:rsidP="00BA4EE1">
      <w:pPr>
        <w:pStyle w:val="Odstavekseznama"/>
        <w:numPr>
          <w:ilvl w:val="0"/>
          <w:numId w:val="4"/>
        </w:numPr>
        <w:spacing w:after="0" w:line="260" w:lineRule="exact"/>
        <w:jc w:val="both"/>
        <w:rPr>
          <w:rFonts w:ascii="Arial" w:hAnsi="Arial" w:cs="Arial"/>
          <w:sz w:val="20"/>
          <w:szCs w:val="20"/>
          <w:lang w:val="en-GB"/>
        </w:rPr>
      </w:pPr>
      <w:r w:rsidRPr="00A64825">
        <w:rPr>
          <w:rFonts w:ascii="Arial" w:hAnsi="Arial" w:cs="Arial"/>
          <w:sz w:val="20"/>
          <w:szCs w:val="20"/>
          <w:lang w:val="en-GB"/>
        </w:rPr>
        <w:t xml:space="preserve">Number of invoices for the purchase of gas oil, on the basis of which the refund is claimed; </w:t>
      </w:r>
    </w:p>
    <w:p w14:paraId="18F65433" w14:textId="492FCFC5" w:rsidR="00BA4EE1" w:rsidRPr="00A64825" w:rsidRDefault="00A64825" w:rsidP="00BA4EE1">
      <w:pPr>
        <w:pStyle w:val="Odstavekseznama"/>
        <w:numPr>
          <w:ilvl w:val="0"/>
          <w:numId w:val="4"/>
        </w:numPr>
        <w:spacing w:after="0" w:line="260" w:lineRule="exact"/>
        <w:jc w:val="both"/>
        <w:rPr>
          <w:rFonts w:ascii="Arial" w:hAnsi="Arial" w:cs="Arial"/>
          <w:sz w:val="20"/>
          <w:szCs w:val="20"/>
          <w:lang w:val="en-GB"/>
        </w:rPr>
      </w:pPr>
      <w:r w:rsidRPr="00A64825">
        <w:rPr>
          <w:rFonts w:ascii="Arial" w:hAnsi="Arial" w:cs="Arial"/>
          <w:sz w:val="20"/>
          <w:szCs w:val="20"/>
          <w:lang w:val="en-GB"/>
        </w:rPr>
        <w:t>contact details;</w:t>
      </w:r>
    </w:p>
    <w:p w14:paraId="67112CF3" w14:textId="77777777" w:rsidR="00BA4EE1" w:rsidRPr="00BA4EE1" w:rsidRDefault="00BA4EE1" w:rsidP="00BA4EE1">
      <w:pPr>
        <w:pStyle w:val="Odstavekseznama"/>
        <w:spacing w:after="0" w:line="260" w:lineRule="exact"/>
        <w:ind w:left="1440"/>
        <w:jc w:val="both"/>
        <w:rPr>
          <w:rFonts w:ascii="Arial" w:hAnsi="Arial" w:cs="Arial"/>
          <w:sz w:val="20"/>
          <w:szCs w:val="20"/>
        </w:rPr>
      </w:pPr>
    </w:p>
    <w:p w14:paraId="154A9201" w14:textId="45945CA1" w:rsidR="00BA4EE1" w:rsidRPr="00BA4EE1" w:rsidRDefault="00BA4EE1" w:rsidP="00BA4EE1">
      <w:pPr>
        <w:pStyle w:val="Odstavekseznama"/>
        <w:spacing w:after="0" w:line="260" w:lineRule="exact"/>
        <w:ind w:left="1440"/>
        <w:jc w:val="both"/>
        <w:rPr>
          <w:rFonts w:ascii="Arial" w:hAnsi="Arial" w:cs="Arial"/>
          <w:sz w:val="20"/>
          <w:szCs w:val="20"/>
        </w:rPr>
      </w:pPr>
      <w:r>
        <w:rPr>
          <w:noProof/>
          <w:lang w:eastAsia="sl-SI"/>
        </w:rPr>
        <w:lastRenderedPageBreak/>
        <w:drawing>
          <wp:anchor distT="0" distB="0" distL="114300" distR="114300" simplePos="0" relativeHeight="251702272" behindDoc="0" locked="0" layoutInCell="1" allowOverlap="1" wp14:anchorId="574A022B" wp14:editId="72FE6800">
            <wp:simplePos x="0" y="0"/>
            <wp:positionH relativeFrom="margin">
              <wp:align>right</wp:align>
            </wp:positionH>
            <wp:positionV relativeFrom="paragraph">
              <wp:posOffset>544</wp:posOffset>
            </wp:positionV>
            <wp:extent cx="4864100" cy="963930"/>
            <wp:effectExtent l="0" t="0" r="0" b="7620"/>
            <wp:wrapTopAndBottom/>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64100" cy="963930"/>
                    </a:xfrm>
                    <a:prstGeom prst="rect">
                      <a:avLst/>
                    </a:prstGeom>
                  </pic:spPr>
                </pic:pic>
              </a:graphicData>
            </a:graphic>
            <wp14:sizeRelH relativeFrom="page">
              <wp14:pctWidth>0</wp14:pctWidth>
            </wp14:sizeRelH>
            <wp14:sizeRelV relativeFrom="page">
              <wp14:pctHeight>0</wp14:pctHeight>
            </wp14:sizeRelV>
          </wp:anchor>
        </w:drawing>
      </w:r>
    </w:p>
    <w:p w14:paraId="6D6D6350" w14:textId="64CC11E8" w:rsidR="00E3141C" w:rsidRPr="00A64825" w:rsidRDefault="00A64825" w:rsidP="00E248C8">
      <w:pPr>
        <w:pStyle w:val="Odstavekseznama"/>
        <w:numPr>
          <w:ilvl w:val="0"/>
          <w:numId w:val="4"/>
        </w:numPr>
        <w:spacing w:after="0" w:line="260" w:lineRule="exact"/>
        <w:jc w:val="both"/>
        <w:rPr>
          <w:rFonts w:ascii="Arial" w:hAnsi="Arial" w:cs="Arial"/>
          <w:sz w:val="20"/>
          <w:szCs w:val="20"/>
          <w:lang w:val="en-GB"/>
        </w:rPr>
      </w:pPr>
      <w:r w:rsidRPr="00A64825">
        <w:rPr>
          <w:rFonts w:ascii="Arial" w:hAnsi="Arial" w:cs="Arial"/>
          <w:sz w:val="20"/>
          <w:szCs w:val="20"/>
          <w:lang w:val="en-GB"/>
        </w:rPr>
        <w:t>select a transaction account for excise duty refund from the drop-down list,</w:t>
      </w:r>
    </w:p>
    <w:p w14:paraId="1A9BE521" w14:textId="77777777" w:rsidR="00BA4EE1" w:rsidRDefault="00BA4EE1" w:rsidP="00BA4EE1">
      <w:pPr>
        <w:pStyle w:val="Odstavekseznama"/>
        <w:spacing w:after="0" w:line="260" w:lineRule="exact"/>
        <w:ind w:left="1440"/>
        <w:jc w:val="both"/>
        <w:rPr>
          <w:rFonts w:ascii="Arial" w:hAnsi="Arial" w:cs="Arial"/>
          <w:sz w:val="20"/>
          <w:szCs w:val="20"/>
        </w:rPr>
      </w:pPr>
    </w:p>
    <w:p w14:paraId="297DB8C3" w14:textId="04A381D5" w:rsidR="00BB24F1" w:rsidRPr="00A64825" w:rsidRDefault="00BB24F1" w:rsidP="00E248C8">
      <w:pPr>
        <w:pStyle w:val="Odstavekseznama"/>
        <w:numPr>
          <w:ilvl w:val="0"/>
          <w:numId w:val="4"/>
        </w:numPr>
        <w:spacing w:after="0" w:line="260" w:lineRule="exact"/>
        <w:jc w:val="both"/>
        <w:rPr>
          <w:rFonts w:ascii="Arial" w:hAnsi="Arial" w:cs="Arial"/>
          <w:sz w:val="20"/>
          <w:szCs w:val="20"/>
          <w:lang w:val="en-GB"/>
        </w:rPr>
      </w:pPr>
      <w:r w:rsidRPr="00A64825">
        <w:rPr>
          <w:rFonts w:ascii="Arial" w:hAnsi="Arial" w:cs="Arial"/>
          <w:sz w:val="20"/>
          <w:szCs w:val="20"/>
          <w:lang w:val="en-GB"/>
        </w:rPr>
        <w:t>quantity of gas oil used per motor vehicle (for the transport of goods and passengers – in litres)</w:t>
      </w:r>
      <w:r w:rsidR="00107697" w:rsidRPr="00A64825">
        <w:rPr>
          <w:rFonts w:ascii="Arial" w:hAnsi="Arial" w:cs="Arial"/>
          <w:sz w:val="20"/>
          <w:szCs w:val="20"/>
          <w:lang w:val="en-GB"/>
        </w:rPr>
        <w:t xml:space="preserve"> </w:t>
      </w:r>
      <w:r w:rsidR="00AA61A6" w:rsidRPr="00A64825">
        <w:rPr>
          <w:rFonts w:ascii="Arial" w:hAnsi="Arial" w:cs="Arial"/>
          <w:sz w:val="20"/>
          <w:szCs w:val="20"/>
          <w:lang w:val="en-GB"/>
        </w:rPr>
        <w:t xml:space="preserve">- With regard to the use of gas oil (for transport of goods, transport of passengers), enter the registration numbers of the motor vehicles </w:t>
      </w:r>
      <w:r w:rsidR="00A64825">
        <w:rPr>
          <w:rFonts w:ascii="Arial" w:hAnsi="Arial" w:cs="Arial"/>
          <w:sz w:val="20"/>
          <w:szCs w:val="20"/>
          <w:lang w:val="en-GB"/>
        </w:rPr>
        <w:t xml:space="preserve">for </w:t>
      </w:r>
      <w:r w:rsidR="00AA61A6" w:rsidRPr="00A64825">
        <w:rPr>
          <w:rFonts w:ascii="Arial" w:hAnsi="Arial" w:cs="Arial"/>
          <w:sz w:val="20"/>
          <w:szCs w:val="20"/>
          <w:lang w:val="en-GB"/>
        </w:rPr>
        <w:t>which the gas oil was used and the quantity of gas oil used per motor vehicle.</w:t>
      </w:r>
    </w:p>
    <w:p w14:paraId="458A7E78" w14:textId="0920012F" w:rsidR="00AA61A6" w:rsidRDefault="00AA61A6" w:rsidP="00AA61A6">
      <w:pPr>
        <w:pStyle w:val="Odstavekseznama"/>
        <w:spacing w:after="0" w:line="260" w:lineRule="exact"/>
        <w:ind w:left="1440"/>
        <w:jc w:val="both"/>
        <w:rPr>
          <w:rFonts w:ascii="Arial" w:hAnsi="Arial" w:cs="Arial"/>
          <w:sz w:val="20"/>
          <w:szCs w:val="20"/>
        </w:rPr>
      </w:pPr>
      <w:r>
        <w:rPr>
          <w:noProof/>
          <w:lang w:eastAsia="sl-SI"/>
        </w:rPr>
        <w:drawing>
          <wp:anchor distT="0" distB="0" distL="114300" distR="114300" simplePos="0" relativeHeight="251699200" behindDoc="0" locked="0" layoutInCell="1" allowOverlap="1" wp14:anchorId="6F82B18C" wp14:editId="2DF033C2">
            <wp:simplePos x="0" y="0"/>
            <wp:positionH relativeFrom="column">
              <wp:posOffset>932180</wp:posOffset>
            </wp:positionH>
            <wp:positionV relativeFrom="paragraph">
              <wp:posOffset>166370</wp:posOffset>
            </wp:positionV>
            <wp:extent cx="4883785" cy="625475"/>
            <wp:effectExtent l="0" t="0" r="0" b="3175"/>
            <wp:wrapTopAndBottom/>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83785" cy="625475"/>
                    </a:xfrm>
                    <a:prstGeom prst="rect">
                      <a:avLst/>
                    </a:prstGeom>
                  </pic:spPr>
                </pic:pic>
              </a:graphicData>
            </a:graphic>
            <wp14:sizeRelH relativeFrom="page">
              <wp14:pctWidth>0</wp14:pctWidth>
            </wp14:sizeRelH>
            <wp14:sizeRelV relativeFrom="page">
              <wp14:pctHeight>0</wp14:pctHeight>
            </wp14:sizeRelV>
          </wp:anchor>
        </w:drawing>
      </w:r>
    </w:p>
    <w:p w14:paraId="1F207DBE" w14:textId="746CAA2C" w:rsidR="00AA61A6" w:rsidRDefault="00AA61A6" w:rsidP="00AA61A6">
      <w:pPr>
        <w:pStyle w:val="Odstavekseznama"/>
        <w:spacing w:after="0" w:line="260" w:lineRule="exact"/>
        <w:ind w:left="1440"/>
        <w:jc w:val="both"/>
        <w:rPr>
          <w:rFonts w:ascii="Arial" w:hAnsi="Arial" w:cs="Arial"/>
          <w:sz w:val="20"/>
          <w:szCs w:val="20"/>
        </w:rPr>
      </w:pPr>
    </w:p>
    <w:p w14:paraId="47118E08" w14:textId="77777777" w:rsidR="00AA61A6" w:rsidRDefault="00AA61A6" w:rsidP="00AA61A6">
      <w:pPr>
        <w:pStyle w:val="Odstavekseznama"/>
        <w:spacing w:after="0" w:line="260" w:lineRule="exact"/>
        <w:ind w:left="1440"/>
        <w:jc w:val="both"/>
        <w:rPr>
          <w:rFonts w:ascii="Arial" w:hAnsi="Arial" w:cs="Arial"/>
          <w:sz w:val="20"/>
          <w:szCs w:val="20"/>
        </w:rPr>
      </w:pPr>
    </w:p>
    <w:p w14:paraId="413BB49C" w14:textId="2A7789CF" w:rsidR="00107697" w:rsidRPr="00A64825" w:rsidRDefault="00AA61A6" w:rsidP="00E248C8">
      <w:pPr>
        <w:pStyle w:val="Odstavekseznama"/>
        <w:numPr>
          <w:ilvl w:val="0"/>
          <w:numId w:val="4"/>
        </w:numPr>
        <w:spacing w:after="0" w:line="260" w:lineRule="exact"/>
        <w:jc w:val="both"/>
        <w:rPr>
          <w:rFonts w:ascii="Arial" w:hAnsi="Arial" w:cs="Arial"/>
          <w:sz w:val="20"/>
          <w:szCs w:val="20"/>
          <w:lang w:val="en-GB"/>
        </w:rPr>
      </w:pPr>
      <w:r w:rsidRPr="00A64825">
        <w:rPr>
          <w:rFonts w:ascii="Arial" w:hAnsi="Arial" w:cs="Arial"/>
          <w:noProof/>
          <w:sz w:val="20"/>
          <w:szCs w:val="20"/>
          <w:lang w:eastAsia="sl-SI"/>
        </w:rPr>
        <w:drawing>
          <wp:anchor distT="0" distB="0" distL="114300" distR="114300" simplePos="0" relativeHeight="251700224" behindDoc="0" locked="0" layoutInCell="1" allowOverlap="1" wp14:anchorId="1BF116C9" wp14:editId="4BDE65B2">
            <wp:simplePos x="0" y="0"/>
            <wp:positionH relativeFrom="margin">
              <wp:align>right</wp:align>
            </wp:positionH>
            <wp:positionV relativeFrom="paragraph">
              <wp:posOffset>1113155</wp:posOffset>
            </wp:positionV>
            <wp:extent cx="4827905" cy="889000"/>
            <wp:effectExtent l="0" t="0" r="0" b="6350"/>
            <wp:wrapTopAndBottom/>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27905" cy="889000"/>
                    </a:xfrm>
                    <a:prstGeom prst="rect">
                      <a:avLst/>
                    </a:prstGeom>
                  </pic:spPr>
                </pic:pic>
              </a:graphicData>
            </a:graphic>
            <wp14:sizeRelH relativeFrom="page">
              <wp14:pctWidth>0</wp14:pctWidth>
            </wp14:sizeRelH>
            <wp14:sizeRelV relativeFrom="page">
              <wp14:pctHeight>0</wp14:pctHeight>
            </wp14:sizeRelV>
          </wp:anchor>
        </w:drawing>
      </w:r>
      <w:r w:rsidR="00107697" w:rsidRPr="00A64825">
        <w:rPr>
          <w:rFonts w:ascii="Arial" w:hAnsi="Arial" w:cs="Arial"/>
          <w:sz w:val="20"/>
          <w:szCs w:val="20"/>
          <w:lang w:val="en-GB"/>
        </w:rPr>
        <w:t>quantity of gas oil used per month (for the transport of goods and passengers – in litres)</w:t>
      </w:r>
      <w:r w:rsidRPr="00A64825">
        <w:rPr>
          <w:rFonts w:ascii="Arial" w:hAnsi="Arial" w:cs="Arial"/>
          <w:sz w:val="20"/>
          <w:szCs w:val="20"/>
          <w:lang w:val="en-GB"/>
        </w:rPr>
        <w:t>. With regard to its specific use (for transport of goods, transport of passengers) and the marked calendar period, enter the quantity of the gas oil used in each month, which an excise duty refund is claimed for and which can be proved with invoices. The quantity of the gas oil used per month is entered also when a claim is submitted for a calendar quarter or a calendar year</w:t>
      </w:r>
      <w:r w:rsidRPr="00A64825">
        <w:rPr>
          <w:lang w:val="en-GB"/>
        </w:rPr>
        <w:t>.</w:t>
      </w:r>
    </w:p>
    <w:p w14:paraId="610E28E3" w14:textId="261D6922" w:rsidR="00AA61A6" w:rsidRDefault="00AA61A6" w:rsidP="00AA61A6">
      <w:pPr>
        <w:spacing w:after="0" w:line="260" w:lineRule="exact"/>
        <w:jc w:val="both"/>
        <w:rPr>
          <w:rFonts w:ascii="Arial" w:hAnsi="Arial" w:cs="Arial"/>
          <w:sz w:val="20"/>
          <w:szCs w:val="20"/>
        </w:rPr>
      </w:pPr>
    </w:p>
    <w:p w14:paraId="31E9905E" w14:textId="3E60B5E7" w:rsidR="00AA61A6" w:rsidRPr="00AA61A6" w:rsidRDefault="00AA61A6" w:rsidP="00AA61A6">
      <w:pPr>
        <w:spacing w:after="0" w:line="260" w:lineRule="exact"/>
        <w:jc w:val="both"/>
        <w:rPr>
          <w:rFonts w:ascii="Arial" w:hAnsi="Arial" w:cs="Arial"/>
          <w:sz w:val="20"/>
          <w:szCs w:val="20"/>
        </w:rPr>
      </w:pPr>
    </w:p>
    <w:p w14:paraId="17222659" w14:textId="0AAAE657" w:rsidR="00107697" w:rsidRPr="00A64825" w:rsidRDefault="00107697" w:rsidP="00E248C8">
      <w:pPr>
        <w:pStyle w:val="Odstavekseznama"/>
        <w:numPr>
          <w:ilvl w:val="0"/>
          <w:numId w:val="4"/>
        </w:numPr>
        <w:spacing w:after="0" w:line="260" w:lineRule="exact"/>
        <w:jc w:val="both"/>
        <w:rPr>
          <w:rFonts w:ascii="Arial" w:hAnsi="Arial" w:cs="Arial"/>
          <w:sz w:val="20"/>
          <w:szCs w:val="20"/>
          <w:lang w:val="en-GB"/>
        </w:rPr>
      </w:pPr>
      <w:r w:rsidRPr="00A64825">
        <w:rPr>
          <w:rFonts w:ascii="Arial" w:hAnsi="Arial" w:cs="Arial"/>
          <w:sz w:val="20"/>
          <w:szCs w:val="20"/>
          <w:lang w:val="en-GB"/>
        </w:rPr>
        <w:t>seller of gas oil (total quantity used for the transport of goods and passengers)</w:t>
      </w:r>
      <w:r w:rsidR="00AA61A6" w:rsidRPr="00A64825">
        <w:rPr>
          <w:rFonts w:ascii="Arial" w:hAnsi="Arial" w:cs="Arial"/>
          <w:sz w:val="20"/>
          <w:szCs w:val="20"/>
          <w:lang w:val="en-GB"/>
        </w:rPr>
        <w:t>. Enter the tax ID number and the name of the gas oil seller, the type and the quantity of the used gas oil in litres purchased from the mentioned seller.</w:t>
      </w:r>
    </w:p>
    <w:p w14:paraId="266EEFBF" w14:textId="666A3E82" w:rsidR="00737546" w:rsidRDefault="00AA61A6" w:rsidP="00737546">
      <w:pPr>
        <w:pStyle w:val="Odstavekseznama"/>
        <w:spacing w:after="0" w:line="260" w:lineRule="exact"/>
        <w:ind w:left="1440"/>
        <w:jc w:val="both"/>
        <w:rPr>
          <w:rFonts w:ascii="Arial" w:hAnsi="Arial" w:cs="Arial"/>
          <w:sz w:val="20"/>
          <w:szCs w:val="20"/>
        </w:rPr>
      </w:pPr>
      <w:r>
        <w:rPr>
          <w:noProof/>
          <w:lang w:eastAsia="sl-SI"/>
        </w:rPr>
        <w:drawing>
          <wp:anchor distT="0" distB="0" distL="114300" distR="114300" simplePos="0" relativeHeight="251701248" behindDoc="0" locked="0" layoutInCell="1" allowOverlap="1" wp14:anchorId="52839CF9" wp14:editId="256C6EAB">
            <wp:simplePos x="0" y="0"/>
            <wp:positionH relativeFrom="margin">
              <wp:align>right</wp:align>
            </wp:positionH>
            <wp:positionV relativeFrom="paragraph">
              <wp:posOffset>194945</wp:posOffset>
            </wp:positionV>
            <wp:extent cx="4864100" cy="431800"/>
            <wp:effectExtent l="0" t="0" r="0" b="6350"/>
            <wp:wrapTopAndBottom/>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64100" cy="431800"/>
                    </a:xfrm>
                    <a:prstGeom prst="rect">
                      <a:avLst/>
                    </a:prstGeom>
                  </pic:spPr>
                </pic:pic>
              </a:graphicData>
            </a:graphic>
            <wp14:sizeRelH relativeFrom="page">
              <wp14:pctWidth>0</wp14:pctWidth>
            </wp14:sizeRelH>
            <wp14:sizeRelV relativeFrom="page">
              <wp14:pctHeight>0</wp14:pctHeight>
            </wp14:sizeRelV>
          </wp:anchor>
        </w:drawing>
      </w:r>
    </w:p>
    <w:p w14:paraId="4FC7DDC9" w14:textId="23312D8D" w:rsidR="00AA61A6" w:rsidRDefault="00AA61A6" w:rsidP="00737546">
      <w:pPr>
        <w:pStyle w:val="Odstavekseznama"/>
        <w:spacing w:after="0" w:line="260" w:lineRule="exact"/>
        <w:ind w:left="1440"/>
        <w:jc w:val="both"/>
        <w:rPr>
          <w:rFonts w:ascii="Arial" w:hAnsi="Arial" w:cs="Arial"/>
          <w:sz w:val="20"/>
          <w:szCs w:val="20"/>
        </w:rPr>
      </w:pPr>
    </w:p>
    <w:p w14:paraId="12F4798B" w14:textId="52F1BC48" w:rsidR="005D79BB" w:rsidRPr="00880173" w:rsidRDefault="00880173" w:rsidP="00E248C8">
      <w:pPr>
        <w:spacing w:after="0" w:line="260" w:lineRule="exact"/>
        <w:jc w:val="both"/>
        <w:rPr>
          <w:rFonts w:ascii="Arial" w:hAnsi="Arial" w:cs="Arial"/>
          <w:sz w:val="20"/>
          <w:szCs w:val="20"/>
          <w:lang w:val="en-GB"/>
        </w:rPr>
      </w:pPr>
      <w:bookmarkStart w:id="5" w:name="_Hlk88202378"/>
      <w:r w:rsidRPr="00880173">
        <w:rPr>
          <w:rFonts w:ascii="Arial" w:hAnsi="Arial" w:cs="Arial"/>
          <w:sz w:val="20"/>
          <w:szCs w:val="20"/>
          <w:lang w:val="en-GB"/>
        </w:rPr>
        <w:t>We recommend that you indicate on the TRO-K request in the section "</w:t>
      </w:r>
      <w:proofErr w:type="spellStart"/>
      <w:r w:rsidRPr="00880173">
        <w:rPr>
          <w:rFonts w:ascii="Arial" w:hAnsi="Arial" w:cs="Arial"/>
          <w:sz w:val="20"/>
          <w:szCs w:val="20"/>
          <w:lang w:val="en-GB"/>
        </w:rPr>
        <w:t>Potrditev</w:t>
      </w:r>
      <w:proofErr w:type="spellEnd"/>
      <w:r w:rsidRPr="00880173">
        <w:rPr>
          <w:rFonts w:ascii="Arial" w:hAnsi="Arial" w:cs="Arial"/>
          <w:sz w:val="20"/>
          <w:szCs w:val="20"/>
          <w:lang w:val="en-GB"/>
        </w:rPr>
        <w:t xml:space="preserve"> </w:t>
      </w:r>
      <w:proofErr w:type="spellStart"/>
      <w:r w:rsidRPr="00880173">
        <w:rPr>
          <w:rFonts w:ascii="Arial" w:hAnsi="Arial" w:cs="Arial"/>
          <w:sz w:val="20"/>
          <w:szCs w:val="20"/>
          <w:lang w:val="en-GB"/>
        </w:rPr>
        <w:t>navedenih</w:t>
      </w:r>
      <w:proofErr w:type="spellEnd"/>
      <w:r w:rsidRPr="00880173">
        <w:rPr>
          <w:rFonts w:ascii="Arial" w:hAnsi="Arial" w:cs="Arial"/>
          <w:sz w:val="20"/>
          <w:szCs w:val="20"/>
          <w:lang w:val="en-GB"/>
        </w:rPr>
        <w:t xml:space="preserve"> </w:t>
      </w:r>
      <w:proofErr w:type="spellStart"/>
      <w:r w:rsidRPr="00880173">
        <w:rPr>
          <w:rFonts w:ascii="Arial" w:hAnsi="Arial" w:cs="Arial"/>
          <w:sz w:val="20"/>
          <w:szCs w:val="20"/>
          <w:lang w:val="en-GB"/>
        </w:rPr>
        <w:t>podatkov</w:t>
      </w:r>
      <w:proofErr w:type="spellEnd"/>
      <w:r w:rsidRPr="00880173">
        <w:rPr>
          <w:rFonts w:ascii="Arial" w:hAnsi="Arial" w:cs="Arial"/>
          <w:sz w:val="20"/>
          <w:szCs w:val="20"/>
          <w:lang w:val="en-GB"/>
        </w:rPr>
        <w:t xml:space="preserve"> / Confirmation of the stated data" (Figure 10) that you want to receive information on the successful submission of the request. In this case, upon successful submission you will be notified of the successful submission to the e-mail address you provided in the contact details set.</w:t>
      </w:r>
    </w:p>
    <w:bookmarkEnd w:id="4"/>
    <w:bookmarkEnd w:id="5"/>
    <w:p w14:paraId="1887F491" w14:textId="6CED1750" w:rsidR="00E3141C" w:rsidRDefault="00E3141C" w:rsidP="00E248C8">
      <w:pPr>
        <w:spacing w:after="0" w:line="260" w:lineRule="exact"/>
        <w:jc w:val="both"/>
        <w:rPr>
          <w:rFonts w:ascii="Arial" w:hAnsi="Arial" w:cs="Arial"/>
          <w:sz w:val="20"/>
          <w:szCs w:val="20"/>
        </w:rPr>
      </w:pPr>
    </w:p>
    <w:p w14:paraId="32BE25EF" w14:textId="4D32A18D" w:rsidR="00E3141C" w:rsidRPr="00B23597" w:rsidRDefault="00416D44" w:rsidP="00E248C8">
      <w:pPr>
        <w:spacing w:after="0" w:line="260" w:lineRule="exact"/>
        <w:jc w:val="both"/>
        <w:rPr>
          <w:rStyle w:val="Hiperpovezava"/>
          <w:rFonts w:ascii="Arial" w:hAnsi="Arial" w:cs="Arial"/>
          <w:i/>
          <w:iCs/>
          <w:noProof/>
          <w:color w:val="auto"/>
          <w:sz w:val="20"/>
          <w:szCs w:val="20"/>
          <w:u w:val="none"/>
          <w:lang w:eastAsia="sl-SI"/>
        </w:rPr>
      </w:pPr>
      <w:r w:rsidRPr="00B23597">
        <w:rPr>
          <w:rFonts w:ascii="Arial" w:hAnsi="Arial" w:cs="Arial"/>
          <w:i/>
          <w:iCs/>
          <w:noProof/>
          <w:sz w:val="20"/>
          <w:szCs w:val="20"/>
          <w:lang w:eastAsia="sl-SI"/>
        </w:rPr>
        <w:drawing>
          <wp:anchor distT="0" distB="0" distL="114300" distR="114300" simplePos="0" relativeHeight="251685888" behindDoc="0" locked="0" layoutInCell="1" allowOverlap="1" wp14:anchorId="3D04C1D1" wp14:editId="71CB1949">
            <wp:simplePos x="0" y="0"/>
            <wp:positionH relativeFrom="margin">
              <wp:align>right</wp:align>
            </wp:positionH>
            <wp:positionV relativeFrom="paragraph">
              <wp:posOffset>253365</wp:posOffset>
            </wp:positionV>
            <wp:extent cx="5760720" cy="581025"/>
            <wp:effectExtent l="0" t="0" r="0" b="9525"/>
            <wp:wrapTopAndBottom/>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581025"/>
                    </a:xfrm>
                    <a:prstGeom prst="rect">
                      <a:avLst/>
                    </a:prstGeom>
                  </pic:spPr>
                </pic:pic>
              </a:graphicData>
            </a:graphic>
            <wp14:sizeRelH relativeFrom="page">
              <wp14:pctWidth>0</wp14:pctWidth>
            </wp14:sizeRelH>
            <wp14:sizeRelV relativeFrom="page">
              <wp14:pctHeight>0</wp14:pctHeight>
            </wp14:sizeRelV>
          </wp:anchor>
        </w:drawing>
      </w:r>
      <w:r w:rsidR="00880173" w:rsidRPr="00B23597">
        <w:rPr>
          <w:rFonts w:ascii="Arial" w:hAnsi="Arial" w:cs="Arial"/>
          <w:i/>
          <w:iCs/>
          <w:noProof/>
          <w:sz w:val="20"/>
          <w:szCs w:val="20"/>
          <w:lang w:eastAsia="sl-SI"/>
        </w:rPr>
        <w:t>Figure 10: "Potrditev navedenih podatkov" set on the TRO-K request in IS E-TROD</w:t>
      </w:r>
    </w:p>
    <w:p w14:paraId="43C211B3" w14:textId="29A7E7A5" w:rsidR="00416D44" w:rsidRDefault="00416D44" w:rsidP="00E248C8">
      <w:pPr>
        <w:spacing w:after="0" w:line="260" w:lineRule="exact"/>
        <w:rPr>
          <w:rFonts w:ascii="Arial" w:hAnsi="Arial" w:cs="Arial"/>
          <w:sz w:val="20"/>
          <w:szCs w:val="20"/>
        </w:rPr>
      </w:pPr>
    </w:p>
    <w:p w14:paraId="072DCBA2" w14:textId="478CEBEB" w:rsidR="00E3141C" w:rsidRDefault="00856A81" w:rsidP="00E248C8">
      <w:pPr>
        <w:spacing w:after="0" w:line="260" w:lineRule="exact"/>
        <w:rPr>
          <w:rFonts w:ascii="Arial" w:hAnsi="Arial" w:cs="Arial"/>
          <w:sz w:val="20"/>
          <w:szCs w:val="20"/>
        </w:rPr>
      </w:pPr>
      <w:bookmarkStart w:id="6" w:name="_Hlk88202423"/>
      <w:r w:rsidRPr="00856A81">
        <w:rPr>
          <w:rFonts w:ascii="Arial" w:hAnsi="Arial" w:cs="Arial"/>
          <w:sz w:val="20"/>
          <w:szCs w:val="20"/>
          <w:lang w:val="en-GB"/>
        </w:rPr>
        <w:lastRenderedPageBreak/>
        <w:t xml:space="preserve">After completing the entry and saving the data, submit the TRO-K request to the Financial Administration by selecting the button </w:t>
      </w:r>
      <w:r w:rsidR="00E3141C" w:rsidRPr="00856A81">
        <w:rPr>
          <w:rFonts w:ascii="Arial" w:hAnsi="Arial" w:cs="Arial"/>
          <w:sz w:val="20"/>
          <w:szCs w:val="20"/>
          <w:lang w:val="en-GB"/>
        </w:rPr>
        <w:t>»</w:t>
      </w:r>
      <w:proofErr w:type="spellStart"/>
      <w:r w:rsidR="001653C8" w:rsidRPr="00856A81">
        <w:rPr>
          <w:rFonts w:ascii="Arial" w:hAnsi="Arial" w:cs="Arial"/>
          <w:sz w:val="20"/>
          <w:szCs w:val="20"/>
          <w:lang w:val="en-GB"/>
        </w:rPr>
        <w:t>Podpiši</w:t>
      </w:r>
      <w:proofErr w:type="spellEnd"/>
      <w:r w:rsidR="00416D44" w:rsidRPr="00856A81">
        <w:rPr>
          <w:rFonts w:ascii="Arial" w:hAnsi="Arial" w:cs="Arial"/>
          <w:sz w:val="20"/>
          <w:szCs w:val="20"/>
          <w:lang w:val="en-GB"/>
        </w:rPr>
        <w:t xml:space="preserve"> in </w:t>
      </w:r>
      <w:proofErr w:type="spellStart"/>
      <w:r w:rsidR="00416D44" w:rsidRPr="00856A81">
        <w:rPr>
          <w:rFonts w:ascii="Arial" w:hAnsi="Arial" w:cs="Arial"/>
          <w:sz w:val="20"/>
          <w:szCs w:val="20"/>
          <w:lang w:val="en-GB"/>
        </w:rPr>
        <w:t>pošlji</w:t>
      </w:r>
      <w:proofErr w:type="spellEnd"/>
      <w:r w:rsidR="00416D44" w:rsidRPr="00856A81">
        <w:rPr>
          <w:rFonts w:ascii="Arial" w:hAnsi="Arial" w:cs="Arial"/>
          <w:sz w:val="20"/>
          <w:szCs w:val="20"/>
          <w:lang w:val="en-GB"/>
        </w:rPr>
        <w:t xml:space="preserve"> v </w:t>
      </w:r>
      <w:proofErr w:type="spellStart"/>
      <w:r w:rsidR="00416D44" w:rsidRPr="00856A81">
        <w:rPr>
          <w:rFonts w:ascii="Arial" w:hAnsi="Arial" w:cs="Arial"/>
          <w:sz w:val="20"/>
          <w:szCs w:val="20"/>
          <w:lang w:val="en-GB"/>
        </w:rPr>
        <w:t>potrjevanje</w:t>
      </w:r>
      <w:proofErr w:type="spellEnd"/>
      <w:r w:rsidR="00E3141C" w:rsidRPr="00856A81">
        <w:rPr>
          <w:rFonts w:ascii="Arial" w:hAnsi="Arial" w:cs="Arial"/>
          <w:sz w:val="20"/>
          <w:szCs w:val="20"/>
          <w:lang w:val="en-GB"/>
        </w:rPr>
        <w:t>«</w:t>
      </w:r>
      <w:r w:rsidR="001653C8" w:rsidRPr="00856A81">
        <w:rPr>
          <w:rFonts w:ascii="Arial" w:hAnsi="Arial" w:cs="Arial"/>
          <w:sz w:val="20"/>
          <w:szCs w:val="20"/>
          <w:lang w:val="en-GB"/>
        </w:rPr>
        <w:t xml:space="preserve"> (</w:t>
      </w:r>
      <w:r>
        <w:rPr>
          <w:rFonts w:ascii="Arial" w:hAnsi="Arial" w:cs="Arial"/>
          <w:sz w:val="20"/>
          <w:szCs w:val="20"/>
          <w:lang w:val="en-GB"/>
        </w:rPr>
        <w:t>Figure</w:t>
      </w:r>
      <w:r w:rsidR="001653C8" w:rsidRPr="00856A81">
        <w:rPr>
          <w:rFonts w:ascii="Arial" w:hAnsi="Arial" w:cs="Arial"/>
          <w:sz w:val="20"/>
          <w:szCs w:val="20"/>
          <w:lang w:val="en-GB"/>
        </w:rPr>
        <w:t xml:space="preserve"> 11)</w:t>
      </w:r>
      <w:r w:rsidR="00E3141C" w:rsidRPr="00856A81">
        <w:rPr>
          <w:rFonts w:ascii="Arial" w:hAnsi="Arial" w:cs="Arial"/>
          <w:sz w:val="20"/>
          <w:szCs w:val="20"/>
          <w:lang w:val="en-GB"/>
        </w:rPr>
        <w:t>.</w:t>
      </w:r>
      <w:r w:rsidR="00E3141C" w:rsidRPr="0044630F">
        <w:rPr>
          <w:rFonts w:ascii="Arial" w:hAnsi="Arial" w:cs="Arial"/>
          <w:sz w:val="20"/>
          <w:szCs w:val="20"/>
        </w:rPr>
        <w:t xml:space="preserve"> </w:t>
      </w:r>
    </w:p>
    <w:bookmarkEnd w:id="6"/>
    <w:p w14:paraId="42F95352" w14:textId="0005CF1D" w:rsidR="005D79BB" w:rsidRPr="00B23597" w:rsidRDefault="005D79BB" w:rsidP="00E248C8">
      <w:pPr>
        <w:spacing w:after="0" w:line="260" w:lineRule="exact"/>
        <w:rPr>
          <w:rFonts w:ascii="Arial" w:hAnsi="Arial" w:cs="Arial"/>
          <w:i/>
          <w:iCs/>
          <w:sz w:val="20"/>
          <w:szCs w:val="20"/>
        </w:rPr>
      </w:pPr>
    </w:p>
    <w:p w14:paraId="02E9C3E5" w14:textId="75BA82AE" w:rsidR="00E3141C" w:rsidRPr="00DE016B" w:rsidRDefault="00107697" w:rsidP="00E248C8">
      <w:pPr>
        <w:spacing w:after="0" w:line="260" w:lineRule="exact"/>
        <w:rPr>
          <w:rStyle w:val="Hiperpovezava"/>
          <w:rFonts w:ascii="Arial" w:hAnsi="Arial" w:cs="Arial"/>
          <w:i/>
          <w:iCs/>
          <w:color w:val="000000" w:themeColor="text1"/>
          <w:sz w:val="20"/>
          <w:szCs w:val="20"/>
          <w:u w:val="none"/>
          <w:lang w:eastAsia="sl-SI"/>
        </w:rPr>
      </w:pPr>
      <w:r w:rsidRPr="00B23597">
        <w:rPr>
          <w:rFonts w:ascii="Arial" w:hAnsi="Arial" w:cs="Arial"/>
          <w:i/>
          <w:iCs/>
          <w:noProof/>
          <w:sz w:val="20"/>
          <w:szCs w:val="20"/>
          <w:lang w:eastAsia="sl-SI"/>
        </w:rPr>
        <w:drawing>
          <wp:anchor distT="0" distB="0" distL="114300" distR="114300" simplePos="0" relativeHeight="251698176" behindDoc="0" locked="0" layoutInCell="1" allowOverlap="1" wp14:anchorId="594512E4" wp14:editId="22B218C1">
            <wp:simplePos x="0" y="0"/>
            <wp:positionH relativeFrom="margin">
              <wp:align>left</wp:align>
            </wp:positionH>
            <wp:positionV relativeFrom="paragraph">
              <wp:posOffset>310515</wp:posOffset>
            </wp:positionV>
            <wp:extent cx="4502785" cy="1777365"/>
            <wp:effectExtent l="0" t="0" r="0" b="0"/>
            <wp:wrapTopAndBottom/>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02785" cy="1777365"/>
                    </a:xfrm>
                    <a:prstGeom prst="rect">
                      <a:avLst/>
                    </a:prstGeom>
                  </pic:spPr>
                </pic:pic>
              </a:graphicData>
            </a:graphic>
            <wp14:sizeRelH relativeFrom="page">
              <wp14:pctWidth>0</wp14:pctWidth>
            </wp14:sizeRelH>
            <wp14:sizeRelV relativeFrom="page">
              <wp14:pctHeight>0</wp14:pctHeight>
            </wp14:sizeRelV>
          </wp:anchor>
        </w:drawing>
      </w:r>
      <w:bookmarkStart w:id="7" w:name="_Hlk88198337"/>
      <w:r w:rsidR="00856A81" w:rsidRPr="00B23597">
        <w:rPr>
          <w:rFonts w:ascii="Arial" w:hAnsi="Arial" w:cs="Arial"/>
          <w:i/>
          <w:iCs/>
          <w:noProof/>
          <w:sz w:val="20"/>
          <w:szCs w:val="20"/>
          <w:lang w:eastAsia="sl-SI"/>
        </w:rPr>
        <w:t>Figure 11: Procedure for submitting a TRO-K request to the E-TROD IS</w:t>
      </w:r>
      <w:bookmarkEnd w:id="7"/>
    </w:p>
    <w:p w14:paraId="5D0CEAF3" w14:textId="3ACE6D01" w:rsidR="00E3141C" w:rsidRDefault="00E3141C" w:rsidP="00E248C8">
      <w:pPr>
        <w:spacing w:after="0" w:line="260" w:lineRule="exact"/>
        <w:jc w:val="both"/>
        <w:rPr>
          <w:noProof/>
        </w:rPr>
      </w:pPr>
    </w:p>
    <w:p w14:paraId="6FAB4983" w14:textId="7EC428D3" w:rsidR="005D79BB" w:rsidRPr="002A315F" w:rsidRDefault="005D79BB" w:rsidP="00E248C8">
      <w:pPr>
        <w:spacing w:after="0" w:line="260" w:lineRule="exact"/>
        <w:jc w:val="both"/>
        <w:rPr>
          <w:rFonts w:ascii="Arial" w:hAnsi="Arial" w:cs="Arial"/>
          <w:sz w:val="20"/>
          <w:szCs w:val="20"/>
          <w:lang w:val="en-GB"/>
        </w:rPr>
      </w:pPr>
    </w:p>
    <w:p w14:paraId="68D08302" w14:textId="0B70B66E" w:rsidR="005E2441" w:rsidRPr="002A315F" w:rsidRDefault="002A315F" w:rsidP="00E248C8">
      <w:pPr>
        <w:spacing w:after="0" w:line="260" w:lineRule="exact"/>
        <w:jc w:val="both"/>
        <w:rPr>
          <w:rFonts w:ascii="Arial" w:hAnsi="Arial" w:cs="Arial"/>
          <w:sz w:val="20"/>
          <w:szCs w:val="20"/>
          <w:lang w:val="en-GB"/>
        </w:rPr>
      </w:pPr>
      <w:bookmarkStart w:id="8" w:name="_Hlk88198373"/>
      <w:r w:rsidRPr="002A315F">
        <w:rPr>
          <w:rFonts w:ascii="Arial" w:hAnsi="Arial" w:cs="Arial"/>
          <w:sz w:val="20"/>
          <w:szCs w:val="20"/>
          <w:lang w:val="en-GB"/>
        </w:rPr>
        <w:t>In the case of correct implementation of the TRO-K request submission procedure and successful processing, the TRO-</w:t>
      </w:r>
      <w:r w:rsidR="005A48BD">
        <w:rPr>
          <w:rFonts w:ascii="Arial" w:hAnsi="Arial" w:cs="Arial"/>
          <w:sz w:val="20"/>
          <w:szCs w:val="20"/>
          <w:lang w:val="en-GB"/>
        </w:rPr>
        <w:t>K</w:t>
      </w:r>
      <w:r w:rsidRPr="002A315F">
        <w:rPr>
          <w:rFonts w:ascii="Arial" w:hAnsi="Arial" w:cs="Arial"/>
          <w:sz w:val="20"/>
          <w:szCs w:val="20"/>
          <w:lang w:val="en-GB"/>
        </w:rPr>
        <w:t xml:space="preserve"> request/claim goes into the "Submitted - successfully filed" state (»</w:t>
      </w:r>
      <w:proofErr w:type="spellStart"/>
      <w:r w:rsidRPr="002A315F">
        <w:rPr>
          <w:rFonts w:ascii="Arial" w:hAnsi="Arial" w:cs="Arial"/>
          <w:sz w:val="20"/>
          <w:szCs w:val="20"/>
          <w:lang w:val="en-GB"/>
        </w:rPr>
        <w:t>Predložen-uspešno</w:t>
      </w:r>
      <w:proofErr w:type="spellEnd"/>
      <w:r w:rsidRPr="002A315F">
        <w:rPr>
          <w:rFonts w:ascii="Arial" w:hAnsi="Arial" w:cs="Arial"/>
          <w:sz w:val="20"/>
          <w:szCs w:val="20"/>
          <w:lang w:val="en-GB"/>
        </w:rPr>
        <w:t xml:space="preserve"> </w:t>
      </w:r>
      <w:proofErr w:type="spellStart"/>
      <w:r w:rsidRPr="002A315F">
        <w:rPr>
          <w:rFonts w:ascii="Arial" w:hAnsi="Arial" w:cs="Arial"/>
          <w:sz w:val="20"/>
          <w:szCs w:val="20"/>
          <w:lang w:val="en-GB"/>
        </w:rPr>
        <w:t>vložen</w:t>
      </w:r>
      <w:proofErr w:type="spellEnd"/>
      <w:r w:rsidRPr="002A315F">
        <w:rPr>
          <w:rFonts w:ascii="Arial" w:hAnsi="Arial" w:cs="Arial"/>
          <w:sz w:val="20"/>
          <w:szCs w:val="20"/>
          <w:lang w:val="en-GB"/>
        </w:rPr>
        <w:t>«), which confirms the correct and successful submission of the claim to the tax authority.</w:t>
      </w:r>
      <w:r w:rsidR="00E3141C" w:rsidRPr="002A315F">
        <w:rPr>
          <w:rFonts w:ascii="Arial" w:hAnsi="Arial" w:cs="Arial"/>
          <w:sz w:val="20"/>
          <w:szCs w:val="20"/>
          <w:lang w:val="en-GB"/>
        </w:rPr>
        <w:t xml:space="preserve"> </w:t>
      </w:r>
      <w:bookmarkEnd w:id="8"/>
      <w:r w:rsidRPr="002A315F">
        <w:rPr>
          <w:rFonts w:ascii="Arial" w:hAnsi="Arial" w:cs="Arial"/>
          <w:sz w:val="20"/>
          <w:szCs w:val="20"/>
          <w:lang w:val="en-GB"/>
        </w:rPr>
        <w:t>The successfully submitted and signed TRO-K request is assigned a document registration number.</w:t>
      </w:r>
    </w:p>
    <w:p w14:paraId="7AA698EE" w14:textId="77777777" w:rsidR="002A315F" w:rsidRPr="002A315F" w:rsidRDefault="002A315F" w:rsidP="00E248C8">
      <w:pPr>
        <w:spacing w:after="0" w:line="260" w:lineRule="exact"/>
        <w:jc w:val="both"/>
        <w:rPr>
          <w:rFonts w:ascii="Arial" w:hAnsi="Arial" w:cs="Arial"/>
          <w:sz w:val="20"/>
          <w:szCs w:val="20"/>
          <w:lang w:val="en-GB"/>
        </w:rPr>
      </w:pPr>
    </w:p>
    <w:p w14:paraId="08E53C11" w14:textId="555A5072" w:rsidR="00240051" w:rsidRPr="002A315F" w:rsidRDefault="002A315F" w:rsidP="00240051">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b/>
          <w:bCs/>
          <w:sz w:val="20"/>
          <w:szCs w:val="20"/>
          <w:lang w:val="en-GB"/>
        </w:rPr>
      </w:pPr>
      <w:r w:rsidRPr="002A315F">
        <w:rPr>
          <w:rFonts w:ascii="Arial" w:hAnsi="Arial" w:cs="Arial"/>
          <w:b/>
          <w:bCs/>
          <w:sz w:val="20"/>
          <w:szCs w:val="20"/>
          <w:lang w:val="en-GB"/>
        </w:rPr>
        <w:t>The TRO-K request is successfully submitted to the tax authority when it enters the "</w:t>
      </w:r>
      <w:proofErr w:type="spellStart"/>
      <w:r w:rsidRPr="002A315F">
        <w:rPr>
          <w:rFonts w:ascii="Arial" w:hAnsi="Arial" w:cs="Arial"/>
          <w:b/>
          <w:bCs/>
          <w:sz w:val="20"/>
          <w:szCs w:val="20"/>
          <w:lang w:val="en-GB"/>
        </w:rPr>
        <w:t>Predložen-uspešno</w:t>
      </w:r>
      <w:proofErr w:type="spellEnd"/>
      <w:r w:rsidRPr="002A315F">
        <w:rPr>
          <w:rFonts w:ascii="Arial" w:hAnsi="Arial" w:cs="Arial"/>
          <w:b/>
          <w:bCs/>
          <w:sz w:val="20"/>
          <w:szCs w:val="20"/>
          <w:lang w:val="en-GB"/>
        </w:rPr>
        <w:t xml:space="preserve"> </w:t>
      </w:r>
      <w:proofErr w:type="spellStart"/>
      <w:r w:rsidRPr="002A315F">
        <w:rPr>
          <w:rFonts w:ascii="Arial" w:hAnsi="Arial" w:cs="Arial"/>
          <w:b/>
          <w:bCs/>
          <w:sz w:val="20"/>
          <w:szCs w:val="20"/>
          <w:lang w:val="en-GB"/>
        </w:rPr>
        <w:t>vložen</w:t>
      </w:r>
      <w:proofErr w:type="spellEnd"/>
      <w:r w:rsidR="00A60627">
        <w:rPr>
          <w:rFonts w:ascii="Arial" w:hAnsi="Arial" w:cs="Arial"/>
          <w:b/>
          <w:bCs/>
          <w:sz w:val="20"/>
          <w:szCs w:val="20"/>
          <w:lang w:val="en-GB"/>
        </w:rPr>
        <w:t>”</w:t>
      </w:r>
      <w:r w:rsidRPr="002A315F">
        <w:rPr>
          <w:rFonts w:ascii="Arial" w:hAnsi="Arial" w:cs="Arial"/>
          <w:b/>
          <w:bCs/>
          <w:sz w:val="20"/>
          <w:szCs w:val="20"/>
          <w:lang w:val="en-GB"/>
        </w:rPr>
        <w:t xml:space="preserve"> </w:t>
      </w:r>
      <w:r w:rsidR="00A60627">
        <w:rPr>
          <w:rFonts w:ascii="Arial" w:hAnsi="Arial" w:cs="Arial"/>
          <w:b/>
          <w:bCs/>
          <w:sz w:val="20"/>
          <w:szCs w:val="20"/>
          <w:lang w:val="en-GB"/>
        </w:rPr>
        <w:t>–</w:t>
      </w:r>
      <w:r w:rsidRPr="002A315F">
        <w:rPr>
          <w:rFonts w:ascii="Arial" w:hAnsi="Arial" w:cs="Arial"/>
          <w:b/>
          <w:bCs/>
          <w:sz w:val="20"/>
          <w:szCs w:val="20"/>
          <w:lang w:val="en-GB"/>
        </w:rPr>
        <w:t xml:space="preserve"> </w:t>
      </w:r>
      <w:r w:rsidR="00A60627">
        <w:rPr>
          <w:rFonts w:ascii="Arial" w:hAnsi="Arial" w:cs="Arial"/>
          <w:b/>
          <w:bCs/>
          <w:sz w:val="20"/>
          <w:szCs w:val="20"/>
          <w:lang w:val="en-GB"/>
        </w:rPr>
        <w:t>“</w:t>
      </w:r>
      <w:r w:rsidRPr="002A315F">
        <w:rPr>
          <w:rFonts w:ascii="Arial" w:hAnsi="Arial" w:cs="Arial"/>
          <w:b/>
          <w:bCs/>
          <w:sz w:val="20"/>
          <w:szCs w:val="20"/>
          <w:lang w:val="en-GB"/>
        </w:rPr>
        <w:t xml:space="preserve">Submitted-successfully filed" state in the E-TROD IS. </w:t>
      </w:r>
    </w:p>
    <w:p w14:paraId="60E63CB4" w14:textId="77777777" w:rsidR="005E2441" w:rsidRDefault="005E2441" w:rsidP="00E248C8">
      <w:pPr>
        <w:spacing w:after="0" w:line="260" w:lineRule="exact"/>
        <w:jc w:val="both"/>
        <w:rPr>
          <w:rFonts w:ascii="Arial" w:hAnsi="Arial" w:cs="Arial"/>
          <w:sz w:val="20"/>
          <w:szCs w:val="20"/>
        </w:rPr>
      </w:pPr>
    </w:p>
    <w:p w14:paraId="693E7F99" w14:textId="4C7C21D5" w:rsidR="00E3141C" w:rsidRDefault="002A315F" w:rsidP="00E248C8">
      <w:pPr>
        <w:spacing w:after="0" w:line="260" w:lineRule="exact"/>
        <w:jc w:val="both"/>
        <w:rPr>
          <w:rFonts w:ascii="Arial" w:hAnsi="Arial" w:cs="Arial"/>
          <w:sz w:val="20"/>
          <w:szCs w:val="20"/>
          <w:lang w:val="en-GB"/>
        </w:rPr>
      </w:pPr>
      <w:bookmarkStart w:id="9" w:name="_Hlk88198408"/>
      <w:r w:rsidRPr="002A315F">
        <w:rPr>
          <w:rFonts w:ascii="Arial" w:hAnsi="Arial" w:cs="Arial"/>
          <w:sz w:val="20"/>
          <w:szCs w:val="20"/>
          <w:lang w:val="en-GB"/>
        </w:rPr>
        <w:t>In case of unsuccessful submission or processing of the TRO-K request, the status "</w:t>
      </w:r>
      <w:r w:rsidR="00A60627" w:rsidRPr="00A60627">
        <w:rPr>
          <w:rFonts w:ascii="Arial" w:hAnsi="Arial" w:cs="Arial"/>
          <w:sz w:val="20"/>
          <w:szCs w:val="20"/>
        </w:rPr>
        <w:t xml:space="preserve"> Predložen – neuspešno vložen</w:t>
      </w:r>
      <w:r w:rsidR="00A60627">
        <w:rPr>
          <w:rFonts w:ascii="Arial" w:hAnsi="Arial" w:cs="Arial"/>
          <w:sz w:val="20"/>
          <w:szCs w:val="20"/>
        </w:rPr>
        <w:t>«</w:t>
      </w:r>
      <w:r w:rsidR="00A60627" w:rsidRPr="00A60627">
        <w:rPr>
          <w:rFonts w:ascii="Arial" w:hAnsi="Arial" w:cs="Arial"/>
          <w:sz w:val="20"/>
          <w:szCs w:val="20"/>
          <w:lang w:val="en-GB"/>
        </w:rPr>
        <w:t xml:space="preserve"> </w:t>
      </w:r>
      <w:r w:rsidR="00A60627">
        <w:rPr>
          <w:rFonts w:ascii="Arial" w:hAnsi="Arial" w:cs="Arial"/>
          <w:sz w:val="20"/>
          <w:szCs w:val="20"/>
          <w:lang w:val="en-GB"/>
        </w:rPr>
        <w:t>- “</w:t>
      </w:r>
      <w:r w:rsidRPr="002A315F">
        <w:rPr>
          <w:rFonts w:ascii="Arial" w:hAnsi="Arial" w:cs="Arial"/>
          <w:sz w:val="20"/>
          <w:szCs w:val="20"/>
          <w:lang w:val="en-GB"/>
        </w:rPr>
        <w:t xml:space="preserve">Submitted - unsuccessfully filed" is determined for the request. In this case, you must resubmit the </w:t>
      </w:r>
      <w:r w:rsidR="00A60627">
        <w:rPr>
          <w:rFonts w:ascii="Arial" w:hAnsi="Arial" w:cs="Arial"/>
          <w:sz w:val="20"/>
          <w:szCs w:val="20"/>
          <w:lang w:val="en-GB"/>
        </w:rPr>
        <w:t>request</w:t>
      </w:r>
      <w:r w:rsidRPr="002A315F">
        <w:rPr>
          <w:rFonts w:ascii="Arial" w:hAnsi="Arial" w:cs="Arial"/>
          <w:sz w:val="20"/>
          <w:szCs w:val="20"/>
          <w:lang w:val="en-GB"/>
        </w:rPr>
        <w:t xml:space="preserve">. In doing so, observe the legal deadlines for submitting a specific </w:t>
      </w:r>
      <w:r w:rsidR="00A60627">
        <w:rPr>
          <w:rFonts w:ascii="Arial" w:hAnsi="Arial" w:cs="Arial"/>
          <w:sz w:val="20"/>
          <w:szCs w:val="20"/>
          <w:lang w:val="en-GB"/>
        </w:rPr>
        <w:t>request</w:t>
      </w:r>
      <w:r w:rsidRPr="002A315F">
        <w:rPr>
          <w:rFonts w:ascii="Arial" w:hAnsi="Arial" w:cs="Arial"/>
          <w:sz w:val="20"/>
          <w:szCs w:val="20"/>
          <w:lang w:val="en-GB"/>
        </w:rPr>
        <w:t>.</w:t>
      </w:r>
      <w:r w:rsidR="00A60627">
        <w:rPr>
          <w:rFonts w:ascii="Arial" w:hAnsi="Arial" w:cs="Arial"/>
          <w:sz w:val="20"/>
          <w:szCs w:val="20"/>
          <w:lang w:val="en-GB"/>
        </w:rPr>
        <w:t xml:space="preserve"> </w:t>
      </w:r>
    </w:p>
    <w:p w14:paraId="512AB4BB" w14:textId="2EA6DAAD" w:rsidR="00D7200A" w:rsidRDefault="00D7200A" w:rsidP="00E248C8">
      <w:pPr>
        <w:spacing w:after="0" w:line="260" w:lineRule="exact"/>
        <w:jc w:val="both"/>
        <w:rPr>
          <w:rFonts w:ascii="Arial" w:hAnsi="Arial" w:cs="Arial"/>
          <w:sz w:val="20"/>
          <w:szCs w:val="20"/>
          <w:lang w:val="en-GB"/>
        </w:rPr>
      </w:pPr>
    </w:p>
    <w:p w14:paraId="521FE08F" w14:textId="6805353E" w:rsidR="00D7200A" w:rsidRPr="004248C5" w:rsidRDefault="00D7200A" w:rsidP="004248C5">
      <w:pPr>
        <w:pStyle w:val="Odstavekseznama"/>
        <w:numPr>
          <w:ilvl w:val="0"/>
          <w:numId w:val="5"/>
        </w:numPr>
        <w:tabs>
          <w:tab w:val="left" w:pos="3402"/>
        </w:tabs>
        <w:spacing w:after="0" w:line="260" w:lineRule="exact"/>
        <w:jc w:val="both"/>
        <w:rPr>
          <w:rFonts w:ascii="Arial" w:hAnsi="Arial" w:cs="Arial"/>
          <w:b/>
          <w:bCs/>
          <w:sz w:val="20"/>
          <w:szCs w:val="20"/>
        </w:rPr>
      </w:pPr>
      <w:r w:rsidRPr="004248C5">
        <w:rPr>
          <w:rFonts w:ascii="Arial" w:hAnsi="Arial" w:cs="Arial"/>
          <w:b/>
          <w:bCs/>
          <w:sz w:val="20"/>
          <w:szCs w:val="20"/>
        </w:rPr>
        <w:t xml:space="preserve">ARRANGEMENT OF ACCESS TO IS E-TROD FOR AUTHORIZED REPRESENTATIVE </w:t>
      </w:r>
    </w:p>
    <w:p w14:paraId="4BBB168C" w14:textId="77777777" w:rsidR="00E750EF" w:rsidRPr="008B5FDA" w:rsidRDefault="00E750EF" w:rsidP="008B5FDA">
      <w:pPr>
        <w:pStyle w:val="Odstavekseznama"/>
        <w:tabs>
          <w:tab w:val="left" w:pos="3402"/>
        </w:tabs>
        <w:spacing w:after="0" w:line="260" w:lineRule="exact"/>
        <w:ind w:left="360"/>
        <w:jc w:val="both"/>
        <w:rPr>
          <w:rFonts w:ascii="Arial" w:hAnsi="Arial" w:cs="Arial"/>
          <w:b/>
          <w:bCs/>
          <w:sz w:val="20"/>
          <w:szCs w:val="20"/>
        </w:rPr>
      </w:pPr>
    </w:p>
    <w:p w14:paraId="7D64356A" w14:textId="64C49440" w:rsidR="004F5447" w:rsidRPr="003D53FE" w:rsidRDefault="004F5447" w:rsidP="00E248C8">
      <w:pPr>
        <w:spacing w:after="0" w:line="260" w:lineRule="exact"/>
        <w:jc w:val="both"/>
        <w:rPr>
          <w:rFonts w:ascii="Arial" w:hAnsi="Arial" w:cs="Arial"/>
          <w:sz w:val="20"/>
          <w:szCs w:val="20"/>
          <w:lang w:val="en-GB"/>
        </w:rPr>
      </w:pPr>
      <w:bookmarkStart w:id="10" w:name="_Hlk160797424"/>
      <w:r w:rsidRPr="003D53FE">
        <w:rPr>
          <w:rFonts w:ascii="Arial" w:hAnsi="Arial" w:cs="Arial"/>
          <w:sz w:val="20"/>
          <w:szCs w:val="20"/>
          <w:lang w:val="en-GB"/>
        </w:rPr>
        <w:t>The beneficiary for the refund of excise duty can authorize another person (the authorized person/representative) to submit and review claims for refund of excise duty via IS E-TROD at the tax authority on behalf of the beneficiary.</w:t>
      </w:r>
    </w:p>
    <w:p w14:paraId="01F33689" w14:textId="47D2DDEC" w:rsidR="009113BA" w:rsidRPr="003D53FE" w:rsidRDefault="009113BA" w:rsidP="0022692C">
      <w:pPr>
        <w:spacing w:after="0" w:line="260" w:lineRule="exact"/>
        <w:jc w:val="both"/>
        <w:rPr>
          <w:rFonts w:ascii="Arial" w:hAnsi="Arial" w:cs="Arial"/>
          <w:sz w:val="20"/>
          <w:szCs w:val="20"/>
          <w:lang w:val="en-GB"/>
        </w:rPr>
      </w:pPr>
    </w:p>
    <w:p w14:paraId="7F988644" w14:textId="7264DE53" w:rsidR="009113BA" w:rsidRPr="003D53FE" w:rsidRDefault="00AE7454" w:rsidP="0022692C">
      <w:pPr>
        <w:spacing w:after="0" w:line="260" w:lineRule="exact"/>
        <w:jc w:val="both"/>
        <w:rPr>
          <w:rFonts w:ascii="Arial" w:hAnsi="Arial" w:cs="Arial"/>
          <w:sz w:val="20"/>
          <w:szCs w:val="20"/>
          <w:lang w:val="en-GB"/>
        </w:rPr>
      </w:pPr>
      <w:hyperlink r:id="rId36" w:history="1">
        <w:r w:rsidR="00B02C09" w:rsidRPr="00AE7454">
          <w:rPr>
            <w:rStyle w:val="Hiperpovezava"/>
            <w:rFonts w:ascii="Arial" w:hAnsi="Arial" w:cs="Arial"/>
            <w:sz w:val="20"/>
            <w:szCs w:val="20"/>
            <w:lang w:val="en-GB"/>
          </w:rPr>
          <w:t>In the authorization</w:t>
        </w:r>
      </w:hyperlink>
      <w:r w:rsidR="009113BA" w:rsidRPr="003D53FE">
        <w:rPr>
          <w:rFonts w:ascii="Arial" w:hAnsi="Arial" w:cs="Arial"/>
          <w:sz w:val="20"/>
          <w:szCs w:val="20"/>
          <w:lang w:val="en-GB"/>
        </w:rPr>
        <w:t>, the beneficiary, as the authorizer, appropriately indicates the extent of the authorization of the authorizer regarding actions related to documents in the field of excise duties.</w:t>
      </w:r>
      <w:r w:rsidR="00B02C09" w:rsidRPr="003D53FE">
        <w:rPr>
          <w:rFonts w:ascii="Arial" w:hAnsi="Arial" w:cs="Arial"/>
          <w:sz w:val="20"/>
          <w:szCs w:val="20"/>
          <w:lang w:val="en-GB"/>
        </w:rPr>
        <w:t xml:space="preserve"> The authorization, scanned in PDF format, is sent to the e-mail address mb.fu@gov.si or physically by post to the </w:t>
      </w:r>
      <w:hyperlink r:id="rId37" w:history="1">
        <w:r w:rsidR="00B02C09" w:rsidRPr="00626AD9">
          <w:rPr>
            <w:rStyle w:val="Hiperpovezava"/>
            <w:rFonts w:ascii="Arial" w:hAnsi="Arial" w:cs="Arial"/>
            <w:sz w:val="20"/>
            <w:szCs w:val="20"/>
            <w:lang w:val="en-GB"/>
          </w:rPr>
          <w:t>Financial Office Maribor</w:t>
        </w:r>
      </w:hyperlink>
      <w:r w:rsidR="00B02C09" w:rsidRPr="003D53FE">
        <w:rPr>
          <w:rFonts w:ascii="Arial" w:hAnsi="Arial" w:cs="Arial"/>
          <w:sz w:val="20"/>
          <w:szCs w:val="20"/>
          <w:lang w:val="en-GB"/>
        </w:rPr>
        <w:t xml:space="preserve">. </w:t>
      </w:r>
      <w:r w:rsidR="0072247A" w:rsidRPr="003D53FE">
        <w:rPr>
          <w:rFonts w:ascii="Arial" w:hAnsi="Arial" w:cs="Arial"/>
          <w:sz w:val="20"/>
          <w:szCs w:val="20"/>
          <w:lang w:val="en-GB"/>
        </w:rPr>
        <w:t>After verification of authorization by the tax authority, the authorized person is enabled to enter and review requests for excise duty refund via IS E-TROD. The authorized person enters the system in the manner described in this document in chapter 1. REGISTRATION OF A QUALIFIED DIGITAL CERTIFICATE IN THE eDavki PORTAL.</w:t>
      </w:r>
    </w:p>
    <w:bookmarkEnd w:id="10"/>
    <w:p w14:paraId="35137756" w14:textId="77777777" w:rsidR="00E750EF" w:rsidRDefault="00E750EF" w:rsidP="00E248C8">
      <w:pPr>
        <w:spacing w:after="0" w:line="260" w:lineRule="exact"/>
        <w:jc w:val="both"/>
        <w:rPr>
          <w:rFonts w:ascii="Arial" w:hAnsi="Arial" w:cs="Arial"/>
          <w:sz w:val="20"/>
          <w:szCs w:val="20"/>
        </w:rPr>
      </w:pPr>
    </w:p>
    <w:bookmarkEnd w:id="9"/>
    <w:p w14:paraId="1DB20E17" w14:textId="77777777" w:rsidR="00E50C40" w:rsidRPr="00E6664D" w:rsidRDefault="00E50C40" w:rsidP="00E248C8">
      <w:pPr>
        <w:pStyle w:val="Odstavekseznama"/>
        <w:tabs>
          <w:tab w:val="left" w:pos="3402"/>
        </w:tabs>
        <w:spacing w:after="0" w:line="260" w:lineRule="exact"/>
        <w:ind w:left="360"/>
        <w:jc w:val="both"/>
        <w:rPr>
          <w:rFonts w:ascii="Arial" w:hAnsi="Arial" w:cs="Arial"/>
          <w:b/>
          <w:bCs/>
          <w:sz w:val="20"/>
          <w:szCs w:val="20"/>
        </w:rPr>
      </w:pPr>
    </w:p>
    <w:p w14:paraId="52D34559" w14:textId="37B4FFEC" w:rsidR="00230527" w:rsidRPr="0044630F" w:rsidRDefault="00A60627" w:rsidP="00E248C8">
      <w:pPr>
        <w:pStyle w:val="Odstavekseznama"/>
        <w:numPr>
          <w:ilvl w:val="0"/>
          <w:numId w:val="5"/>
        </w:numPr>
        <w:tabs>
          <w:tab w:val="left" w:pos="3402"/>
        </w:tabs>
        <w:spacing w:after="0" w:line="260" w:lineRule="exact"/>
        <w:jc w:val="both"/>
        <w:rPr>
          <w:rFonts w:ascii="Arial" w:hAnsi="Arial" w:cs="Arial"/>
          <w:b/>
          <w:bCs/>
          <w:sz w:val="20"/>
          <w:szCs w:val="20"/>
        </w:rPr>
      </w:pPr>
      <w:r>
        <w:rPr>
          <w:rFonts w:ascii="Arial" w:hAnsi="Arial" w:cs="Arial"/>
          <w:b/>
          <w:bCs/>
          <w:sz w:val="20"/>
          <w:szCs w:val="20"/>
        </w:rPr>
        <w:t>HELP DESK / USER SUPPORT</w:t>
      </w:r>
      <w:r w:rsidR="00230527">
        <w:rPr>
          <w:rFonts w:ascii="Arial" w:hAnsi="Arial" w:cs="Arial"/>
          <w:b/>
          <w:bCs/>
          <w:sz w:val="20"/>
          <w:szCs w:val="20"/>
        </w:rPr>
        <w:t>:</w:t>
      </w:r>
    </w:p>
    <w:p w14:paraId="0E183BA1" w14:textId="77777777" w:rsidR="00230527" w:rsidRPr="0044630F" w:rsidRDefault="00230527" w:rsidP="00E248C8">
      <w:pPr>
        <w:tabs>
          <w:tab w:val="left" w:pos="3402"/>
        </w:tabs>
        <w:spacing w:after="0" w:line="260" w:lineRule="exact"/>
        <w:jc w:val="both"/>
        <w:rPr>
          <w:rFonts w:ascii="Arial" w:hAnsi="Arial" w:cs="Arial"/>
          <w:b/>
          <w:bCs/>
          <w:color w:val="000000" w:themeColor="text1"/>
          <w:sz w:val="20"/>
          <w:szCs w:val="20"/>
        </w:rPr>
      </w:pPr>
      <w:r w:rsidRPr="0044630F">
        <w:rPr>
          <w:rFonts w:ascii="Arial" w:hAnsi="Arial" w:cs="Arial"/>
          <w:b/>
          <w:bCs/>
          <w:color w:val="000000" w:themeColor="text1"/>
          <w:sz w:val="20"/>
          <w:szCs w:val="20"/>
        </w:rPr>
        <w:t>Sektor za centralno pomoč uporabnikom</w:t>
      </w:r>
    </w:p>
    <w:p w14:paraId="52B4503A" w14:textId="77777777" w:rsidR="00230527" w:rsidRPr="0044630F" w:rsidRDefault="00230527" w:rsidP="00E248C8">
      <w:pPr>
        <w:tabs>
          <w:tab w:val="left" w:pos="3402"/>
        </w:tabs>
        <w:spacing w:after="0" w:line="260" w:lineRule="exact"/>
        <w:jc w:val="both"/>
        <w:rPr>
          <w:rFonts w:ascii="Arial" w:hAnsi="Arial" w:cs="Arial"/>
          <w:color w:val="000000" w:themeColor="text1"/>
          <w:sz w:val="20"/>
          <w:szCs w:val="20"/>
        </w:rPr>
      </w:pPr>
      <w:r w:rsidRPr="0044630F">
        <w:rPr>
          <w:rFonts w:ascii="Arial" w:hAnsi="Arial" w:cs="Arial"/>
          <w:color w:val="000000" w:themeColor="text1"/>
          <w:sz w:val="20"/>
          <w:szCs w:val="20"/>
        </w:rPr>
        <w:t xml:space="preserve">Mednarodni prehod 2 b, Vrtojba 5290 Šempeter pri Gorici </w:t>
      </w:r>
    </w:p>
    <w:p w14:paraId="6A769882" w14:textId="77777777" w:rsidR="00230527" w:rsidRDefault="00230527" w:rsidP="00E248C8">
      <w:pPr>
        <w:tabs>
          <w:tab w:val="left" w:pos="3402"/>
        </w:tabs>
        <w:spacing w:after="0" w:line="260" w:lineRule="exact"/>
        <w:jc w:val="both"/>
        <w:rPr>
          <w:rFonts w:ascii="Arial" w:hAnsi="Arial" w:cs="Arial"/>
          <w:color w:val="000000" w:themeColor="text1"/>
          <w:sz w:val="20"/>
          <w:szCs w:val="20"/>
        </w:rPr>
      </w:pPr>
      <w:r w:rsidRPr="0044630F">
        <w:rPr>
          <w:rFonts w:ascii="Arial" w:hAnsi="Arial" w:cs="Arial"/>
          <w:color w:val="000000" w:themeColor="text1"/>
          <w:sz w:val="20"/>
          <w:szCs w:val="20"/>
        </w:rPr>
        <w:t xml:space="preserve">T: 05 297 6800 </w:t>
      </w:r>
    </w:p>
    <w:p w14:paraId="62C5B274" w14:textId="77777777" w:rsidR="00230527" w:rsidRPr="0044630F" w:rsidRDefault="00230527" w:rsidP="00E248C8">
      <w:pPr>
        <w:pStyle w:val="Default"/>
        <w:spacing w:line="260" w:lineRule="exact"/>
        <w:jc w:val="both"/>
        <w:rPr>
          <w:color w:val="000000" w:themeColor="text1"/>
          <w:sz w:val="20"/>
          <w:szCs w:val="20"/>
        </w:rPr>
      </w:pPr>
      <w:r w:rsidRPr="0044630F">
        <w:rPr>
          <w:color w:val="000000" w:themeColor="text1"/>
          <w:sz w:val="20"/>
          <w:szCs w:val="20"/>
        </w:rPr>
        <w:t xml:space="preserve">E: </w:t>
      </w:r>
      <w:hyperlink r:id="rId38" w:history="1">
        <w:r w:rsidRPr="0044630F">
          <w:rPr>
            <w:rStyle w:val="Hiperpovezava"/>
            <w:sz w:val="20"/>
            <w:szCs w:val="20"/>
          </w:rPr>
          <w:t>sd.fu@gov.si</w:t>
        </w:r>
      </w:hyperlink>
    </w:p>
    <w:p w14:paraId="555BF650" w14:textId="77777777" w:rsidR="00230527" w:rsidRPr="0044630F" w:rsidRDefault="00230527" w:rsidP="00E248C8">
      <w:pPr>
        <w:pStyle w:val="Default"/>
        <w:spacing w:line="260" w:lineRule="exact"/>
        <w:jc w:val="both"/>
        <w:rPr>
          <w:color w:val="000000" w:themeColor="text1"/>
          <w:sz w:val="20"/>
          <w:szCs w:val="20"/>
        </w:rPr>
      </w:pPr>
    </w:p>
    <w:p w14:paraId="6D821DB4" w14:textId="109B1C05" w:rsidR="00230527" w:rsidRPr="0044630F" w:rsidRDefault="00230527" w:rsidP="00E248C8">
      <w:pPr>
        <w:pStyle w:val="Default"/>
        <w:spacing w:line="260" w:lineRule="exact"/>
        <w:jc w:val="both"/>
        <w:rPr>
          <w:sz w:val="20"/>
          <w:szCs w:val="20"/>
        </w:rPr>
      </w:pPr>
    </w:p>
    <w:p w14:paraId="33BA740F" w14:textId="77777777" w:rsidR="00E50C40" w:rsidRPr="00E6664D" w:rsidRDefault="00E50C40" w:rsidP="00E248C8">
      <w:pPr>
        <w:spacing w:after="0" w:line="260" w:lineRule="exact"/>
        <w:jc w:val="both"/>
        <w:rPr>
          <w:rFonts w:ascii="Arial" w:hAnsi="Arial" w:cs="Arial"/>
          <w:sz w:val="20"/>
          <w:szCs w:val="20"/>
        </w:rPr>
      </w:pPr>
    </w:p>
    <w:sectPr w:rsidR="00E50C40" w:rsidRPr="00E6664D" w:rsidSect="00240051">
      <w:headerReference w:type="default" r:id="rId39"/>
      <w:footerReference w:type="default" r:id="rId4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B5CC9" w14:textId="77777777" w:rsidR="00F74422" w:rsidRDefault="00F74422" w:rsidP="009B02A8">
      <w:pPr>
        <w:spacing w:after="0" w:line="240" w:lineRule="auto"/>
      </w:pPr>
      <w:r>
        <w:separator/>
      </w:r>
    </w:p>
  </w:endnote>
  <w:endnote w:type="continuationSeparator" w:id="0">
    <w:p w14:paraId="7132CA8A" w14:textId="77777777" w:rsidR="00F74422" w:rsidRDefault="00F74422" w:rsidP="009B0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410186"/>
      <w:docPartObj>
        <w:docPartGallery w:val="Page Numbers (Bottom of Page)"/>
        <w:docPartUnique/>
      </w:docPartObj>
    </w:sdtPr>
    <w:sdtEndPr>
      <w:rPr>
        <w:rFonts w:ascii="Arial" w:hAnsi="Arial" w:cs="Arial"/>
        <w:sz w:val="18"/>
        <w:szCs w:val="18"/>
      </w:rPr>
    </w:sdtEndPr>
    <w:sdtContent>
      <w:p w14:paraId="49DB5FB1" w14:textId="5AE9657E" w:rsidR="00A3191F" w:rsidRPr="0008439C" w:rsidRDefault="00A3191F">
        <w:pPr>
          <w:pStyle w:val="Noga"/>
          <w:jc w:val="right"/>
          <w:rPr>
            <w:rFonts w:ascii="Arial" w:hAnsi="Arial" w:cs="Arial"/>
            <w:sz w:val="18"/>
            <w:szCs w:val="18"/>
          </w:rPr>
        </w:pPr>
        <w:r w:rsidRPr="0008439C">
          <w:rPr>
            <w:rFonts w:ascii="Arial" w:hAnsi="Arial" w:cs="Arial"/>
            <w:sz w:val="18"/>
            <w:szCs w:val="18"/>
          </w:rPr>
          <w:fldChar w:fldCharType="begin"/>
        </w:r>
        <w:r w:rsidRPr="0008439C">
          <w:rPr>
            <w:rFonts w:ascii="Arial" w:hAnsi="Arial" w:cs="Arial"/>
            <w:sz w:val="18"/>
            <w:szCs w:val="18"/>
          </w:rPr>
          <w:instrText>PAGE   \* MERGEFORMAT</w:instrText>
        </w:r>
        <w:r w:rsidRPr="0008439C">
          <w:rPr>
            <w:rFonts w:ascii="Arial" w:hAnsi="Arial" w:cs="Arial"/>
            <w:sz w:val="18"/>
            <w:szCs w:val="18"/>
          </w:rPr>
          <w:fldChar w:fldCharType="separate"/>
        </w:r>
        <w:r w:rsidR="00DA498B">
          <w:rPr>
            <w:rFonts w:ascii="Arial" w:hAnsi="Arial" w:cs="Arial"/>
            <w:noProof/>
            <w:sz w:val="18"/>
            <w:szCs w:val="18"/>
          </w:rPr>
          <w:t>8</w:t>
        </w:r>
        <w:r w:rsidRPr="0008439C">
          <w:rPr>
            <w:rFonts w:ascii="Arial" w:hAnsi="Arial" w:cs="Arial"/>
            <w:sz w:val="18"/>
            <w:szCs w:val="18"/>
          </w:rPr>
          <w:fldChar w:fldCharType="end"/>
        </w:r>
      </w:p>
    </w:sdtContent>
  </w:sdt>
  <w:p w14:paraId="7FF2E4A3" w14:textId="77777777" w:rsidR="00A3191F" w:rsidRDefault="00A3191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10032" w14:textId="77777777" w:rsidR="00F74422" w:rsidRDefault="00F74422" w:rsidP="009B02A8">
      <w:pPr>
        <w:spacing w:after="0" w:line="240" w:lineRule="auto"/>
      </w:pPr>
      <w:r>
        <w:separator/>
      </w:r>
    </w:p>
  </w:footnote>
  <w:footnote w:type="continuationSeparator" w:id="0">
    <w:p w14:paraId="4F91EDE9" w14:textId="77777777" w:rsidR="00F74422" w:rsidRDefault="00F74422" w:rsidP="009B0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95C6" w14:textId="53D9C074" w:rsidR="00240051" w:rsidRPr="00240051" w:rsidRDefault="00240051" w:rsidP="00240051">
    <w:pPr>
      <w:pStyle w:val="Glava"/>
      <w:rPr>
        <w:rFonts w:ascii="Arial" w:hAnsi="Arial" w:cs="Arial"/>
        <w:sz w:val="18"/>
        <w:szCs w:val="18"/>
      </w:rPr>
    </w:pPr>
    <w:r w:rsidRPr="00240051">
      <w:rPr>
        <w:rFonts w:ascii="Arial" w:hAnsi="Arial" w:cs="Arial"/>
        <w:sz w:val="18"/>
        <w:szCs w:val="18"/>
      </w:rPr>
      <w:t>Predložitev zahtevka TRO-</w:t>
    </w:r>
    <w:r w:rsidR="00C52B65">
      <w:rPr>
        <w:rFonts w:ascii="Arial" w:hAnsi="Arial" w:cs="Arial"/>
        <w:sz w:val="18"/>
        <w:szCs w:val="18"/>
      </w:rPr>
      <w:t>K</w:t>
    </w:r>
    <w:r w:rsidRPr="00240051">
      <w:rPr>
        <w:rFonts w:ascii="Arial" w:hAnsi="Arial" w:cs="Arial"/>
        <w:sz w:val="18"/>
        <w:szCs w:val="18"/>
      </w:rPr>
      <w:t xml:space="preserve"> preko portala eDavki s kvalificiranim digitalnim potrdilom</w:t>
    </w:r>
  </w:p>
  <w:p w14:paraId="290FB599" w14:textId="46C2D13C" w:rsidR="00240051" w:rsidRDefault="00240051">
    <w:pPr>
      <w:pStyle w:val="Glava"/>
    </w:pPr>
  </w:p>
  <w:p w14:paraId="6A118B90" w14:textId="77777777" w:rsidR="00240051" w:rsidRDefault="0024005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D20BD"/>
    <w:multiLevelType w:val="hybridMultilevel"/>
    <w:tmpl w:val="5AA4DD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04B1914"/>
    <w:multiLevelType w:val="hybridMultilevel"/>
    <w:tmpl w:val="85D853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92475D7"/>
    <w:multiLevelType w:val="multilevel"/>
    <w:tmpl w:val="2F54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156E52"/>
    <w:multiLevelType w:val="hybridMultilevel"/>
    <w:tmpl w:val="1AB882A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34D87E84"/>
    <w:multiLevelType w:val="hybridMultilevel"/>
    <w:tmpl w:val="C30EA9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F2B1DCC"/>
    <w:multiLevelType w:val="multilevel"/>
    <w:tmpl w:val="7B420F80"/>
    <w:lvl w:ilvl="0">
      <w:start w:val="1"/>
      <w:numFmt w:val="decimal"/>
      <w:pStyle w:val="NASLOV1"/>
      <w:lvlText w:val="%1."/>
      <w:lvlJc w:val="left"/>
      <w:pPr>
        <w:ind w:left="360" w:hanging="360"/>
      </w:pPr>
      <w:rPr>
        <w:rFonts w:hint="default"/>
      </w:rPr>
    </w:lvl>
    <w:lvl w:ilvl="1">
      <w:start w:val="1"/>
      <w:numFmt w:val="decimal"/>
      <w:lvlRestart w:val="0"/>
      <w:pStyle w:val="Naslov2"/>
      <w:lvlText w:val="%1.%2"/>
      <w:lvlJc w:val="left"/>
      <w:pPr>
        <w:ind w:left="576" w:hanging="576"/>
      </w:pPr>
      <w:rPr>
        <w:rFonts w:hint="default"/>
        <w:b/>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6" w15:restartNumberingAfterBreak="0">
    <w:nsid w:val="58921F52"/>
    <w:multiLevelType w:val="hybridMultilevel"/>
    <w:tmpl w:val="A63CD4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742D222B"/>
    <w:multiLevelType w:val="hybridMultilevel"/>
    <w:tmpl w:val="17EE7FF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2103721725">
    <w:abstractNumId w:val="6"/>
  </w:num>
  <w:num w:numId="2" w16cid:durableId="1830175818">
    <w:abstractNumId w:val="4"/>
  </w:num>
  <w:num w:numId="3" w16cid:durableId="560989250">
    <w:abstractNumId w:val="0"/>
  </w:num>
  <w:num w:numId="4" w16cid:durableId="1094089717">
    <w:abstractNumId w:val="7"/>
  </w:num>
  <w:num w:numId="5" w16cid:durableId="513346775">
    <w:abstractNumId w:val="3"/>
  </w:num>
  <w:num w:numId="6" w16cid:durableId="1169831305">
    <w:abstractNumId w:val="2"/>
  </w:num>
  <w:num w:numId="7" w16cid:durableId="1685789578">
    <w:abstractNumId w:val="5"/>
  </w:num>
  <w:num w:numId="8" w16cid:durableId="90198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17E"/>
    <w:rsid w:val="0000055B"/>
    <w:rsid w:val="00061AB5"/>
    <w:rsid w:val="0008439C"/>
    <w:rsid w:val="0008672B"/>
    <w:rsid w:val="00097E74"/>
    <w:rsid w:val="000B11A2"/>
    <w:rsid w:val="000E0F51"/>
    <w:rsid w:val="000F0EA4"/>
    <w:rsid w:val="00107697"/>
    <w:rsid w:val="00110436"/>
    <w:rsid w:val="0011703E"/>
    <w:rsid w:val="001653C8"/>
    <w:rsid w:val="0017229D"/>
    <w:rsid w:val="0018078B"/>
    <w:rsid w:val="00192CD3"/>
    <w:rsid w:val="001C0B0A"/>
    <w:rsid w:val="00204D10"/>
    <w:rsid w:val="0022692C"/>
    <w:rsid w:val="00230527"/>
    <w:rsid w:val="0023697D"/>
    <w:rsid w:val="00240051"/>
    <w:rsid w:val="0026709A"/>
    <w:rsid w:val="002A315F"/>
    <w:rsid w:val="002B3DA2"/>
    <w:rsid w:val="002F6BCB"/>
    <w:rsid w:val="00313BE8"/>
    <w:rsid w:val="003204A9"/>
    <w:rsid w:val="00320754"/>
    <w:rsid w:val="003352EE"/>
    <w:rsid w:val="0034719B"/>
    <w:rsid w:val="00364039"/>
    <w:rsid w:val="0039417E"/>
    <w:rsid w:val="003A09FA"/>
    <w:rsid w:val="003A46BE"/>
    <w:rsid w:val="003D53FE"/>
    <w:rsid w:val="003F0CDC"/>
    <w:rsid w:val="004048A5"/>
    <w:rsid w:val="004070BE"/>
    <w:rsid w:val="00416D44"/>
    <w:rsid w:val="004248C5"/>
    <w:rsid w:val="00461DCF"/>
    <w:rsid w:val="004B175A"/>
    <w:rsid w:val="004B331E"/>
    <w:rsid w:val="004B37F5"/>
    <w:rsid w:val="004F5447"/>
    <w:rsid w:val="00510F5F"/>
    <w:rsid w:val="00515E74"/>
    <w:rsid w:val="00520698"/>
    <w:rsid w:val="00551A64"/>
    <w:rsid w:val="0056586B"/>
    <w:rsid w:val="00565C8C"/>
    <w:rsid w:val="00566C49"/>
    <w:rsid w:val="00566DE5"/>
    <w:rsid w:val="005A48BD"/>
    <w:rsid w:val="005B058B"/>
    <w:rsid w:val="005C46F4"/>
    <w:rsid w:val="005D3344"/>
    <w:rsid w:val="005D79BB"/>
    <w:rsid w:val="005E0473"/>
    <w:rsid w:val="005E2441"/>
    <w:rsid w:val="00626AD9"/>
    <w:rsid w:val="00655CC1"/>
    <w:rsid w:val="00662316"/>
    <w:rsid w:val="00683298"/>
    <w:rsid w:val="00686E69"/>
    <w:rsid w:val="0070348C"/>
    <w:rsid w:val="0072247A"/>
    <w:rsid w:val="007239B2"/>
    <w:rsid w:val="0073460C"/>
    <w:rsid w:val="00736448"/>
    <w:rsid w:val="00737546"/>
    <w:rsid w:val="00744066"/>
    <w:rsid w:val="00753122"/>
    <w:rsid w:val="00781A66"/>
    <w:rsid w:val="007B69DF"/>
    <w:rsid w:val="007C5A42"/>
    <w:rsid w:val="0081544A"/>
    <w:rsid w:val="00817AE6"/>
    <w:rsid w:val="00817C26"/>
    <w:rsid w:val="00840C0A"/>
    <w:rsid w:val="0085627B"/>
    <w:rsid w:val="00856A81"/>
    <w:rsid w:val="0086388D"/>
    <w:rsid w:val="0086430D"/>
    <w:rsid w:val="00873454"/>
    <w:rsid w:val="00880173"/>
    <w:rsid w:val="008A1222"/>
    <w:rsid w:val="008B5FDA"/>
    <w:rsid w:val="008D3C5C"/>
    <w:rsid w:val="008F3390"/>
    <w:rsid w:val="00902A9B"/>
    <w:rsid w:val="00910A19"/>
    <w:rsid w:val="009113BA"/>
    <w:rsid w:val="00915124"/>
    <w:rsid w:val="009634D8"/>
    <w:rsid w:val="009B02A8"/>
    <w:rsid w:val="009C426E"/>
    <w:rsid w:val="009C780A"/>
    <w:rsid w:val="009E75EF"/>
    <w:rsid w:val="00A3191F"/>
    <w:rsid w:val="00A5086B"/>
    <w:rsid w:val="00A53A12"/>
    <w:rsid w:val="00A60627"/>
    <w:rsid w:val="00A64825"/>
    <w:rsid w:val="00A77662"/>
    <w:rsid w:val="00A909AE"/>
    <w:rsid w:val="00A94F72"/>
    <w:rsid w:val="00AA61A6"/>
    <w:rsid w:val="00AA6597"/>
    <w:rsid w:val="00AE44DE"/>
    <w:rsid w:val="00AE7454"/>
    <w:rsid w:val="00AF6183"/>
    <w:rsid w:val="00B02C09"/>
    <w:rsid w:val="00B23597"/>
    <w:rsid w:val="00B46158"/>
    <w:rsid w:val="00B73E59"/>
    <w:rsid w:val="00B76B76"/>
    <w:rsid w:val="00B936CC"/>
    <w:rsid w:val="00BA4EE1"/>
    <w:rsid w:val="00BB24F1"/>
    <w:rsid w:val="00BD6E35"/>
    <w:rsid w:val="00BF6E52"/>
    <w:rsid w:val="00C1407D"/>
    <w:rsid w:val="00C2344D"/>
    <w:rsid w:val="00C5027F"/>
    <w:rsid w:val="00C52B65"/>
    <w:rsid w:val="00C7347C"/>
    <w:rsid w:val="00C92170"/>
    <w:rsid w:val="00C95F3E"/>
    <w:rsid w:val="00CB12F2"/>
    <w:rsid w:val="00CD4A76"/>
    <w:rsid w:val="00CF2B5F"/>
    <w:rsid w:val="00CF2C50"/>
    <w:rsid w:val="00CF7B02"/>
    <w:rsid w:val="00D30458"/>
    <w:rsid w:val="00D46A39"/>
    <w:rsid w:val="00D7200A"/>
    <w:rsid w:val="00D923DC"/>
    <w:rsid w:val="00DA2FDC"/>
    <w:rsid w:val="00DA498B"/>
    <w:rsid w:val="00DC238B"/>
    <w:rsid w:val="00DC345B"/>
    <w:rsid w:val="00DE016B"/>
    <w:rsid w:val="00DF1097"/>
    <w:rsid w:val="00DF1F9E"/>
    <w:rsid w:val="00E15806"/>
    <w:rsid w:val="00E248C8"/>
    <w:rsid w:val="00E313A6"/>
    <w:rsid w:val="00E3141C"/>
    <w:rsid w:val="00E50C40"/>
    <w:rsid w:val="00E6664D"/>
    <w:rsid w:val="00E746D1"/>
    <w:rsid w:val="00E750EF"/>
    <w:rsid w:val="00E96C11"/>
    <w:rsid w:val="00EB4B17"/>
    <w:rsid w:val="00F13479"/>
    <w:rsid w:val="00F30C7E"/>
    <w:rsid w:val="00F32773"/>
    <w:rsid w:val="00F47E08"/>
    <w:rsid w:val="00F74422"/>
    <w:rsid w:val="00F8025D"/>
    <w:rsid w:val="00F97102"/>
    <w:rsid w:val="00FA7842"/>
    <w:rsid w:val="00FB194C"/>
    <w:rsid w:val="00FB2DA3"/>
    <w:rsid w:val="00FB6334"/>
    <w:rsid w:val="00FD0465"/>
    <w:rsid w:val="00FF45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7344E"/>
  <w15:chartTrackingRefBased/>
  <w15:docId w15:val="{13F42874-ED58-4B58-98AF-26FB3C46C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0">
    <w:name w:val="heading 1"/>
    <w:basedOn w:val="Navaden"/>
    <w:next w:val="Navaden"/>
    <w:link w:val="Naslov1Znak"/>
    <w:uiPriority w:val="9"/>
    <w:qFormat/>
    <w:rsid w:val="00551A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nhideWhenUsed/>
    <w:qFormat/>
    <w:rsid w:val="00551A64"/>
    <w:pPr>
      <w:keepNext/>
      <w:keepLines/>
      <w:numPr>
        <w:ilvl w:val="1"/>
        <w:numId w:val="7"/>
      </w:numPr>
      <w:spacing w:before="480" w:after="240" w:line="260" w:lineRule="atLeast"/>
      <w:outlineLvl w:val="1"/>
    </w:pPr>
    <w:rPr>
      <w:rFonts w:ascii="Arial" w:eastAsiaTheme="majorEastAsia" w:hAnsi="Arial" w:cstheme="majorBidi"/>
      <w:b/>
      <w:sz w:val="24"/>
      <w:szCs w:val="26"/>
      <w:lang w:val="en-US"/>
    </w:rPr>
  </w:style>
  <w:style w:type="paragraph" w:styleId="Naslov3">
    <w:name w:val="heading 3"/>
    <w:basedOn w:val="Navaden"/>
    <w:next w:val="Navaden"/>
    <w:link w:val="Naslov3Znak"/>
    <w:unhideWhenUsed/>
    <w:qFormat/>
    <w:rsid w:val="00551A64"/>
    <w:pPr>
      <w:keepNext/>
      <w:keepLines/>
      <w:numPr>
        <w:ilvl w:val="2"/>
        <w:numId w:val="7"/>
      </w:numPr>
      <w:spacing w:before="40" w:after="0" w:line="260" w:lineRule="atLeast"/>
      <w:outlineLvl w:val="2"/>
    </w:pPr>
    <w:rPr>
      <w:rFonts w:asciiTheme="majorHAnsi" w:eastAsiaTheme="majorEastAsia" w:hAnsiTheme="majorHAnsi" w:cstheme="majorBidi"/>
      <w:color w:val="1F3763" w:themeColor="accent1" w:themeShade="7F"/>
      <w:sz w:val="24"/>
      <w:szCs w:val="24"/>
      <w:lang w:val="en-US"/>
    </w:rPr>
  </w:style>
  <w:style w:type="paragraph" w:styleId="Naslov4">
    <w:name w:val="heading 4"/>
    <w:basedOn w:val="Navaden"/>
    <w:next w:val="Navaden"/>
    <w:link w:val="Naslov4Znak"/>
    <w:semiHidden/>
    <w:unhideWhenUsed/>
    <w:qFormat/>
    <w:rsid w:val="00551A64"/>
    <w:pPr>
      <w:keepNext/>
      <w:keepLines/>
      <w:numPr>
        <w:ilvl w:val="3"/>
        <w:numId w:val="7"/>
      </w:numPr>
      <w:spacing w:before="40" w:after="0" w:line="260" w:lineRule="atLeast"/>
      <w:outlineLvl w:val="3"/>
    </w:pPr>
    <w:rPr>
      <w:rFonts w:asciiTheme="majorHAnsi" w:eastAsiaTheme="majorEastAsia" w:hAnsiTheme="majorHAnsi" w:cstheme="majorBidi"/>
      <w:i/>
      <w:iCs/>
      <w:color w:val="2F5496" w:themeColor="accent1" w:themeShade="BF"/>
      <w:sz w:val="20"/>
      <w:szCs w:val="24"/>
      <w:lang w:val="en-US"/>
    </w:rPr>
  </w:style>
  <w:style w:type="paragraph" w:styleId="Naslov5">
    <w:name w:val="heading 5"/>
    <w:basedOn w:val="Navaden"/>
    <w:next w:val="Navaden"/>
    <w:link w:val="Naslov5Znak"/>
    <w:semiHidden/>
    <w:unhideWhenUsed/>
    <w:qFormat/>
    <w:rsid w:val="00551A64"/>
    <w:pPr>
      <w:keepNext/>
      <w:keepLines/>
      <w:numPr>
        <w:ilvl w:val="4"/>
        <w:numId w:val="7"/>
      </w:numPr>
      <w:spacing w:before="40" w:after="0" w:line="260" w:lineRule="atLeast"/>
      <w:outlineLvl w:val="4"/>
    </w:pPr>
    <w:rPr>
      <w:rFonts w:asciiTheme="majorHAnsi" w:eastAsiaTheme="majorEastAsia" w:hAnsiTheme="majorHAnsi" w:cstheme="majorBidi"/>
      <w:color w:val="2F5496" w:themeColor="accent1" w:themeShade="BF"/>
      <w:sz w:val="20"/>
      <w:szCs w:val="24"/>
      <w:lang w:val="en-US"/>
    </w:rPr>
  </w:style>
  <w:style w:type="paragraph" w:styleId="Naslov6">
    <w:name w:val="heading 6"/>
    <w:basedOn w:val="Navaden"/>
    <w:next w:val="Navaden"/>
    <w:link w:val="Naslov6Znak"/>
    <w:semiHidden/>
    <w:unhideWhenUsed/>
    <w:qFormat/>
    <w:rsid w:val="00551A64"/>
    <w:pPr>
      <w:keepNext/>
      <w:keepLines/>
      <w:numPr>
        <w:ilvl w:val="5"/>
        <w:numId w:val="7"/>
      </w:numPr>
      <w:spacing w:before="40" w:after="0" w:line="260" w:lineRule="atLeast"/>
      <w:outlineLvl w:val="5"/>
    </w:pPr>
    <w:rPr>
      <w:rFonts w:asciiTheme="majorHAnsi" w:eastAsiaTheme="majorEastAsia" w:hAnsiTheme="majorHAnsi" w:cstheme="majorBidi"/>
      <w:color w:val="1F3763" w:themeColor="accent1" w:themeShade="7F"/>
      <w:sz w:val="20"/>
      <w:szCs w:val="24"/>
      <w:lang w:val="en-US"/>
    </w:rPr>
  </w:style>
  <w:style w:type="paragraph" w:styleId="Naslov7">
    <w:name w:val="heading 7"/>
    <w:basedOn w:val="Navaden"/>
    <w:next w:val="Navaden"/>
    <w:link w:val="Naslov7Znak"/>
    <w:semiHidden/>
    <w:unhideWhenUsed/>
    <w:qFormat/>
    <w:rsid w:val="00551A64"/>
    <w:pPr>
      <w:keepNext/>
      <w:keepLines/>
      <w:numPr>
        <w:ilvl w:val="6"/>
        <w:numId w:val="7"/>
      </w:numPr>
      <w:spacing w:before="40" w:after="0" w:line="260" w:lineRule="atLeast"/>
      <w:outlineLvl w:val="6"/>
    </w:pPr>
    <w:rPr>
      <w:rFonts w:asciiTheme="majorHAnsi" w:eastAsiaTheme="majorEastAsia" w:hAnsiTheme="majorHAnsi" w:cstheme="majorBidi"/>
      <w:i/>
      <w:iCs/>
      <w:color w:val="1F3763" w:themeColor="accent1" w:themeShade="7F"/>
      <w:sz w:val="20"/>
      <w:szCs w:val="24"/>
      <w:lang w:val="en-US"/>
    </w:rPr>
  </w:style>
  <w:style w:type="paragraph" w:styleId="Naslov8">
    <w:name w:val="heading 8"/>
    <w:basedOn w:val="Navaden"/>
    <w:next w:val="Navaden"/>
    <w:link w:val="Naslov8Znak"/>
    <w:semiHidden/>
    <w:unhideWhenUsed/>
    <w:qFormat/>
    <w:rsid w:val="00551A64"/>
    <w:pPr>
      <w:keepNext/>
      <w:keepLines/>
      <w:numPr>
        <w:ilvl w:val="7"/>
        <w:numId w:val="7"/>
      </w:numPr>
      <w:spacing w:before="40" w:after="0" w:line="260" w:lineRule="atLeast"/>
      <w:outlineLvl w:val="7"/>
    </w:pPr>
    <w:rPr>
      <w:rFonts w:asciiTheme="majorHAnsi" w:eastAsiaTheme="majorEastAsia" w:hAnsiTheme="majorHAnsi" w:cstheme="majorBidi"/>
      <w:color w:val="272727" w:themeColor="text1" w:themeTint="D8"/>
      <w:sz w:val="21"/>
      <w:szCs w:val="21"/>
      <w:lang w:val="en-US"/>
    </w:rPr>
  </w:style>
  <w:style w:type="paragraph" w:styleId="Naslov9">
    <w:name w:val="heading 9"/>
    <w:basedOn w:val="Navaden"/>
    <w:next w:val="Navaden"/>
    <w:link w:val="Naslov9Znak"/>
    <w:semiHidden/>
    <w:unhideWhenUsed/>
    <w:qFormat/>
    <w:rsid w:val="00551A64"/>
    <w:pPr>
      <w:keepNext/>
      <w:keepLines/>
      <w:numPr>
        <w:ilvl w:val="8"/>
        <w:numId w:val="7"/>
      </w:numPr>
      <w:spacing w:before="40" w:after="0" w:line="260" w:lineRule="atLeast"/>
      <w:outlineLvl w:val="8"/>
    </w:pPr>
    <w:rPr>
      <w:rFonts w:asciiTheme="majorHAnsi" w:eastAsiaTheme="majorEastAsia" w:hAnsiTheme="majorHAnsi" w:cstheme="majorBidi"/>
      <w:i/>
      <w:iCs/>
      <w:color w:val="272727" w:themeColor="text1" w:themeTint="D8"/>
      <w:sz w:val="21"/>
      <w:szCs w:val="21"/>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uppercase">
    <w:name w:val="uppercase"/>
    <w:basedOn w:val="Privzetapisavaodstavka"/>
    <w:rsid w:val="00204D10"/>
  </w:style>
  <w:style w:type="paragraph" w:styleId="Odstavekseznama">
    <w:name w:val="List Paragraph"/>
    <w:basedOn w:val="Navaden"/>
    <w:uiPriority w:val="34"/>
    <w:qFormat/>
    <w:rsid w:val="00DA2FDC"/>
    <w:pPr>
      <w:ind w:left="720"/>
      <w:contextualSpacing/>
    </w:pPr>
  </w:style>
  <w:style w:type="character" w:styleId="Hiperpovezava">
    <w:name w:val="Hyperlink"/>
    <w:basedOn w:val="Privzetapisavaodstavka"/>
    <w:uiPriority w:val="99"/>
    <w:unhideWhenUsed/>
    <w:rsid w:val="00DA2FDC"/>
    <w:rPr>
      <w:color w:val="0000FF"/>
      <w:u w:val="single"/>
    </w:rPr>
  </w:style>
  <w:style w:type="paragraph" w:styleId="Sprotnaopomba-besedilo">
    <w:name w:val="footnote text"/>
    <w:basedOn w:val="Navaden"/>
    <w:link w:val="Sprotnaopomba-besediloZnak"/>
    <w:rsid w:val="009B02A8"/>
    <w:pPr>
      <w:spacing w:after="0" w:line="260" w:lineRule="atLeast"/>
    </w:pPr>
    <w:rPr>
      <w:rFonts w:ascii="Arial" w:eastAsia="Times New Roman" w:hAnsi="Arial" w:cs="Times New Roman"/>
      <w:sz w:val="20"/>
      <w:szCs w:val="20"/>
      <w:lang w:val="en-US"/>
    </w:rPr>
  </w:style>
  <w:style w:type="character" w:customStyle="1" w:styleId="Sprotnaopomba-besediloZnak">
    <w:name w:val="Sprotna opomba - besedilo Znak"/>
    <w:basedOn w:val="Privzetapisavaodstavka"/>
    <w:link w:val="Sprotnaopomba-besedilo"/>
    <w:rsid w:val="009B02A8"/>
    <w:rPr>
      <w:rFonts w:ascii="Arial" w:eastAsia="Times New Roman" w:hAnsi="Arial" w:cs="Times New Roman"/>
      <w:sz w:val="20"/>
      <w:szCs w:val="20"/>
      <w:lang w:val="en-US"/>
    </w:rPr>
  </w:style>
  <w:style w:type="character" w:styleId="Sprotnaopomba-sklic">
    <w:name w:val="footnote reference"/>
    <w:rsid w:val="009B02A8"/>
    <w:rPr>
      <w:vertAlign w:val="superscript"/>
    </w:rPr>
  </w:style>
  <w:style w:type="character" w:customStyle="1" w:styleId="Nerazreenaomemba1">
    <w:name w:val="Nerazrešena omemba1"/>
    <w:basedOn w:val="Privzetapisavaodstavka"/>
    <w:uiPriority w:val="99"/>
    <w:semiHidden/>
    <w:unhideWhenUsed/>
    <w:rsid w:val="00D923DC"/>
    <w:rPr>
      <w:color w:val="605E5C"/>
      <w:shd w:val="clear" w:color="auto" w:fill="E1DFDD"/>
    </w:rPr>
  </w:style>
  <w:style w:type="paragraph" w:styleId="Glava">
    <w:name w:val="header"/>
    <w:basedOn w:val="Navaden"/>
    <w:link w:val="GlavaZnak"/>
    <w:uiPriority w:val="99"/>
    <w:unhideWhenUsed/>
    <w:rsid w:val="00A3191F"/>
    <w:pPr>
      <w:tabs>
        <w:tab w:val="center" w:pos="4536"/>
        <w:tab w:val="right" w:pos="9072"/>
      </w:tabs>
      <w:spacing w:after="0" w:line="240" w:lineRule="auto"/>
    </w:pPr>
  </w:style>
  <w:style w:type="character" w:customStyle="1" w:styleId="GlavaZnak">
    <w:name w:val="Glava Znak"/>
    <w:basedOn w:val="Privzetapisavaodstavka"/>
    <w:link w:val="Glava"/>
    <w:uiPriority w:val="99"/>
    <w:rsid w:val="00A3191F"/>
  </w:style>
  <w:style w:type="paragraph" w:styleId="Noga">
    <w:name w:val="footer"/>
    <w:basedOn w:val="Navaden"/>
    <w:link w:val="NogaZnak"/>
    <w:uiPriority w:val="99"/>
    <w:unhideWhenUsed/>
    <w:rsid w:val="00A3191F"/>
    <w:pPr>
      <w:tabs>
        <w:tab w:val="center" w:pos="4536"/>
        <w:tab w:val="right" w:pos="9072"/>
      </w:tabs>
      <w:spacing w:after="0" w:line="240" w:lineRule="auto"/>
    </w:pPr>
  </w:style>
  <w:style w:type="character" w:customStyle="1" w:styleId="NogaZnak">
    <w:name w:val="Noga Znak"/>
    <w:basedOn w:val="Privzetapisavaodstavka"/>
    <w:link w:val="Noga"/>
    <w:uiPriority w:val="99"/>
    <w:rsid w:val="00A3191F"/>
  </w:style>
  <w:style w:type="paragraph" w:styleId="Besedilooblaka">
    <w:name w:val="Balloon Text"/>
    <w:basedOn w:val="Navaden"/>
    <w:link w:val="BesedilooblakaZnak"/>
    <w:uiPriority w:val="99"/>
    <w:semiHidden/>
    <w:unhideWhenUsed/>
    <w:rsid w:val="00902A9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02A9B"/>
    <w:rPr>
      <w:rFonts w:ascii="Segoe UI" w:hAnsi="Segoe UI" w:cs="Segoe UI"/>
      <w:sz w:val="18"/>
      <w:szCs w:val="18"/>
    </w:rPr>
  </w:style>
  <w:style w:type="character" w:customStyle="1" w:styleId="Naslov2Znak">
    <w:name w:val="Naslov 2 Znak"/>
    <w:basedOn w:val="Privzetapisavaodstavka"/>
    <w:link w:val="Naslov2"/>
    <w:rsid w:val="00551A64"/>
    <w:rPr>
      <w:rFonts w:ascii="Arial" w:eastAsiaTheme="majorEastAsia" w:hAnsi="Arial" w:cstheme="majorBidi"/>
      <w:b/>
      <w:sz w:val="24"/>
      <w:szCs w:val="26"/>
      <w:lang w:val="en-US"/>
    </w:rPr>
  </w:style>
  <w:style w:type="character" w:customStyle="1" w:styleId="Naslov3Znak">
    <w:name w:val="Naslov 3 Znak"/>
    <w:basedOn w:val="Privzetapisavaodstavka"/>
    <w:link w:val="Naslov3"/>
    <w:rsid w:val="00551A64"/>
    <w:rPr>
      <w:rFonts w:asciiTheme="majorHAnsi" w:eastAsiaTheme="majorEastAsia" w:hAnsiTheme="majorHAnsi" w:cstheme="majorBidi"/>
      <w:color w:val="1F3763" w:themeColor="accent1" w:themeShade="7F"/>
      <w:sz w:val="24"/>
      <w:szCs w:val="24"/>
      <w:lang w:val="en-US"/>
    </w:rPr>
  </w:style>
  <w:style w:type="character" w:customStyle="1" w:styleId="Naslov4Znak">
    <w:name w:val="Naslov 4 Znak"/>
    <w:basedOn w:val="Privzetapisavaodstavka"/>
    <w:link w:val="Naslov4"/>
    <w:semiHidden/>
    <w:rsid w:val="00551A64"/>
    <w:rPr>
      <w:rFonts w:asciiTheme="majorHAnsi" w:eastAsiaTheme="majorEastAsia" w:hAnsiTheme="majorHAnsi" w:cstheme="majorBidi"/>
      <w:i/>
      <w:iCs/>
      <w:color w:val="2F5496" w:themeColor="accent1" w:themeShade="BF"/>
      <w:sz w:val="20"/>
      <w:szCs w:val="24"/>
      <w:lang w:val="en-US"/>
    </w:rPr>
  </w:style>
  <w:style w:type="character" w:customStyle="1" w:styleId="Naslov5Znak">
    <w:name w:val="Naslov 5 Znak"/>
    <w:basedOn w:val="Privzetapisavaodstavka"/>
    <w:link w:val="Naslov5"/>
    <w:semiHidden/>
    <w:rsid w:val="00551A64"/>
    <w:rPr>
      <w:rFonts w:asciiTheme="majorHAnsi" w:eastAsiaTheme="majorEastAsia" w:hAnsiTheme="majorHAnsi" w:cstheme="majorBidi"/>
      <w:color w:val="2F5496" w:themeColor="accent1" w:themeShade="BF"/>
      <w:sz w:val="20"/>
      <w:szCs w:val="24"/>
      <w:lang w:val="en-US"/>
    </w:rPr>
  </w:style>
  <w:style w:type="character" w:customStyle="1" w:styleId="Naslov6Znak">
    <w:name w:val="Naslov 6 Znak"/>
    <w:basedOn w:val="Privzetapisavaodstavka"/>
    <w:link w:val="Naslov6"/>
    <w:semiHidden/>
    <w:rsid w:val="00551A64"/>
    <w:rPr>
      <w:rFonts w:asciiTheme="majorHAnsi" w:eastAsiaTheme="majorEastAsia" w:hAnsiTheme="majorHAnsi" w:cstheme="majorBidi"/>
      <w:color w:val="1F3763" w:themeColor="accent1" w:themeShade="7F"/>
      <w:sz w:val="20"/>
      <w:szCs w:val="24"/>
      <w:lang w:val="en-US"/>
    </w:rPr>
  </w:style>
  <w:style w:type="character" w:customStyle="1" w:styleId="Naslov7Znak">
    <w:name w:val="Naslov 7 Znak"/>
    <w:basedOn w:val="Privzetapisavaodstavka"/>
    <w:link w:val="Naslov7"/>
    <w:semiHidden/>
    <w:rsid w:val="00551A64"/>
    <w:rPr>
      <w:rFonts w:asciiTheme="majorHAnsi" w:eastAsiaTheme="majorEastAsia" w:hAnsiTheme="majorHAnsi" w:cstheme="majorBidi"/>
      <w:i/>
      <w:iCs/>
      <w:color w:val="1F3763" w:themeColor="accent1" w:themeShade="7F"/>
      <w:sz w:val="20"/>
      <w:szCs w:val="24"/>
      <w:lang w:val="en-US"/>
    </w:rPr>
  </w:style>
  <w:style w:type="character" w:customStyle="1" w:styleId="Naslov8Znak">
    <w:name w:val="Naslov 8 Znak"/>
    <w:basedOn w:val="Privzetapisavaodstavka"/>
    <w:link w:val="Naslov8"/>
    <w:semiHidden/>
    <w:rsid w:val="00551A64"/>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semiHidden/>
    <w:rsid w:val="00551A64"/>
    <w:rPr>
      <w:rFonts w:asciiTheme="majorHAnsi" w:eastAsiaTheme="majorEastAsia" w:hAnsiTheme="majorHAnsi" w:cstheme="majorBidi"/>
      <w:i/>
      <w:iCs/>
      <w:color w:val="272727" w:themeColor="text1" w:themeTint="D8"/>
      <w:sz w:val="21"/>
      <w:szCs w:val="21"/>
      <w:lang w:val="en-US"/>
    </w:rPr>
  </w:style>
  <w:style w:type="paragraph" w:customStyle="1" w:styleId="NASLOV1">
    <w:name w:val="NASLOV 1"/>
    <w:basedOn w:val="Naslov10"/>
    <w:link w:val="NASLOV1Znak0"/>
    <w:qFormat/>
    <w:rsid w:val="00551A64"/>
    <w:pPr>
      <w:keepLines w:val="0"/>
      <w:numPr>
        <w:numId w:val="7"/>
      </w:numPr>
      <w:tabs>
        <w:tab w:val="num" w:pos="360"/>
      </w:tabs>
      <w:spacing w:before="720" w:after="240" w:line="260" w:lineRule="atLeast"/>
      <w:ind w:left="0" w:firstLine="0"/>
    </w:pPr>
    <w:rPr>
      <w:rFonts w:ascii="Arial" w:eastAsia="Times New Roman" w:hAnsi="Arial" w:cs="Times New Roman"/>
      <w:b/>
      <w:color w:val="auto"/>
      <w:kern w:val="32"/>
      <w:sz w:val="24"/>
      <w:lang w:eastAsia="sl-SI"/>
    </w:rPr>
  </w:style>
  <w:style w:type="paragraph" w:customStyle="1" w:styleId="Default">
    <w:name w:val="Default"/>
    <w:rsid w:val="00551A64"/>
    <w:pPr>
      <w:autoSpaceDE w:val="0"/>
      <w:autoSpaceDN w:val="0"/>
      <w:adjustRightInd w:val="0"/>
      <w:spacing w:after="0" w:line="240" w:lineRule="auto"/>
    </w:pPr>
    <w:rPr>
      <w:rFonts w:ascii="Arial" w:eastAsia="Times New Roman" w:hAnsi="Arial" w:cs="Arial"/>
      <w:color w:val="000000"/>
      <w:sz w:val="24"/>
      <w:szCs w:val="24"/>
      <w:lang w:eastAsia="sl-SI"/>
    </w:rPr>
  </w:style>
  <w:style w:type="character" w:customStyle="1" w:styleId="Naslov1Znak">
    <w:name w:val="Naslov 1 Znak"/>
    <w:basedOn w:val="Privzetapisavaodstavka"/>
    <w:link w:val="Naslov10"/>
    <w:uiPriority w:val="9"/>
    <w:rsid w:val="00551A64"/>
    <w:rPr>
      <w:rFonts w:asciiTheme="majorHAnsi" w:eastAsiaTheme="majorEastAsia" w:hAnsiTheme="majorHAnsi" w:cstheme="majorBidi"/>
      <w:color w:val="2F5496" w:themeColor="accent1" w:themeShade="BF"/>
      <w:sz w:val="32"/>
      <w:szCs w:val="32"/>
    </w:rPr>
  </w:style>
  <w:style w:type="character" w:customStyle="1" w:styleId="NASLOV1Znak0">
    <w:name w:val="NASLOV 1 Znak"/>
    <w:basedOn w:val="Privzetapisavaodstavka"/>
    <w:link w:val="NASLOV1"/>
    <w:rsid w:val="00E50C40"/>
    <w:rPr>
      <w:rFonts w:ascii="Arial" w:eastAsia="Times New Roman" w:hAnsi="Arial" w:cs="Times New Roman"/>
      <w:b/>
      <w:kern w:val="32"/>
      <w:sz w:val="24"/>
      <w:szCs w:val="32"/>
      <w:lang w:eastAsia="sl-SI"/>
    </w:rPr>
  </w:style>
  <w:style w:type="character" w:styleId="Pripombasklic">
    <w:name w:val="annotation reference"/>
    <w:basedOn w:val="Privzetapisavaodstavka"/>
    <w:uiPriority w:val="99"/>
    <w:semiHidden/>
    <w:unhideWhenUsed/>
    <w:rsid w:val="001653C8"/>
    <w:rPr>
      <w:sz w:val="16"/>
      <w:szCs w:val="16"/>
    </w:rPr>
  </w:style>
  <w:style w:type="paragraph" w:styleId="Pripombabesedilo">
    <w:name w:val="annotation text"/>
    <w:basedOn w:val="Navaden"/>
    <w:link w:val="PripombabesediloZnak"/>
    <w:uiPriority w:val="99"/>
    <w:semiHidden/>
    <w:unhideWhenUsed/>
    <w:rsid w:val="001653C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1653C8"/>
    <w:rPr>
      <w:sz w:val="20"/>
      <w:szCs w:val="20"/>
    </w:rPr>
  </w:style>
  <w:style w:type="paragraph" w:styleId="Zadevapripombe">
    <w:name w:val="annotation subject"/>
    <w:basedOn w:val="Pripombabesedilo"/>
    <w:next w:val="Pripombabesedilo"/>
    <w:link w:val="ZadevapripombeZnak"/>
    <w:uiPriority w:val="99"/>
    <w:semiHidden/>
    <w:unhideWhenUsed/>
    <w:rsid w:val="001653C8"/>
    <w:rPr>
      <w:b/>
      <w:bCs/>
    </w:rPr>
  </w:style>
  <w:style w:type="character" w:customStyle="1" w:styleId="ZadevapripombeZnak">
    <w:name w:val="Zadeva pripombe Znak"/>
    <w:basedOn w:val="PripombabesediloZnak"/>
    <w:link w:val="Zadevapripombe"/>
    <w:uiPriority w:val="99"/>
    <w:semiHidden/>
    <w:rsid w:val="001653C8"/>
    <w:rPr>
      <w:b/>
      <w:bCs/>
      <w:sz w:val="20"/>
      <w:szCs w:val="20"/>
    </w:rPr>
  </w:style>
  <w:style w:type="character" w:styleId="SledenaHiperpovezava">
    <w:name w:val="FollowedHyperlink"/>
    <w:basedOn w:val="Privzetapisavaodstavka"/>
    <w:uiPriority w:val="99"/>
    <w:semiHidden/>
    <w:unhideWhenUsed/>
    <w:rsid w:val="00E248C8"/>
    <w:rPr>
      <w:color w:val="954F72" w:themeColor="followedHyperlink"/>
      <w:u w:val="single"/>
    </w:rPr>
  </w:style>
  <w:style w:type="character" w:customStyle="1" w:styleId="Nerazreenaomemba2">
    <w:name w:val="Nerazrešena omemba2"/>
    <w:basedOn w:val="Privzetapisavaodstavka"/>
    <w:uiPriority w:val="99"/>
    <w:semiHidden/>
    <w:unhideWhenUsed/>
    <w:rsid w:val="003352EE"/>
    <w:rPr>
      <w:color w:val="605E5C"/>
      <w:shd w:val="clear" w:color="auto" w:fill="E1DFDD"/>
    </w:rPr>
  </w:style>
  <w:style w:type="paragraph" w:styleId="Revizija">
    <w:name w:val="Revision"/>
    <w:hidden/>
    <w:uiPriority w:val="99"/>
    <w:semiHidden/>
    <w:rsid w:val="00E750EF"/>
    <w:pPr>
      <w:spacing w:after="0" w:line="240" w:lineRule="auto"/>
    </w:pPr>
  </w:style>
  <w:style w:type="character" w:styleId="Nerazreenaomemba">
    <w:name w:val="Unresolved Mention"/>
    <w:basedOn w:val="Privzetapisavaodstavka"/>
    <w:uiPriority w:val="99"/>
    <w:semiHidden/>
    <w:unhideWhenUsed/>
    <w:rsid w:val="00626A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330673">
      <w:bodyDiv w:val="1"/>
      <w:marLeft w:val="0"/>
      <w:marRight w:val="0"/>
      <w:marTop w:val="0"/>
      <w:marBottom w:val="0"/>
      <w:divBdr>
        <w:top w:val="none" w:sz="0" w:space="0" w:color="auto"/>
        <w:left w:val="none" w:sz="0" w:space="0" w:color="auto"/>
        <w:bottom w:val="none" w:sz="0" w:space="0" w:color="auto"/>
        <w:right w:val="none" w:sz="0" w:space="0" w:color="auto"/>
      </w:divBdr>
    </w:div>
    <w:div w:id="1335495743">
      <w:bodyDiv w:val="1"/>
      <w:marLeft w:val="0"/>
      <w:marRight w:val="0"/>
      <w:marTop w:val="0"/>
      <w:marBottom w:val="0"/>
      <w:divBdr>
        <w:top w:val="none" w:sz="0" w:space="0" w:color="auto"/>
        <w:left w:val="none" w:sz="0" w:space="0" w:color="auto"/>
        <w:bottom w:val="none" w:sz="0" w:space="0" w:color="auto"/>
        <w:right w:val="none" w:sz="0" w:space="0" w:color="auto"/>
      </w:divBdr>
    </w:div>
    <w:div w:id="1609586526">
      <w:bodyDiv w:val="1"/>
      <w:marLeft w:val="0"/>
      <w:marRight w:val="0"/>
      <w:marTop w:val="0"/>
      <w:marBottom w:val="0"/>
      <w:divBdr>
        <w:top w:val="none" w:sz="0" w:space="0" w:color="auto"/>
        <w:left w:val="none" w:sz="0" w:space="0" w:color="auto"/>
        <w:bottom w:val="none" w:sz="0" w:space="0" w:color="auto"/>
        <w:right w:val="none" w:sz="0" w:space="0" w:color="auto"/>
      </w:divBdr>
    </w:div>
    <w:div w:id="180893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srs.si/Pis.web/pregledPredpisa?id=ZAKO7128" TargetMode="External"/><Relationship Id="rId13" Type="http://schemas.openxmlformats.org/officeDocument/2006/relationships/hyperlink" Target="http://www.sigov-ca.gov.si/" TargetMode="External"/><Relationship Id="rId18" Type="http://schemas.openxmlformats.org/officeDocument/2006/relationships/image" Target="media/image1.png"/><Relationship Id="rId26" Type="http://schemas.openxmlformats.org/officeDocument/2006/relationships/image" Target="media/image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davki.durs.si/EdavkiPortal/OpenPortal/CommonPages/Opdynp/PageD.aspx?category=obrazec_tro_k" TargetMode="External"/><Relationship Id="rId17" Type="http://schemas.openxmlformats.org/officeDocument/2006/relationships/hyperlink" Target="https://edavki.durs.si/EdavkiPortal/OpenPortal/pages/registration/intro.asp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mailto:sd.fu@gov.si" TargetMode="External"/><Relationship Id="rId2" Type="http://schemas.openxmlformats.org/officeDocument/2006/relationships/numbering" Target="numbering.xml"/><Relationship Id="rId16" Type="http://schemas.openxmlformats.org/officeDocument/2006/relationships/hyperlink" Target="http://www.halcom.si/" TargetMode="External"/><Relationship Id="rId20" Type="http://schemas.openxmlformats.org/officeDocument/2006/relationships/hyperlink" Target="https://www.setcce.com/products/electronic-signature-technologies/pki"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gov.si/en/contacts?type=atom%27A%3D0%3Dc1a798641f1611c480d4f269a2a48cce%3D12fabb566890267c62941df06f6c18f9%3D77b273e0e67fbf3815edf88b3c117e26"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www.fu.gov.si/en/contacts/maribor_financial_office?type=%2F%27"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ostarca.posta.si/" TargetMode="External"/><Relationship Id="rId23" Type="http://schemas.openxmlformats.org/officeDocument/2006/relationships/hyperlink" Target="https://edavki.durs.si/EdavkiPortal/OpenPortal/CommonPages/Opdynp/PageA.aspx" TargetMode="External"/><Relationship Id="rId28" Type="http://schemas.openxmlformats.org/officeDocument/2006/relationships/image" Target="media/image8.png"/><Relationship Id="rId36" Type="http://schemas.openxmlformats.org/officeDocument/2006/relationships/hyperlink" Target="https://view.officeapps.live.com/op/view.aspx?src=https%3A%2F%2Ffu.gov.si%2Ffileadmin%2FInternet%2FCarina%2FPoslovanje_z_nami%2Fe_Carina%2FOpis%2FAutrorization_in_the_excise_duty_proceedings.docx&amp;wdOrigin=BROWSELINK" TargetMode="External"/><Relationship Id="rId10" Type="http://schemas.openxmlformats.org/officeDocument/2006/relationships/hyperlink" Target="https://edavki.durs.si/OpenPortal/Dokumenti/dr_04.i.en.pdf" TargetMode="External"/><Relationship Id="rId19" Type="http://schemas.openxmlformats.org/officeDocument/2006/relationships/image" Target="media/image2.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fu.gov.si/en/business_events_businesses/obtaining_a_tax_identification_number_for_a_foreign_company?type=%3D8b79b09613ca367322153a1a63971862%3Dc1a798641f1611c480d4f269a2a48cce%3D689ecd6b0c6107e07f575444cc6d364a%3D7cba485646d52a40b04389ddb55e8cecc5569c4737%3D1bac4884cac2cf1a17a677fec6fada61" TargetMode="External"/><Relationship Id="rId14" Type="http://schemas.openxmlformats.org/officeDocument/2006/relationships/hyperlink" Target="http://www.sigen-ca.si/" TargetMode="External"/><Relationship Id="rId22" Type="http://schemas.openxmlformats.org/officeDocument/2006/relationships/hyperlink" Target="https://edavki.durs.si/OpenPortal/Dokumenti/tro_k.i.en.pdf"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11DCA54-2C79-4A6F-8D49-31A4ABBC9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1841</Words>
  <Characters>10495</Characters>
  <Application>Microsoft Office Word</Application>
  <DocSecurity>0</DocSecurity>
  <Lines>87</Lines>
  <Paragraphs>24</Paragraphs>
  <ScaleCrop>false</ScaleCrop>
  <HeadingPairs>
    <vt:vector size="2" baseType="variant">
      <vt:variant>
        <vt:lpstr>Naslov</vt:lpstr>
      </vt:variant>
      <vt:variant>
        <vt:i4>1</vt:i4>
      </vt:variant>
    </vt:vector>
  </HeadingPairs>
  <TitlesOfParts>
    <vt:vector size="1" baseType="lpstr">
      <vt:lpstr/>
    </vt:vector>
  </TitlesOfParts>
  <Company>FURS</Company>
  <LinksUpToDate>false</LinksUpToDate>
  <CharactersWithSpaces>12312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Prevodnik</dc:creator>
  <cp:keywords/>
  <dc:description/>
  <cp:lastModifiedBy>Veronika Prevodnik</cp:lastModifiedBy>
  <cp:revision>6</cp:revision>
  <cp:lastPrinted>2022-04-26T07:46:00Z</cp:lastPrinted>
  <dcterms:created xsi:type="dcterms:W3CDTF">2024-03-20T09:33:00Z</dcterms:created>
  <dcterms:modified xsi:type="dcterms:W3CDTF">2024-03-21T08:08:00Z</dcterms:modified>
</cp:coreProperties>
</file>