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51F" w14:textId="77777777" w:rsidR="00A61FF5" w:rsidRPr="00CB233E" w:rsidRDefault="00A61FF5" w:rsidP="00A61FF5">
      <w:pPr>
        <w:pStyle w:val="datumtevilka"/>
        <w:jc w:val="center"/>
        <w:rPr>
          <w:lang w:val="hu-HU"/>
        </w:rPr>
      </w:pPr>
    </w:p>
    <w:p w14:paraId="2E5112BA" w14:textId="77777777" w:rsidR="00A61FF5" w:rsidRDefault="00A61FF5" w:rsidP="00A61FF5">
      <w:pPr>
        <w:pStyle w:val="datumtevilka"/>
        <w:jc w:val="center"/>
      </w:pPr>
    </w:p>
    <w:p w14:paraId="77482296" w14:textId="77777777" w:rsidR="00A61FF5" w:rsidRDefault="00A61FF5" w:rsidP="00A61FF5">
      <w:pPr>
        <w:pStyle w:val="datumtevilka"/>
        <w:jc w:val="center"/>
      </w:pPr>
    </w:p>
    <w:p w14:paraId="2563DD77" w14:textId="77777777" w:rsidR="00A61FF5" w:rsidRDefault="00A61FF5" w:rsidP="00A61FF5">
      <w:pPr>
        <w:pStyle w:val="datumtevilka"/>
        <w:jc w:val="center"/>
      </w:pPr>
    </w:p>
    <w:p w14:paraId="0333D335" w14:textId="77777777" w:rsidR="00A61FF5" w:rsidRDefault="00A61FF5" w:rsidP="00A61FF5">
      <w:pPr>
        <w:pStyle w:val="datumtevilka"/>
        <w:jc w:val="center"/>
      </w:pPr>
    </w:p>
    <w:p w14:paraId="763A5BD6" w14:textId="77777777" w:rsidR="00A61FF5" w:rsidRDefault="00A61FF5" w:rsidP="00A61FF5">
      <w:pPr>
        <w:pStyle w:val="datumtevilka"/>
        <w:jc w:val="center"/>
      </w:pPr>
    </w:p>
    <w:p w14:paraId="37E21ACE" w14:textId="77777777" w:rsidR="00A61FF5" w:rsidRDefault="00A61FF5" w:rsidP="00A61FF5">
      <w:pPr>
        <w:pStyle w:val="datumtevilka"/>
        <w:jc w:val="center"/>
      </w:pPr>
    </w:p>
    <w:p w14:paraId="782B1731" w14:textId="77777777" w:rsidR="00A61FF5" w:rsidRDefault="00A61FF5" w:rsidP="00A61FF5">
      <w:pPr>
        <w:pStyle w:val="datumtevilka"/>
        <w:jc w:val="center"/>
      </w:pPr>
    </w:p>
    <w:p w14:paraId="2825A225" w14:textId="77777777" w:rsidR="00A61FF5" w:rsidRPr="00904B2F" w:rsidRDefault="00A61FF5" w:rsidP="00A61FF5">
      <w:pPr>
        <w:pStyle w:val="datumtevilka"/>
        <w:jc w:val="center"/>
        <w:rPr>
          <w:b/>
          <w:sz w:val="32"/>
          <w:szCs w:val="32"/>
          <w:lang w:val="hu-HU"/>
        </w:rPr>
      </w:pPr>
      <w:r w:rsidRPr="00904B2F">
        <w:rPr>
          <w:b/>
          <w:sz w:val="32"/>
          <w:szCs w:val="32"/>
          <w:lang w:val="hu-HU"/>
        </w:rPr>
        <w:t>ÉRTÉKTÖBBLET-ADÓ</w:t>
      </w:r>
    </w:p>
    <w:p w14:paraId="46CA3C49" w14:textId="173DCCFE" w:rsidR="00A61FF5" w:rsidRPr="00904B2F" w:rsidRDefault="00A61FF5" w:rsidP="00A61FF5">
      <w:pPr>
        <w:pStyle w:val="datumtevilka"/>
        <w:jc w:val="center"/>
        <w:rPr>
          <w:b/>
          <w:sz w:val="32"/>
          <w:szCs w:val="32"/>
          <w:lang w:val="hu-HU"/>
        </w:rPr>
      </w:pPr>
      <w:r w:rsidRPr="00904B2F">
        <w:rPr>
          <w:b/>
          <w:sz w:val="32"/>
          <w:szCs w:val="32"/>
          <w:lang w:val="hu-HU"/>
        </w:rPr>
        <w:t xml:space="preserve">Időszakos nemzetközi közúti utasszállítási </w:t>
      </w:r>
      <w:r w:rsidR="009D354A" w:rsidRPr="00904B2F">
        <w:rPr>
          <w:b/>
          <w:sz w:val="32"/>
          <w:szCs w:val="32"/>
          <w:lang w:val="hu-HU"/>
        </w:rPr>
        <w:t>szolgáltatás végzésének</w:t>
      </w:r>
      <w:r w:rsidRPr="00904B2F">
        <w:rPr>
          <w:b/>
          <w:sz w:val="32"/>
          <w:szCs w:val="32"/>
          <w:lang w:val="hu-HU"/>
        </w:rPr>
        <w:t xml:space="preserve"> külön szabályoz</w:t>
      </w:r>
      <w:r w:rsidR="00D913E7">
        <w:rPr>
          <w:b/>
          <w:sz w:val="32"/>
          <w:szCs w:val="32"/>
          <w:lang w:val="hu-HU"/>
        </w:rPr>
        <w:t>á</w:t>
      </w:r>
      <w:r w:rsidRPr="00904B2F">
        <w:rPr>
          <w:b/>
          <w:sz w:val="32"/>
          <w:szCs w:val="32"/>
          <w:lang w:val="hu-HU"/>
        </w:rPr>
        <w:t>sa</w:t>
      </w:r>
    </w:p>
    <w:p w14:paraId="57778400" w14:textId="77777777" w:rsidR="00A61FF5" w:rsidRPr="00904B2F" w:rsidRDefault="00A61FF5" w:rsidP="00A61FF5">
      <w:pPr>
        <w:pStyle w:val="datumtevilka"/>
        <w:jc w:val="center"/>
        <w:rPr>
          <w:b/>
          <w:sz w:val="32"/>
          <w:szCs w:val="32"/>
          <w:lang w:val="hu-HU"/>
        </w:rPr>
      </w:pPr>
    </w:p>
    <w:p w14:paraId="1F0FD8C8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3DFC2FE5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0EC649B9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6806F667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6E27B019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039B9164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022568CC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703207D0" w14:textId="77777777" w:rsidR="00A61FF5" w:rsidRPr="00904B2F" w:rsidRDefault="00A61FF5" w:rsidP="00A61FF5">
      <w:pPr>
        <w:pStyle w:val="datumtevilka"/>
        <w:jc w:val="center"/>
        <w:rPr>
          <w:b/>
          <w:sz w:val="28"/>
          <w:szCs w:val="28"/>
          <w:lang w:val="hu-HU"/>
        </w:rPr>
      </w:pPr>
      <w:r w:rsidRPr="00904B2F">
        <w:rPr>
          <w:b/>
          <w:sz w:val="28"/>
          <w:szCs w:val="28"/>
          <w:lang w:val="hu-HU"/>
        </w:rPr>
        <w:t>Részletesebb leírás</w:t>
      </w:r>
    </w:p>
    <w:p w14:paraId="4A62AF20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46E53312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61E50836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2A78F52E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7D62BF52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5052B648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1027CDFD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6216109D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03884F99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1F625E07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1BBDE3EC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5EDDA31C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77C742DC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325CDC06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2F718D73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324C4241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32968A69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5448ACF8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0320833C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11573FCF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5B37A5B7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00DD5332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45CD665A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73DC6595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6931F718" w14:textId="485F66CC" w:rsidR="00A61FF5" w:rsidRPr="00904B2F" w:rsidRDefault="008B30EF" w:rsidP="00A61FF5">
      <w:pPr>
        <w:pStyle w:val="podpisi"/>
        <w:jc w:val="center"/>
        <w:rPr>
          <w:b/>
          <w:sz w:val="28"/>
          <w:lang w:val="hu-HU"/>
        </w:rPr>
      </w:pPr>
      <w:r w:rsidRPr="008B30EF">
        <w:rPr>
          <w:b/>
          <w:color w:val="FF0000"/>
          <w:sz w:val="28"/>
          <w:lang w:val="hu-HU"/>
        </w:rPr>
        <w:t>8</w:t>
      </w:r>
      <w:r w:rsidR="00A61FF5" w:rsidRPr="008B30EF">
        <w:rPr>
          <w:b/>
          <w:color w:val="FF0000"/>
          <w:sz w:val="28"/>
          <w:lang w:val="hu-HU"/>
        </w:rPr>
        <w:t>.</w:t>
      </w:r>
      <w:r w:rsidR="00A61FF5" w:rsidRPr="00904B2F">
        <w:rPr>
          <w:b/>
          <w:sz w:val="28"/>
          <w:lang w:val="hu-HU"/>
        </w:rPr>
        <w:t xml:space="preserve"> kiadás, </w:t>
      </w:r>
      <w:r w:rsidR="00A61FF5" w:rsidRPr="00250157">
        <w:rPr>
          <w:b/>
          <w:color w:val="FF0000"/>
          <w:sz w:val="28"/>
          <w:lang w:val="hu-HU"/>
        </w:rPr>
        <w:t>20</w:t>
      </w:r>
      <w:r w:rsidR="00C331A4">
        <w:rPr>
          <w:b/>
          <w:color w:val="FF0000"/>
          <w:sz w:val="28"/>
          <w:lang w:val="hu-HU"/>
        </w:rPr>
        <w:t>2</w:t>
      </w:r>
      <w:r w:rsidR="00A54A2F">
        <w:rPr>
          <w:b/>
          <w:color w:val="FF0000"/>
          <w:sz w:val="28"/>
          <w:lang w:val="hu-HU"/>
        </w:rPr>
        <w:t>4</w:t>
      </w:r>
      <w:r w:rsidR="00A61FF5" w:rsidRPr="00904B2F">
        <w:rPr>
          <w:b/>
          <w:sz w:val="28"/>
          <w:lang w:val="hu-HU"/>
        </w:rPr>
        <w:t xml:space="preserve"> </w:t>
      </w:r>
      <w:r>
        <w:rPr>
          <w:b/>
          <w:color w:val="FF0000"/>
          <w:sz w:val="28"/>
          <w:lang w:val="hu-HU"/>
        </w:rPr>
        <w:t>M</w:t>
      </w:r>
      <w:r>
        <w:rPr>
          <w:rFonts w:cs="Arial"/>
          <w:b/>
          <w:color w:val="FF0000"/>
          <w:sz w:val="28"/>
          <w:lang w:val="hu-HU"/>
        </w:rPr>
        <w:t>Á</w:t>
      </w:r>
      <w:r>
        <w:rPr>
          <w:b/>
          <w:color w:val="FF0000"/>
          <w:sz w:val="28"/>
          <w:lang w:val="hu-HU"/>
        </w:rPr>
        <w:t>RCIUS</w:t>
      </w:r>
    </w:p>
    <w:p w14:paraId="3CE13833" w14:textId="6343B030" w:rsidR="00A61FF5" w:rsidRDefault="00A61FF5" w:rsidP="00A61FF5">
      <w:pPr>
        <w:rPr>
          <w:b/>
          <w:sz w:val="24"/>
          <w:lang w:val="hu-HU"/>
        </w:rPr>
      </w:pPr>
      <w:r w:rsidRPr="00904B2F">
        <w:rPr>
          <w:sz w:val="28"/>
          <w:lang w:val="hu-HU"/>
        </w:rPr>
        <w:br w:type="page"/>
      </w:r>
      <w:r w:rsidRPr="00904B2F">
        <w:rPr>
          <w:b/>
          <w:sz w:val="24"/>
          <w:lang w:val="hu-HU"/>
        </w:rPr>
        <w:lastRenderedPageBreak/>
        <w:t>TARTALOMJEGYZÉK</w:t>
      </w:r>
    </w:p>
    <w:p w14:paraId="3F23D344" w14:textId="77777777" w:rsidR="005C2949" w:rsidRDefault="005C2949" w:rsidP="005C2949">
      <w:pPr>
        <w:ind w:firstLine="284"/>
        <w:rPr>
          <w:bCs/>
          <w:szCs w:val="20"/>
          <w:lang w:val="hu-HU"/>
        </w:rPr>
      </w:pPr>
    </w:p>
    <w:p w14:paraId="4E62F002" w14:textId="77777777" w:rsidR="005C2949" w:rsidRDefault="005C2949" w:rsidP="005C2949">
      <w:pPr>
        <w:ind w:firstLine="284"/>
        <w:rPr>
          <w:bCs/>
          <w:szCs w:val="20"/>
          <w:lang w:val="hu-HU"/>
        </w:rPr>
      </w:pPr>
    </w:p>
    <w:p w14:paraId="7556EA93" w14:textId="5C6CA0D5" w:rsidR="005C2949" w:rsidRPr="005C2949" w:rsidRDefault="005C2949" w:rsidP="005C2949">
      <w:pPr>
        <w:ind w:firstLine="284"/>
        <w:rPr>
          <w:bCs/>
          <w:szCs w:val="20"/>
          <w:lang w:val="hu-HU"/>
        </w:rPr>
      </w:pPr>
      <w:r w:rsidRPr="005C2949">
        <w:rPr>
          <w:bCs/>
          <w:szCs w:val="20"/>
          <w:lang w:val="hu-HU"/>
        </w:rPr>
        <w:t>1.0 IDŐSZAKOS NEMZETKÖZI KÖZÚTI UTASSZÁLLÍTÁSI SZOLGÁLTATÁS VÉGZÉSÉNEK KÜLÖN SZABÁLYOZASA …………………3</w:t>
      </w:r>
    </w:p>
    <w:p w14:paraId="2271F321" w14:textId="77777777" w:rsidR="005C2949" w:rsidRDefault="005C2949" w:rsidP="005C2949">
      <w:pPr>
        <w:pStyle w:val="Kazalovsebine1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 w:rsidRPr="00904B2F">
        <w:rPr>
          <w:b/>
          <w:sz w:val="28"/>
          <w:lang w:val="hu-HU"/>
        </w:rPr>
        <w:fldChar w:fldCharType="begin"/>
      </w:r>
      <w:r w:rsidRPr="00904B2F">
        <w:rPr>
          <w:b/>
          <w:sz w:val="28"/>
          <w:lang w:val="hu-HU"/>
        </w:rPr>
        <w:instrText xml:space="preserve"> TOC \h \z \t "FURS_naslov_1;1;FURS_naslov_2;2" </w:instrText>
      </w:r>
      <w:r w:rsidRPr="00904B2F">
        <w:rPr>
          <w:b/>
          <w:sz w:val="28"/>
          <w:lang w:val="hu-HU"/>
        </w:rPr>
        <w:fldChar w:fldCharType="separate"/>
      </w:r>
      <w:hyperlink w:anchor="_Toc27991490" w:history="1">
        <w:r w:rsidRPr="00C02267">
          <w:rPr>
            <w:rStyle w:val="Hiperpovezava"/>
            <w:noProof/>
            <w:lang w:val="hu-HU"/>
          </w:rPr>
          <w:t>2.0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Pr="00C02267">
          <w:rPr>
            <w:rStyle w:val="Hiperpovezava"/>
            <w:noProof/>
            <w:lang w:val="hu-HU"/>
          </w:rPr>
          <w:t>A KÜLÖN SZABÁLYOZÁS IGÉNYBEVÉTELÉNEK FELTÉTELEI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_Toc27991490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88F7DB" w14:textId="77777777" w:rsidR="005C2949" w:rsidRDefault="00555EC7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491" w:history="1">
        <w:r w:rsidR="005C2949" w:rsidRPr="00C02267">
          <w:rPr>
            <w:rStyle w:val="Hiperpovezava"/>
            <w:noProof/>
            <w:lang w:val="hu-HU"/>
          </w:rPr>
          <w:t>3.0  BEJELENTÉS AZ ADÓHATÓSÁGNAK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_Toc27991491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4</w:t>
        </w:r>
        <w:r w:rsidR="005C2949">
          <w:rPr>
            <w:noProof/>
            <w:webHidden/>
          </w:rPr>
          <w:fldChar w:fldCharType="end"/>
        </w:r>
      </w:hyperlink>
    </w:p>
    <w:p w14:paraId="09994F40" w14:textId="77777777" w:rsidR="005C2949" w:rsidRDefault="00555EC7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492" w:history="1">
        <w:r w:rsidR="005C2949" w:rsidRPr="00C02267">
          <w:rPr>
            <w:rStyle w:val="Hiperpovezava"/>
            <w:noProof/>
            <w:lang w:val="hu-HU"/>
          </w:rPr>
          <w:t>3.1  Adószám és ÁFA-azonosítószám kiadása iránti kérelem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_Toc27991492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4</w:t>
        </w:r>
        <w:r w:rsidR="005C2949">
          <w:rPr>
            <w:noProof/>
            <w:webHidden/>
          </w:rPr>
          <w:fldChar w:fldCharType="end"/>
        </w:r>
      </w:hyperlink>
    </w:p>
    <w:p w14:paraId="5981F0B0" w14:textId="77777777" w:rsidR="005C2949" w:rsidRDefault="00555EC7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493" w:history="1">
        <w:r w:rsidR="005C2949" w:rsidRPr="00C02267">
          <w:rPr>
            <w:rStyle w:val="Hiperpovezava"/>
            <w:noProof/>
            <w:lang w:val="hu-HU"/>
          </w:rPr>
          <w:t>3.2 Igazolás kérelem beérkezéséről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_Toc27991493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5</w:t>
        </w:r>
        <w:r w:rsidR="005C2949">
          <w:rPr>
            <w:noProof/>
            <w:webHidden/>
          </w:rPr>
          <w:fldChar w:fldCharType="end"/>
        </w:r>
      </w:hyperlink>
    </w:p>
    <w:p w14:paraId="68FB70BE" w14:textId="77777777" w:rsidR="005C2949" w:rsidRDefault="00555EC7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494" w:history="1">
        <w:r w:rsidR="005C2949" w:rsidRPr="00C02267">
          <w:rPr>
            <w:rStyle w:val="Hiperpovezava"/>
            <w:noProof/>
            <w:lang w:val="hu-HU"/>
          </w:rPr>
          <w:t>3.3  ÁFA-azonosítószám meghatározása e külön szabályozás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_Toc27991494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5</w:t>
        </w:r>
        <w:r w:rsidR="005C2949">
          <w:rPr>
            <w:noProof/>
            <w:webHidden/>
          </w:rPr>
          <w:fldChar w:fldCharType="end"/>
        </w:r>
      </w:hyperlink>
    </w:p>
    <w:p w14:paraId="11211CF1" w14:textId="77777777" w:rsidR="005C2949" w:rsidRDefault="00555EC7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495" w:history="1">
        <w:r w:rsidR="005C2949" w:rsidRPr="00C02267">
          <w:rPr>
            <w:rStyle w:val="Hiperpovezava"/>
            <w:noProof/>
            <w:lang w:val="hu-HU"/>
          </w:rPr>
          <w:t>igénybevételéhez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_Toc27991495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5</w:t>
        </w:r>
        <w:r w:rsidR="005C2949">
          <w:rPr>
            <w:noProof/>
            <w:webHidden/>
          </w:rPr>
          <w:fldChar w:fldCharType="end"/>
        </w:r>
      </w:hyperlink>
    </w:p>
    <w:p w14:paraId="3E5FFCF4" w14:textId="77777777" w:rsidR="005C2949" w:rsidRDefault="00555EC7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496" w:history="1">
        <w:r w:rsidR="005C2949" w:rsidRPr="00C02267">
          <w:rPr>
            <w:rStyle w:val="Hiperpovezava"/>
            <w:noProof/>
            <w:lang w:val="hu-HU"/>
          </w:rPr>
          <w:t>3.4  Az adóhatóság értesítése a  kérelemben szereplő adatok megváltozásáról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_Toc27991496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6</w:t>
        </w:r>
        <w:r w:rsidR="005C2949">
          <w:rPr>
            <w:noProof/>
            <w:webHidden/>
          </w:rPr>
          <w:fldChar w:fldCharType="end"/>
        </w:r>
      </w:hyperlink>
    </w:p>
    <w:p w14:paraId="0377E759" w14:textId="77777777" w:rsidR="005C2949" w:rsidRDefault="00555EC7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497" w:history="1">
        <w:r w:rsidR="005C2949" w:rsidRPr="00C02267">
          <w:rPr>
            <w:rStyle w:val="Hiperpovezava"/>
            <w:noProof/>
            <w:lang w:val="hu-HU"/>
          </w:rPr>
          <w:t>4.0  SZÁLLÍTÁS- BEJELENTÉSI KÖTELEZETTSÉG MINDEN EGYES SZÁLLÍTÁS ELŐTT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_Toc27991497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6</w:t>
        </w:r>
        <w:r w:rsidR="005C2949">
          <w:rPr>
            <w:noProof/>
            <w:webHidden/>
          </w:rPr>
          <w:fldChar w:fldCharType="end"/>
        </w:r>
      </w:hyperlink>
    </w:p>
    <w:p w14:paraId="29F2F87B" w14:textId="77777777" w:rsidR="005C2949" w:rsidRDefault="00555EC7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498" w:history="1">
        <w:r w:rsidR="005C2949" w:rsidRPr="00C02267">
          <w:rPr>
            <w:rStyle w:val="Hiperpovezava"/>
            <w:noProof/>
            <w:lang w:val="hu-HU"/>
          </w:rPr>
          <w:t>5.0  ADÓZÁSI IDŐSZAK ÉS AZ ÁFA KÜLÖN ELSZÁMOLÁSA (DDV-O-OP)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_Toc27991498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6</w:t>
        </w:r>
        <w:r w:rsidR="005C2949">
          <w:rPr>
            <w:noProof/>
            <w:webHidden/>
          </w:rPr>
          <w:fldChar w:fldCharType="end"/>
        </w:r>
      </w:hyperlink>
    </w:p>
    <w:p w14:paraId="69335488" w14:textId="77777777" w:rsidR="005C2949" w:rsidRDefault="00555EC7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499" w:history="1">
        <w:r w:rsidR="005C2949" w:rsidRPr="00C02267">
          <w:rPr>
            <w:rStyle w:val="Hiperpovezava"/>
            <w:noProof/>
            <w:lang w:val="hu-HU"/>
          </w:rPr>
          <w:t>5.1  Adózási időszak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_Toc27991499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6</w:t>
        </w:r>
        <w:r w:rsidR="005C2949">
          <w:rPr>
            <w:noProof/>
            <w:webHidden/>
          </w:rPr>
          <w:fldChar w:fldCharType="end"/>
        </w:r>
      </w:hyperlink>
    </w:p>
    <w:p w14:paraId="713EDB0A" w14:textId="77777777" w:rsidR="005C2949" w:rsidRDefault="00555EC7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500" w:history="1">
        <w:r w:rsidR="005C2949" w:rsidRPr="00C02267">
          <w:rPr>
            <w:rStyle w:val="Hiperpovezava"/>
            <w:noProof/>
            <w:lang w:val="hu-HU"/>
          </w:rPr>
          <w:t>5.2  ÁFA külön elszámolás ( DDV-O-OP nyomtatvány )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_Toc27991500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6</w:t>
        </w:r>
        <w:r w:rsidR="005C2949">
          <w:rPr>
            <w:noProof/>
            <w:webHidden/>
          </w:rPr>
          <w:fldChar w:fldCharType="end"/>
        </w:r>
      </w:hyperlink>
    </w:p>
    <w:p w14:paraId="13661595" w14:textId="77777777" w:rsidR="005C2949" w:rsidRDefault="00555EC7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501" w:history="1">
        <w:r w:rsidR="005C2949" w:rsidRPr="00C02267">
          <w:rPr>
            <w:rStyle w:val="Hiperpovezava"/>
            <w:noProof/>
            <w:lang w:val="hu-HU"/>
          </w:rPr>
          <w:t>5.3  Az ÁFA külön elszámolás módosítása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_Toc27991501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10</w:t>
        </w:r>
        <w:r w:rsidR="005C2949">
          <w:rPr>
            <w:noProof/>
            <w:webHidden/>
          </w:rPr>
          <w:fldChar w:fldCharType="end"/>
        </w:r>
      </w:hyperlink>
    </w:p>
    <w:p w14:paraId="4E56ADD9" w14:textId="77777777" w:rsidR="005C2949" w:rsidRDefault="00555EC7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502" w:history="1">
        <w:r w:rsidR="005C2949" w:rsidRPr="00C02267">
          <w:rPr>
            <w:rStyle w:val="Hiperpovezava"/>
            <w:noProof/>
            <w:lang w:val="hu-HU"/>
          </w:rPr>
          <w:t>6.0  ÁFA-FIZETÉS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_Toc27991502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10</w:t>
        </w:r>
        <w:r w:rsidR="005C2949">
          <w:rPr>
            <w:noProof/>
            <w:webHidden/>
          </w:rPr>
          <w:fldChar w:fldCharType="end"/>
        </w:r>
      </w:hyperlink>
    </w:p>
    <w:p w14:paraId="6E584AED" w14:textId="77777777" w:rsidR="005C2949" w:rsidRDefault="00555EC7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503" w:history="1">
        <w:r w:rsidR="005C2949" w:rsidRPr="00C02267">
          <w:rPr>
            <w:rStyle w:val="Hiperpovezava"/>
            <w:noProof/>
            <w:lang w:val="hu-HU"/>
          </w:rPr>
          <w:t>7.0  KÜLÖN SZABÁLYOZÁSBÓL VALÓ KIZÁRÁS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_Toc27991503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10</w:t>
        </w:r>
        <w:r w:rsidR="005C2949">
          <w:rPr>
            <w:noProof/>
            <w:webHidden/>
          </w:rPr>
          <w:fldChar w:fldCharType="end"/>
        </w:r>
      </w:hyperlink>
    </w:p>
    <w:p w14:paraId="4C3F51EB" w14:textId="77777777" w:rsidR="005C2949" w:rsidRDefault="00555EC7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504" w:history="1">
        <w:r w:rsidR="005C2949" w:rsidRPr="00C02267">
          <w:rPr>
            <w:rStyle w:val="Hiperpovezava"/>
            <w:noProof/>
            <w:lang w:val="hu-HU"/>
          </w:rPr>
          <w:t>8.0  NYILVÁNTARTÁSOK VEZETÉSE ÉS TÁROLÁSA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_Toc27991504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11</w:t>
        </w:r>
        <w:r w:rsidR="005C2949">
          <w:rPr>
            <w:noProof/>
            <w:webHidden/>
          </w:rPr>
          <w:fldChar w:fldCharType="end"/>
        </w:r>
      </w:hyperlink>
    </w:p>
    <w:p w14:paraId="34368CE6" w14:textId="77777777" w:rsidR="005C2949" w:rsidRDefault="00555EC7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505" w:history="1">
        <w:r w:rsidR="005C2949" w:rsidRPr="00C02267">
          <w:rPr>
            <w:rStyle w:val="Hiperpovezava"/>
            <w:noProof/>
            <w:lang w:val="hu-HU"/>
          </w:rPr>
          <w:t>9.0 BÜNTETŐ RENDELKEZÉSEK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_Toc27991505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11</w:t>
        </w:r>
        <w:r w:rsidR="005C2949">
          <w:rPr>
            <w:noProof/>
            <w:webHidden/>
          </w:rPr>
          <w:fldChar w:fldCharType="end"/>
        </w:r>
      </w:hyperlink>
    </w:p>
    <w:p w14:paraId="56A4EE08" w14:textId="2BC815F1" w:rsidR="005C2949" w:rsidRDefault="005C2949" w:rsidP="005C2949">
      <w:pPr>
        <w:pStyle w:val="Naslov1"/>
      </w:pPr>
      <w:r w:rsidRPr="00904B2F">
        <w:rPr>
          <w:sz w:val="28"/>
          <w:lang w:val="hu-HU"/>
        </w:rPr>
        <w:fldChar w:fldCharType="end"/>
      </w:r>
    </w:p>
    <w:p w14:paraId="26A9A9D0" w14:textId="77777777" w:rsidR="005C2949" w:rsidRDefault="005C2949" w:rsidP="00954828">
      <w:pPr>
        <w:pStyle w:val="Naslov1"/>
      </w:pPr>
    </w:p>
    <w:p w14:paraId="32B0F2AF" w14:textId="77777777" w:rsidR="005C2949" w:rsidRDefault="005C2949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756C63C" w14:textId="55E44ED4" w:rsidR="00A61FF5" w:rsidRPr="00BA5AA7" w:rsidRDefault="00954828" w:rsidP="00954828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1.0 </w:t>
      </w:r>
      <w:r w:rsidR="0078221A" w:rsidRPr="00BA5AA7">
        <w:rPr>
          <w:rFonts w:ascii="Arial" w:hAnsi="Arial" w:cs="Arial"/>
          <w:b/>
          <w:bCs/>
          <w:color w:val="auto"/>
          <w:sz w:val="24"/>
          <w:szCs w:val="24"/>
        </w:rPr>
        <w:t>IDŐSZAKOS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</w:rPr>
        <w:t xml:space="preserve"> NEMZETKÖZI KÖZÚTI UTASSZÁLLÍTÁSI </w:t>
      </w:r>
      <w:r w:rsidR="001A6D75" w:rsidRPr="00BA5AA7">
        <w:rPr>
          <w:rFonts w:ascii="Arial" w:hAnsi="Arial" w:cs="Arial"/>
          <w:b/>
          <w:bCs/>
          <w:color w:val="auto"/>
          <w:sz w:val="24"/>
          <w:szCs w:val="24"/>
        </w:rPr>
        <w:t>SZOLGÁLTATÁS VÉGZÉSÉNEK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</w:rPr>
        <w:t xml:space="preserve"> KÜLÖN SZABÁLYOZASA</w:t>
      </w:r>
    </w:p>
    <w:p w14:paraId="26FFA079" w14:textId="365A0245" w:rsidR="00A61FF5" w:rsidRPr="00904B2F" w:rsidRDefault="00A61FF5" w:rsidP="00A61FF5">
      <w:pPr>
        <w:spacing w:line="260" w:lineRule="exact"/>
        <w:jc w:val="both"/>
        <w:rPr>
          <w:lang w:val="hu-HU"/>
        </w:rPr>
      </w:pPr>
      <w:r w:rsidRPr="00904B2F">
        <w:rPr>
          <w:lang w:val="hu-HU"/>
        </w:rPr>
        <w:t xml:space="preserve">2015.4.1.-től azon külföldi adózók számára, akik Szlovéniában időszakosan végeznek nemzetközi közúti </w:t>
      </w:r>
      <w:r w:rsidRPr="00904B2F">
        <w:rPr>
          <w:szCs w:val="20"/>
          <w:lang w:val="hu-HU"/>
        </w:rPr>
        <w:t>utasszállítási</w:t>
      </w:r>
      <w:r w:rsidRPr="00904B2F">
        <w:rPr>
          <w:lang w:val="hu-HU"/>
        </w:rPr>
        <w:t xml:space="preserve"> szolgáltatásokat, külön szabályozás kerül bevezetésre. </w:t>
      </w:r>
    </w:p>
    <w:p w14:paraId="37BC1008" w14:textId="77777777" w:rsidR="00A61FF5" w:rsidRPr="00904B2F" w:rsidRDefault="00A61FF5" w:rsidP="00A61FF5">
      <w:pPr>
        <w:jc w:val="both"/>
        <w:rPr>
          <w:lang w:val="hu-HU"/>
        </w:rPr>
      </w:pPr>
    </w:p>
    <w:p w14:paraId="44BFE716" w14:textId="0265D202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Azon adózónak, akinek Szlovéniában nincs székhelye vagy </w:t>
      </w:r>
      <w:r w:rsidR="009D354A" w:rsidRPr="00904B2F">
        <w:rPr>
          <w:lang w:val="hu-HU"/>
        </w:rPr>
        <w:t>állandó üzletviteli</w:t>
      </w:r>
      <w:r w:rsidRPr="00904B2F">
        <w:rPr>
          <w:lang w:val="hu-HU"/>
        </w:rPr>
        <w:t xml:space="preserve"> egysége, se állandó vagy ideiglenes lakóhelye és Szlovénia területén </w:t>
      </w:r>
      <w:r w:rsidR="009D354A" w:rsidRPr="00904B2F">
        <w:rPr>
          <w:lang w:val="hu-HU"/>
        </w:rPr>
        <w:t>kizárólag időszakos</w:t>
      </w:r>
      <w:r w:rsidRPr="00904B2F">
        <w:rPr>
          <w:lang w:val="hu-HU"/>
        </w:rPr>
        <w:t xml:space="preserve"> nemzetközi utasszállítási szolgáltatásokat végez, bizonyos feltételek teljesítésével igénybe veheti az egyszerű regisztrációs eljárást, az ÁFA-t ezen külön szabályozás alapján számolhatja el és fizetheti be. </w:t>
      </w:r>
    </w:p>
    <w:p w14:paraId="11110B37" w14:textId="77777777" w:rsidR="00A61FF5" w:rsidRPr="00904B2F" w:rsidRDefault="00A61FF5" w:rsidP="00A61FF5">
      <w:pPr>
        <w:jc w:val="both"/>
        <w:rPr>
          <w:lang w:val="hu-HU"/>
        </w:rPr>
      </w:pPr>
    </w:p>
    <w:p w14:paraId="55E7F6C0" w14:textId="17364C01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Ez a külön szabályozás csak az időszakos nemzetközi közúti utasszállításra vehető </w:t>
      </w:r>
      <w:r w:rsidR="009D354A" w:rsidRPr="00904B2F">
        <w:rPr>
          <w:lang w:val="hu-HU"/>
        </w:rPr>
        <w:t>igénybe és</w:t>
      </w:r>
      <w:r w:rsidRPr="00904B2F">
        <w:rPr>
          <w:lang w:val="hu-HU"/>
        </w:rPr>
        <w:t xml:space="preserve"> nem a rendszeres nemzetközi közúti járatok utasszállításához.</w:t>
      </w:r>
    </w:p>
    <w:p w14:paraId="3EF1FF50" w14:textId="77777777" w:rsidR="00A61FF5" w:rsidRPr="00904B2F" w:rsidRDefault="00A61FF5" w:rsidP="00A61FF5">
      <w:pPr>
        <w:jc w:val="both"/>
        <w:rPr>
          <w:lang w:val="hu-HU"/>
        </w:rPr>
      </w:pPr>
    </w:p>
    <w:p w14:paraId="64DC788D" w14:textId="190E7B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 külön szabályozás azon adózó számára, aki </w:t>
      </w:r>
      <w:r w:rsidR="009D354A" w:rsidRPr="00904B2F">
        <w:rPr>
          <w:lang w:val="hu-HU"/>
        </w:rPr>
        <w:t>teljesíti igénybevételének</w:t>
      </w:r>
      <w:r w:rsidRPr="00904B2F">
        <w:rPr>
          <w:lang w:val="hu-HU"/>
        </w:rPr>
        <w:t xml:space="preserve"> feltételeit, opciós.</w:t>
      </w:r>
    </w:p>
    <w:p w14:paraId="7909A6EA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 </w:t>
      </w:r>
    </w:p>
    <w:p w14:paraId="02555C38" w14:textId="1FAB4BC8" w:rsidR="00A61FF5" w:rsidRPr="00904B2F" w:rsidRDefault="00A61FF5" w:rsidP="00A61FF5">
      <w:pPr>
        <w:jc w:val="both"/>
        <w:rPr>
          <w:b/>
          <w:lang w:val="hu-HU"/>
        </w:rPr>
      </w:pPr>
      <w:r w:rsidRPr="00904B2F">
        <w:rPr>
          <w:b/>
          <w:lang w:val="hu-HU"/>
        </w:rPr>
        <w:t xml:space="preserve">A kommunikáció az adózó és az adóhatóság között elektronikus formában fog történni, éspedig az adózók 2015. március 1-től elektronikus formában nyújthatják majd be az adószám iránti kérelmüket, amennyiben még nem rendelkeznek vele, és az Áfa- azonosítószám iránti kérelmüket.  E külön szabályozás igénybevétele pedig </w:t>
      </w:r>
      <w:r w:rsidR="009D354A" w:rsidRPr="00904B2F">
        <w:rPr>
          <w:b/>
          <w:lang w:val="hu-HU"/>
        </w:rPr>
        <w:t>a 2015.</w:t>
      </w:r>
      <w:r w:rsidRPr="00904B2F">
        <w:rPr>
          <w:b/>
          <w:lang w:val="hu-HU"/>
        </w:rPr>
        <w:t xml:space="preserve">  </w:t>
      </w:r>
      <w:r w:rsidR="009D354A" w:rsidRPr="00904B2F">
        <w:rPr>
          <w:b/>
          <w:lang w:val="hu-HU"/>
        </w:rPr>
        <w:t>április</w:t>
      </w:r>
      <w:r w:rsidRPr="00904B2F">
        <w:rPr>
          <w:b/>
          <w:lang w:val="hu-HU"/>
        </w:rPr>
        <w:t xml:space="preserve"> 1-e utáni időszakra vonatkozóan lesz lehetséges.   </w:t>
      </w:r>
    </w:p>
    <w:p w14:paraId="1FBF718A" w14:textId="77777777" w:rsidR="00A61FF5" w:rsidRPr="00904B2F" w:rsidRDefault="00A61FF5" w:rsidP="00A61FF5">
      <w:pPr>
        <w:jc w:val="both"/>
        <w:rPr>
          <w:lang w:val="hu-HU"/>
        </w:rPr>
      </w:pPr>
    </w:p>
    <w:p w14:paraId="0E738086" w14:textId="3D6725A1" w:rsidR="00A61FF5" w:rsidRPr="00BA5AA7" w:rsidRDefault="00954828" w:rsidP="00954828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2.0 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A KÜLÖN SZABÁLYOZÁS IGÉNYBEVÉTELÉNEK FELTÉTELEI </w:t>
      </w:r>
    </w:p>
    <w:p w14:paraId="00164071" w14:textId="77777777" w:rsidR="00A61FF5" w:rsidRPr="00704B8A" w:rsidRDefault="00A61FF5" w:rsidP="00A61FF5">
      <w:pPr>
        <w:jc w:val="both"/>
        <w:rPr>
          <w:lang w:val="hu-HU"/>
        </w:rPr>
      </w:pPr>
      <w:r w:rsidRPr="00704B8A">
        <w:rPr>
          <w:lang w:val="hu-HU"/>
        </w:rPr>
        <w:t>A külön szabályozást az az adózó veheti igénybe, akinek Szlovéniában nincs székhelye vagy állandó üzleti egysége, se állandó vagy ideiglenes lakóhelye (a folytatásban: Adózó), ha teljesíti az alábbi feltételeket:</w:t>
      </w:r>
    </w:p>
    <w:p w14:paraId="70B2E585" w14:textId="507749B1" w:rsidR="00A61FF5" w:rsidRPr="00904B2F" w:rsidRDefault="00A61FF5" w:rsidP="00A61FF5">
      <w:pPr>
        <w:numPr>
          <w:ilvl w:val="0"/>
          <w:numId w:val="1"/>
        </w:numPr>
        <w:jc w:val="both"/>
        <w:rPr>
          <w:lang w:val="hu-HU"/>
        </w:rPr>
      </w:pPr>
      <w:r w:rsidRPr="00904B2F">
        <w:rPr>
          <w:lang w:val="hu-HU"/>
        </w:rPr>
        <w:t xml:space="preserve">Szlovéniában időszakosan nemzetközi közúti utasszállítási szolgáltatást végez olyan </w:t>
      </w:r>
      <w:r w:rsidR="009D354A" w:rsidRPr="00904B2F">
        <w:rPr>
          <w:lang w:val="hu-HU"/>
        </w:rPr>
        <w:t>gépjárművekkel, amelyek</w:t>
      </w:r>
      <w:r w:rsidRPr="00904B2F">
        <w:rPr>
          <w:lang w:val="hu-HU"/>
        </w:rPr>
        <w:t xml:space="preserve"> nem Szlovéniában vannak regisztrálva;</w:t>
      </w:r>
    </w:p>
    <w:p w14:paraId="1A1C218C" w14:textId="7B597123" w:rsidR="00A61FF5" w:rsidRPr="00904B2F" w:rsidRDefault="00A61FF5" w:rsidP="00A61FF5">
      <w:pPr>
        <w:numPr>
          <w:ilvl w:val="0"/>
          <w:numId w:val="1"/>
        </w:numPr>
        <w:jc w:val="both"/>
        <w:rPr>
          <w:lang w:val="hu-HU"/>
        </w:rPr>
      </w:pPr>
      <w:r w:rsidRPr="00904B2F">
        <w:rPr>
          <w:lang w:val="hu-HU"/>
        </w:rPr>
        <w:t xml:space="preserve">nem érvényesíti az ÁFA-levonást  (a </w:t>
      </w:r>
      <w:r>
        <w:fldChar w:fldCharType="begin"/>
      </w:r>
      <w:r w:rsidR="00362DB4" w:rsidRPr="00362DB4">
        <w:rPr>
          <w:lang w:val="hu-HU"/>
        </w:rPr>
        <w:instrText>HYPERLINK "https://pisrs.si/pregledPredpisa?id=ZAKO4701"</w:instrText>
      </w:r>
      <w:r>
        <w:fldChar w:fldCharType="separate"/>
      </w:r>
      <w:r w:rsidRPr="00904B2F">
        <w:rPr>
          <w:rStyle w:val="Hiperpovezava"/>
          <w:lang w:val="hu-HU"/>
        </w:rPr>
        <w:t>ZD</w:t>
      </w:r>
      <w:r w:rsidRPr="00904B2F">
        <w:rPr>
          <w:rStyle w:val="Hiperpovezava"/>
          <w:lang w:val="hu-HU"/>
        </w:rPr>
        <w:t>D</w:t>
      </w:r>
      <w:r w:rsidRPr="00904B2F">
        <w:rPr>
          <w:rStyle w:val="Hiperpovezava"/>
          <w:lang w:val="hu-HU"/>
        </w:rPr>
        <w:t>V</w:t>
      </w:r>
      <w:r>
        <w:rPr>
          <w:rStyle w:val="Hiperpovezava"/>
          <w:lang w:val="hu-HU"/>
        </w:rPr>
        <w:t>-1</w:t>
      </w:r>
      <w:r w:rsidRPr="00904B2F">
        <w:rPr>
          <w:lang w:val="hu-HU"/>
        </w:rPr>
        <w:t xml:space="preserve"> 63. § alapján) vagy az ÁFA-visszatérítéshez való  jogot </w:t>
      </w:r>
      <w:r>
        <w:rPr>
          <w:lang w:val="hu-HU"/>
        </w:rPr>
        <w:fldChar w:fldCharType="end"/>
      </w:r>
      <w:r w:rsidRPr="00904B2F">
        <w:rPr>
          <w:lang w:val="hu-HU"/>
        </w:rPr>
        <w:t xml:space="preserve"> (a </w:t>
      </w:r>
      <w:hyperlink r:id="rId8" w:history="1">
        <w:r w:rsidRPr="00313BF6">
          <w:rPr>
            <w:rStyle w:val="Hiperpovezava"/>
            <w:lang w:val="hu-HU"/>
          </w:rPr>
          <w:t>ZDDV-1</w:t>
        </w:r>
      </w:hyperlink>
      <w:r w:rsidRPr="00904B2F">
        <w:rPr>
          <w:lang w:val="hu-HU"/>
        </w:rPr>
        <w:t xml:space="preserve"> 74. § alapján</w:t>
      </w:r>
      <w:r>
        <w:fldChar w:fldCharType="begin"/>
      </w:r>
      <w:r w:rsidRPr="00B06E0A">
        <w:rPr>
          <w:lang w:val="hu-HU"/>
        </w:rPr>
        <w:instrText>HYPERLINK "http://www.pisrs.si/Pis.web/pregledPredpisa?id=ZAKO4701"</w:instrText>
      </w:r>
      <w:r>
        <w:fldChar w:fldCharType="separate"/>
      </w:r>
      <w:r w:rsidRPr="00904B2F">
        <w:rPr>
          <w:color w:val="3366FF"/>
          <w:lang w:val="hu-HU"/>
        </w:rPr>
        <w:t xml:space="preserve"> </w:t>
      </w:r>
      <w:r>
        <w:rPr>
          <w:color w:val="3366FF"/>
          <w:lang w:val="hu-HU"/>
        </w:rPr>
        <w:fldChar w:fldCharType="end"/>
      </w:r>
      <w:r w:rsidRPr="00904B2F">
        <w:rPr>
          <w:lang w:val="hu-HU"/>
        </w:rPr>
        <w:t>);</w:t>
      </w:r>
    </w:p>
    <w:p w14:paraId="443FAD49" w14:textId="0B52FADF" w:rsidR="00A61FF5" w:rsidRDefault="00A61FF5" w:rsidP="00A61FF5">
      <w:pPr>
        <w:numPr>
          <w:ilvl w:val="0"/>
          <w:numId w:val="1"/>
        </w:numPr>
        <w:jc w:val="both"/>
        <w:rPr>
          <w:lang w:val="hu-HU"/>
        </w:rPr>
      </w:pPr>
      <w:r w:rsidRPr="00904B2F">
        <w:rPr>
          <w:lang w:val="hu-HU"/>
        </w:rPr>
        <w:t xml:space="preserve">nem végez semmilyen más tranzakciót, amely </w:t>
      </w:r>
      <w:r w:rsidR="009D354A" w:rsidRPr="00904B2F">
        <w:rPr>
          <w:lang w:val="hu-HU"/>
        </w:rPr>
        <w:t>Szlovéniában</w:t>
      </w:r>
      <w:r w:rsidRPr="00904B2F">
        <w:rPr>
          <w:lang w:val="hu-HU"/>
        </w:rPr>
        <w:t xml:space="preserve"> Áfa-tárgya lenne.</w:t>
      </w:r>
    </w:p>
    <w:p w14:paraId="2F531EBF" w14:textId="7BC3645C" w:rsidR="007F51B9" w:rsidRPr="00A54A2F" w:rsidRDefault="009737FD" w:rsidP="009737FD">
      <w:pPr>
        <w:numPr>
          <w:ilvl w:val="0"/>
          <w:numId w:val="1"/>
        </w:numPr>
        <w:jc w:val="both"/>
        <w:rPr>
          <w:lang w:val="hu-HU"/>
        </w:rPr>
      </w:pPr>
      <w:r w:rsidRPr="00A54A2F">
        <w:rPr>
          <w:lang w:val="hu-HU"/>
        </w:rPr>
        <w:t xml:space="preserve">nem alkalmazza a nem adóalanyok számára Szlovéniában nyújtott </w:t>
      </w:r>
      <w:r w:rsidR="00693C8A" w:rsidRPr="00A54A2F">
        <w:rPr>
          <w:lang w:val="hu-HU"/>
        </w:rPr>
        <w:t xml:space="preserve">időszakos </w:t>
      </w:r>
      <w:r w:rsidRPr="00A54A2F">
        <w:rPr>
          <w:lang w:val="hu-HU"/>
        </w:rPr>
        <w:t xml:space="preserve">nemzetközi közúti </w:t>
      </w:r>
      <w:r w:rsidR="006804A6" w:rsidRPr="00A54A2F">
        <w:rPr>
          <w:lang w:val="hu-HU"/>
        </w:rPr>
        <w:t>utas</w:t>
      </w:r>
      <w:r w:rsidRPr="00A54A2F">
        <w:rPr>
          <w:lang w:val="hu-HU"/>
        </w:rPr>
        <w:t xml:space="preserve">szállítási szolgáltatások után fizetendő </w:t>
      </w:r>
      <w:r w:rsidR="00AA6D93" w:rsidRPr="00A54A2F">
        <w:rPr>
          <w:lang w:val="hu-HU"/>
        </w:rPr>
        <w:t>ÁFA</w:t>
      </w:r>
      <w:r w:rsidRPr="00A54A2F">
        <w:rPr>
          <w:lang w:val="hu-HU"/>
        </w:rPr>
        <w:t xml:space="preserve"> kiszámítására és megfizetésére vonatkozó különleges egyablakos rendszert - VEM.</w:t>
      </w:r>
      <w:r w:rsidR="007F51B9" w:rsidRPr="00A54A2F">
        <w:rPr>
          <w:rFonts w:cs="Arial"/>
          <w:szCs w:val="20"/>
          <w:lang w:val="sl-SI"/>
        </w:rPr>
        <w:t xml:space="preserve"> </w:t>
      </w:r>
      <w:r w:rsidR="007F51B9" w:rsidRPr="00A54A2F">
        <w:rPr>
          <w:rStyle w:val="Sprotnaopomba-sklic"/>
          <w:rFonts w:cs="Arial"/>
          <w:szCs w:val="20"/>
          <w:lang w:val="sl-SI"/>
        </w:rPr>
        <w:footnoteReference w:id="1"/>
      </w:r>
      <w:r w:rsidR="007F51B9" w:rsidRPr="00A54A2F">
        <w:rPr>
          <w:rFonts w:cs="Arial"/>
          <w:szCs w:val="20"/>
          <w:lang w:val="sl-SI"/>
        </w:rPr>
        <w:t>.</w:t>
      </w:r>
    </w:p>
    <w:p w14:paraId="2CB7ECEF" w14:textId="71B6CD5F" w:rsidR="009737FD" w:rsidRPr="00A54A2F" w:rsidRDefault="009737FD" w:rsidP="00861265">
      <w:pPr>
        <w:ind w:left="720"/>
        <w:jc w:val="both"/>
        <w:rPr>
          <w:lang w:val="hu-HU"/>
        </w:rPr>
      </w:pPr>
      <w:r w:rsidRPr="00A54A2F">
        <w:rPr>
          <w:lang w:val="hu-HU"/>
        </w:rPr>
        <w:t>A</w:t>
      </w:r>
      <w:r w:rsidR="00693C8A" w:rsidRPr="00A54A2F">
        <w:rPr>
          <w:lang w:val="hu-HU"/>
        </w:rPr>
        <w:t>z időszakos</w:t>
      </w:r>
      <w:r w:rsidRPr="00A54A2F">
        <w:rPr>
          <w:lang w:val="hu-HU"/>
        </w:rPr>
        <w:t xml:space="preserve"> nemzetközi közúti </w:t>
      </w:r>
      <w:r w:rsidR="006804A6" w:rsidRPr="00A54A2F">
        <w:rPr>
          <w:lang w:val="hu-HU"/>
        </w:rPr>
        <w:t>utas</w:t>
      </w:r>
      <w:r w:rsidRPr="00A54A2F">
        <w:rPr>
          <w:lang w:val="hu-HU"/>
        </w:rPr>
        <w:t xml:space="preserve">szállításra vonatkozó külön szabályozás és a VEM </w:t>
      </w:r>
      <w:r w:rsidR="00AA6D93" w:rsidRPr="00A54A2F">
        <w:rPr>
          <w:lang w:val="hu-HU"/>
        </w:rPr>
        <w:t>egyablakos rendszert</w:t>
      </w:r>
      <w:r w:rsidRPr="00A54A2F">
        <w:rPr>
          <w:lang w:val="hu-HU"/>
        </w:rPr>
        <w:t xml:space="preserve"> egyidejű alkalmazása, amely az adóalany számára önkéntes, kizárt abban az esetben, ha az ilyen szolgáltatásokat nem adóalanyok részére nyújtják. Az adóalany önként dönt arról, hogy melyik külön szabályozást alkalmazza.</w:t>
      </w:r>
    </w:p>
    <w:p w14:paraId="59E7908D" w14:textId="77777777" w:rsidR="00A61FF5" w:rsidRPr="00A54A2F" w:rsidRDefault="00A61FF5" w:rsidP="00A61FF5">
      <w:pPr>
        <w:jc w:val="both"/>
        <w:rPr>
          <w:lang w:val="hu-HU"/>
        </w:rPr>
      </w:pPr>
    </w:p>
    <w:p w14:paraId="23A1528E" w14:textId="4C48147A" w:rsidR="00A61FF5" w:rsidRPr="00A54A2F" w:rsidRDefault="00A61FF5" w:rsidP="00A61FF5">
      <w:pPr>
        <w:jc w:val="both"/>
        <w:rPr>
          <w:lang w:val="hu-HU"/>
        </w:rPr>
      </w:pPr>
      <w:r w:rsidRPr="00A54A2F">
        <w:rPr>
          <w:lang w:val="hu-HU"/>
        </w:rPr>
        <w:t xml:space="preserve">Az időszakos közúti utasszállítás időszakos közúti utasszállítást jelent, mint ahogy a közúti szállítást szabályozó törvény meghatározza. Az időszakos közúti utasszállítás olyan szállítás, amely nem tartozik a közforgalmú menetrendi </w:t>
      </w:r>
      <w:r w:rsidR="009D354A" w:rsidRPr="00A54A2F">
        <w:rPr>
          <w:lang w:val="hu-HU"/>
        </w:rPr>
        <w:t>szállításhoz, sem</w:t>
      </w:r>
      <w:r w:rsidRPr="00A54A2F">
        <w:rPr>
          <w:lang w:val="hu-HU"/>
        </w:rPr>
        <w:t xml:space="preserve"> a különcélú menetrend szerinti </w:t>
      </w:r>
      <w:r w:rsidR="009D354A" w:rsidRPr="00A54A2F">
        <w:rPr>
          <w:lang w:val="hu-HU"/>
        </w:rPr>
        <w:t>szállításhoz, és</w:t>
      </w:r>
      <w:r w:rsidRPr="00A54A2F">
        <w:rPr>
          <w:lang w:val="hu-HU"/>
        </w:rPr>
        <w:t xml:space="preserve"> amelynél előre meghatározott utaskör kerül szállításra a fuvarozó és a megrendelő között kötött szerződéssel megállapodott feltételekkel.</w:t>
      </w:r>
    </w:p>
    <w:p w14:paraId="7EE8E98C" w14:textId="77777777" w:rsidR="00A61FF5" w:rsidRPr="00A54A2F" w:rsidRDefault="00A61FF5" w:rsidP="00A61FF5">
      <w:pPr>
        <w:jc w:val="both"/>
        <w:rPr>
          <w:lang w:val="hu-HU"/>
        </w:rPr>
      </w:pPr>
      <w:r w:rsidRPr="00A54A2F">
        <w:rPr>
          <w:lang w:val="hu-HU"/>
        </w:rPr>
        <w:t xml:space="preserve"> </w:t>
      </w:r>
    </w:p>
    <w:p w14:paraId="4854A981" w14:textId="044672C0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lastRenderedPageBreak/>
        <w:t xml:space="preserve">A nemzetközi közúti utasszállítás olyan közúti utasszállítás, amelynél a </w:t>
      </w:r>
      <w:r w:rsidR="009D354A" w:rsidRPr="00904B2F">
        <w:rPr>
          <w:lang w:val="hu-HU"/>
        </w:rPr>
        <w:t>szállítóeszköz indulási,</w:t>
      </w:r>
      <w:r w:rsidRPr="00904B2F">
        <w:rPr>
          <w:lang w:val="hu-HU"/>
        </w:rPr>
        <w:t xml:space="preserve"> illetve érkezési helye Szlovénián kívül van. </w:t>
      </w:r>
    </w:p>
    <w:p w14:paraId="72F78743" w14:textId="77777777" w:rsidR="00A61FF5" w:rsidRPr="00904B2F" w:rsidRDefault="00A61FF5" w:rsidP="00A61FF5">
      <w:pPr>
        <w:jc w:val="both"/>
        <w:rPr>
          <w:lang w:val="hu-HU"/>
        </w:rPr>
      </w:pPr>
    </w:p>
    <w:p w14:paraId="6ADFB907" w14:textId="7DF01330" w:rsidR="00EB3E64" w:rsidRPr="00A54A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Azon adózó, aki teljesíti e külön szabályozás igénybevételének </w:t>
      </w:r>
      <w:r w:rsidR="009D354A" w:rsidRPr="00904B2F">
        <w:rPr>
          <w:lang w:val="hu-HU"/>
        </w:rPr>
        <w:t>feltételeit, és</w:t>
      </w:r>
      <w:r w:rsidRPr="00904B2F">
        <w:rPr>
          <w:lang w:val="hu-HU"/>
        </w:rPr>
        <w:t xml:space="preserve"> ezek igénybevétele </w:t>
      </w:r>
      <w:r w:rsidRPr="00A54A2F">
        <w:rPr>
          <w:lang w:val="hu-HU"/>
        </w:rPr>
        <w:t xml:space="preserve">mellett dönt, e külön szabályozást legalább egy adózási időszakban </w:t>
      </w:r>
      <w:r w:rsidR="009D354A" w:rsidRPr="00A54A2F">
        <w:rPr>
          <w:lang w:val="hu-HU"/>
        </w:rPr>
        <w:t>kell,</w:t>
      </w:r>
      <w:r w:rsidRPr="00A54A2F">
        <w:rPr>
          <w:lang w:val="hu-HU"/>
        </w:rPr>
        <w:t xml:space="preserve"> hogy igénybe vegye, tehát általában egy naptári évben. </w:t>
      </w:r>
      <w:r w:rsidR="0095275F" w:rsidRPr="00A54A2F">
        <w:rPr>
          <w:lang w:val="hu-HU"/>
        </w:rPr>
        <w:t xml:space="preserve">A különös szabályozás és az általános </w:t>
      </w:r>
      <w:r w:rsidR="000E5E03" w:rsidRPr="00A54A2F">
        <w:rPr>
          <w:lang w:val="hu-HU"/>
        </w:rPr>
        <w:t>ÁFA</w:t>
      </w:r>
      <w:r w:rsidR="0095275F" w:rsidRPr="00A54A2F">
        <w:rPr>
          <w:lang w:val="hu-HU"/>
        </w:rPr>
        <w:t xml:space="preserve">-elszámolási rendszer alkalmazása ugyanabban a naptári évben kölcsönösen kizárja egymást. </w:t>
      </w:r>
      <w:r w:rsidRPr="00A54A2F">
        <w:rPr>
          <w:lang w:val="hu-HU"/>
        </w:rPr>
        <w:t xml:space="preserve">Ez azt jelenti, hogy amennyiben az adózó egy meghatározott naptári évben a külön szabályozás mellett </w:t>
      </w:r>
      <w:r w:rsidR="009D354A" w:rsidRPr="00A54A2F">
        <w:rPr>
          <w:lang w:val="hu-HU"/>
        </w:rPr>
        <w:t>dönt, év</w:t>
      </w:r>
      <w:r w:rsidRPr="00A54A2F">
        <w:rPr>
          <w:lang w:val="hu-HU"/>
        </w:rPr>
        <w:t xml:space="preserve"> közben nem térhet át a külön szabályozásról az általános szabályok szerinti ÁFA-elszámolásra, kivéve, ha már nem teljesíti a külön szabályozás </w:t>
      </w:r>
      <w:r w:rsidR="009D354A" w:rsidRPr="00A54A2F">
        <w:rPr>
          <w:lang w:val="hu-HU"/>
        </w:rPr>
        <w:t>igénybevételének feltételeit</w:t>
      </w:r>
      <w:r w:rsidRPr="00A54A2F">
        <w:rPr>
          <w:lang w:val="hu-HU"/>
        </w:rPr>
        <w:t xml:space="preserve"> (más jellegű tranzakciókat végez, melyek Szlovéniában Áfa-tárgyát képzik). </w:t>
      </w:r>
    </w:p>
    <w:p w14:paraId="204659C6" w14:textId="77777777" w:rsidR="00EB3E64" w:rsidRPr="00A54A2F" w:rsidRDefault="00EB3E64" w:rsidP="00A61FF5">
      <w:pPr>
        <w:jc w:val="both"/>
        <w:rPr>
          <w:lang w:val="hu-HU"/>
        </w:rPr>
      </w:pPr>
    </w:p>
    <w:p w14:paraId="1D0D0788" w14:textId="7E1D1976" w:rsidR="00A61FF5" w:rsidRPr="00A54A2F" w:rsidRDefault="00EB3E64" w:rsidP="00A61FF5">
      <w:pPr>
        <w:jc w:val="both"/>
        <w:rPr>
          <w:lang w:val="hu-HU"/>
        </w:rPr>
      </w:pPr>
      <w:r w:rsidRPr="00A54A2F">
        <w:rPr>
          <w:lang w:val="hu-HU"/>
        </w:rPr>
        <w:t xml:space="preserve">A </w:t>
      </w:r>
      <w:r w:rsidR="00A61FF5" w:rsidRPr="00A54A2F">
        <w:rPr>
          <w:lang w:val="hu-HU"/>
        </w:rPr>
        <w:t>külön szabályozás és az Á</w:t>
      </w:r>
      <w:r w:rsidRPr="00A54A2F">
        <w:rPr>
          <w:lang w:val="hu-HU"/>
        </w:rPr>
        <w:t>f</w:t>
      </w:r>
      <w:r w:rsidR="00A61FF5" w:rsidRPr="00A54A2F">
        <w:rPr>
          <w:lang w:val="hu-HU"/>
        </w:rPr>
        <w:t>a–elszámolás általános szabálya</w:t>
      </w:r>
      <w:r w:rsidR="000E5E03" w:rsidRPr="00A54A2F">
        <w:rPr>
          <w:lang w:val="hu-HU"/>
        </w:rPr>
        <w:t>i</w:t>
      </w:r>
      <w:r w:rsidRPr="00A54A2F">
        <w:rPr>
          <w:lang w:val="hu-HU"/>
        </w:rPr>
        <w:t>nak alkalmazása</w:t>
      </w:r>
      <w:r w:rsidR="00A61FF5" w:rsidRPr="00A54A2F">
        <w:rPr>
          <w:lang w:val="hu-HU"/>
        </w:rPr>
        <w:t xml:space="preserve"> ugyanabban a naptári évben kizárja egymást. Ez azt jelenti, hogy egy naptári évre vonatkozóan nem lehet érvényesíteni az általános </w:t>
      </w:r>
      <w:r w:rsidR="009D354A" w:rsidRPr="00A54A2F">
        <w:rPr>
          <w:lang w:val="hu-HU"/>
        </w:rPr>
        <w:t>és a</w:t>
      </w:r>
      <w:r w:rsidR="00A61FF5" w:rsidRPr="00A54A2F">
        <w:rPr>
          <w:lang w:val="hu-HU"/>
        </w:rPr>
        <w:t xml:space="preserve"> külön szabályozást, kivéve a már említett helyzetet. Amennyiben az adózó a külön szabályozás </w:t>
      </w:r>
      <w:r w:rsidR="000D4586" w:rsidRPr="00A54A2F">
        <w:rPr>
          <w:lang w:val="hu-HU"/>
        </w:rPr>
        <w:t xml:space="preserve">alkalmazása </w:t>
      </w:r>
      <w:r w:rsidR="00A61FF5" w:rsidRPr="00A54A2F">
        <w:rPr>
          <w:lang w:val="hu-HU"/>
        </w:rPr>
        <w:t xml:space="preserve">mellett dönt, ezt a teljes naptári évben </w:t>
      </w:r>
      <w:r w:rsidR="000D4586" w:rsidRPr="00A54A2F">
        <w:rPr>
          <w:lang w:val="hu-HU"/>
        </w:rPr>
        <w:t>alkalmaznia</w:t>
      </w:r>
      <w:r w:rsidR="00A61FF5" w:rsidRPr="00A54A2F">
        <w:rPr>
          <w:lang w:val="hu-HU"/>
        </w:rPr>
        <w:t xml:space="preserve"> kell, illetve </w:t>
      </w:r>
      <w:r w:rsidR="000D4586" w:rsidRPr="00A54A2F">
        <w:rPr>
          <w:lang w:val="hu-HU"/>
        </w:rPr>
        <w:t xml:space="preserve">az alkalmazása </w:t>
      </w:r>
      <w:r w:rsidR="00A61FF5" w:rsidRPr="00A54A2F">
        <w:rPr>
          <w:lang w:val="hu-HU"/>
        </w:rPr>
        <w:t xml:space="preserve">megszűnése esetén a megszűnés napjáig. </w:t>
      </w:r>
    </w:p>
    <w:p w14:paraId="484A2C9E" w14:textId="77777777" w:rsidR="000D4586" w:rsidRPr="00A54A2F" w:rsidRDefault="000D4586" w:rsidP="00A61FF5">
      <w:pPr>
        <w:jc w:val="both"/>
        <w:rPr>
          <w:lang w:val="hu-HU"/>
        </w:rPr>
      </w:pPr>
    </w:p>
    <w:p w14:paraId="17E6BF5B" w14:textId="405EF052" w:rsidR="00A61FF5" w:rsidRPr="00A54A2F" w:rsidRDefault="00A61FF5" w:rsidP="00A61FF5">
      <w:pPr>
        <w:jc w:val="both"/>
        <w:rPr>
          <w:lang w:val="hu-HU"/>
        </w:rPr>
      </w:pPr>
      <w:r w:rsidRPr="00A54A2F">
        <w:rPr>
          <w:lang w:val="hu-HU"/>
        </w:rPr>
        <w:t xml:space="preserve">A külön szabályozás </w:t>
      </w:r>
      <w:r w:rsidR="005561B1" w:rsidRPr="00A54A2F">
        <w:rPr>
          <w:lang w:val="hu-HU"/>
        </w:rPr>
        <w:t xml:space="preserve">alkalmazásának </w:t>
      </w:r>
      <w:r w:rsidRPr="00A54A2F">
        <w:rPr>
          <w:lang w:val="hu-HU"/>
        </w:rPr>
        <w:t>megszűnése esetén az adózási időszak rövidebb, ezért ebben az esetben az adózó a külön szabályozás</w:t>
      </w:r>
      <w:r w:rsidR="005561B1" w:rsidRPr="00A54A2F">
        <w:rPr>
          <w:lang w:val="hu-HU"/>
        </w:rPr>
        <w:t xml:space="preserve"> alkalmazása</w:t>
      </w:r>
      <w:r w:rsidRPr="00A54A2F">
        <w:rPr>
          <w:lang w:val="hu-HU"/>
        </w:rPr>
        <w:t xml:space="preserve"> megszűnése napjáig fogja igénybe venni, de ugyanazon naptári éven belül a külön </w:t>
      </w:r>
      <w:r w:rsidR="009D354A" w:rsidRPr="00A54A2F">
        <w:rPr>
          <w:lang w:val="hu-HU"/>
        </w:rPr>
        <w:t>szabályozást már</w:t>
      </w:r>
      <w:r w:rsidRPr="00A54A2F">
        <w:rPr>
          <w:lang w:val="hu-HU"/>
        </w:rPr>
        <w:t xml:space="preserve"> nem veheti </w:t>
      </w:r>
      <w:r w:rsidR="005561B1" w:rsidRPr="00A54A2F">
        <w:rPr>
          <w:lang w:val="hu-HU"/>
        </w:rPr>
        <w:t xml:space="preserve">ismételten </w:t>
      </w:r>
      <w:r w:rsidRPr="00A54A2F">
        <w:rPr>
          <w:lang w:val="hu-HU"/>
        </w:rPr>
        <w:t xml:space="preserve">igénybe (még akkor sem, ha később teljesítené a külön szabályozás </w:t>
      </w:r>
      <w:r w:rsidR="005561B1" w:rsidRPr="00A54A2F">
        <w:rPr>
          <w:lang w:val="hu-HU"/>
        </w:rPr>
        <w:t xml:space="preserve">alkalmazásának </w:t>
      </w:r>
      <w:r w:rsidRPr="00A54A2F">
        <w:rPr>
          <w:lang w:val="hu-HU"/>
        </w:rPr>
        <w:t xml:space="preserve">feltételeit). </w:t>
      </w:r>
    </w:p>
    <w:p w14:paraId="0A47BC76" w14:textId="77777777" w:rsidR="00A61FF5" w:rsidRPr="00A54A2F" w:rsidRDefault="00A61FF5" w:rsidP="00A61FF5">
      <w:pPr>
        <w:jc w:val="both"/>
        <w:rPr>
          <w:lang w:val="hu-HU"/>
        </w:rPr>
      </w:pPr>
    </w:p>
    <w:p w14:paraId="7D15A965" w14:textId="0CF9B97C" w:rsidR="00A61FF5" w:rsidRPr="00A54A2F" w:rsidRDefault="00A61FF5" w:rsidP="00A61FF5">
      <w:pPr>
        <w:jc w:val="both"/>
        <w:rPr>
          <w:lang w:val="hu-HU"/>
        </w:rPr>
      </w:pPr>
      <w:r w:rsidRPr="00A54A2F">
        <w:rPr>
          <w:lang w:val="hu-HU"/>
        </w:rPr>
        <w:t xml:space="preserve">Azok az adózók, akik </w:t>
      </w:r>
      <w:r w:rsidR="005561B1" w:rsidRPr="00A54A2F">
        <w:rPr>
          <w:lang w:val="hu-HU"/>
        </w:rPr>
        <w:t xml:space="preserve">ezeknek a </w:t>
      </w:r>
      <w:r w:rsidRPr="00A54A2F">
        <w:rPr>
          <w:lang w:val="hu-HU"/>
        </w:rPr>
        <w:t>szolgáltatások</w:t>
      </w:r>
      <w:r w:rsidR="005561B1" w:rsidRPr="00A54A2F">
        <w:rPr>
          <w:lang w:val="hu-HU"/>
        </w:rPr>
        <w:t xml:space="preserve">nak a </w:t>
      </w:r>
      <w:r w:rsidRPr="00A54A2F">
        <w:rPr>
          <w:lang w:val="hu-HU"/>
        </w:rPr>
        <w:t>végzés</w:t>
      </w:r>
      <w:r w:rsidR="005561B1" w:rsidRPr="00A54A2F">
        <w:rPr>
          <w:lang w:val="hu-HU"/>
        </w:rPr>
        <w:t>e céljából</w:t>
      </w:r>
      <w:r w:rsidRPr="00A54A2F">
        <w:rPr>
          <w:lang w:val="hu-HU"/>
        </w:rPr>
        <w:t xml:space="preserve"> már </w:t>
      </w:r>
      <w:r w:rsidR="001B2282" w:rsidRPr="00A54A2F">
        <w:rPr>
          <w:lang w:val="hu-HU"/>
        </w:rPr>
        <w:t xml:space="preserve">rendelkeznek </w:t>
      </w:r>
      <w:r w:rsidRPr="00A54A2F">
        <w:rPr>
          <w:lang w:val="hu-HU"/>
        </w:rPr>
        <w:t>Á</w:t>
      </w:r>
      <w:r w:rsidR="001B2282" w:rsidRPr="00A54A2F">
        <w:rPr>
          <w:lang w:val="hu-HU"/>
        </w:rPr>
        <w:t>FA</w:t>
      </w:r>
      <w:r w:rsidRPr="00A54A2F">
        <w:rPr>
          <w:lang w:val="hu-HU"/>
        </w:rPr>
        <w:t xml:space="preserve">-azonosítószámmal Szlovéniában az általános szabályozás szerint, de e külön szabályozás </w:t>
      </w:r>
      <w:r w:rsidR="005561B1" w:rsidRPr="00A54A2F">
        <w:rPr>
          <w:lang w:val="hu-HU"/>
        </w:rPr>
        <w:t xml:space="preserve">alkalmazása </w:t>
      </w:r>
      <w:r w:rsidRPr="00A54A2F">
        <w:rPr>
          <w:lang w:val="hu-HU"/>
        </w:rPr>
        <w:t xml:space="preserve">mellett fognak dönteni (tehát már nem az általános szabályozás szerint </w:t>
      </w:r>
      <w:r w:rsidR="009D354A" w:rsidRPr="00A54A2F">
        <w:rPr>
          <w:lang w:val="hu-HU"/>
        </w:rPr>
        <w:t>lesz Á</w:t>
      </w:r>
      <w:r w:rsidR="001B2282" w:rsidRPr="00A54A2F">
        <w:rPr>
          <w:lang w:val="hu-HU"/>
        </w:rPr>
        <w:t>FA</w:t>
      </w:r>
      <w:r w:rsidRPr="00A54A2F">
        <w:rPr>
          <w:lang w:val="hu-HU"/>
        </w:rPr>
        <w:t>-azonosítójuk), ennek igénybevételét előzetesen be kell jelenteniük az adóhatóságnak.  Az adóhatóságnak való bejelentésre vonatkozó részletetek a folytatásban vannak leírva.</w:t>
      </w:r>
    </w:p>
    <w:p w14:paraId="4310802D" w14:textId="77777777" w:rsidR="00A61FF5" w:rsidRPr="00A54A2F" w:rsidRDefault="00A61FF5" w:rsidP="00A61FF5">
      <w:pPr>
        <w:jc w:val="both"/>
        <w:rPr>
          <w:lang w:val="hu-HU"/>
        </w:rPr>
      </w:pPr>
    </w:p>
    <w:p w14:paraId="6B121B2E" w14:textId="1DC37EC5" w:rsidR="00A61FF5" w:rsidRPr="00BA5AA7" w:rsidRDefault="009D354A" w:rsidP="00954828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3.0 BEJELENTÉS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 AZ ADÓHATÓSÁGNAK </w:t>
      </w:r>
    </w:p>
    <w:p w14:paraId="30A9B5F0" w14:textId="4285AD58" w:rsidR="00A61FF5" w:rsidRPr="00904B2F" w:rsidRDefault="00A61FF5" w:rsidP="00A61FF5">
      <w:pPr>
        <w:spacing w:line="260" w:lineRule="exact"/>
        <w:jc w:val="both"/>
        <w:rPr>
          <w:lang w:val="hu-HU"/>
        </w:rPr>
      </w:pPr>
      <w:r w:rsidRPr="00904B2F">
        <w:rPr>
          <w:lang w:val="hu-HU"/>
        </w:rPr>
        <w:t>Azon adózó, aki időszakosan végez nemzetközi közúti utasszállítási szolgáltatást, a</w:t>
      </w:r>
      <w:r w:rsidR="005561B1">
        <w:rPr>
          <w:lang w:val="hu-HU"/>
        </w:rPr>
        <w:t>z</w:t>
      </w:r>
      <w:r w:rsidRPr="00904B2F">
        <w:rPr>
          <w:lang w:val="hu-HU"/>
        </w:rPr>
        <w:t xml:space="preserve"> </w:t>
      </w:r>
      <w:r w:rsidR="005561B1">
        <w:rPr>
          <w:lang w:val="hu-HU"/>
        </w:rPr>
        <w:t>adó</w:t>
      </w:r>
      <w:r w:rsidRPr="00904B2F">
        <w:rPr>
          <w:lang w:val="hu-HU"/>
        </w:rPr>
        <w:t>hatósági szervnek elektronikus formában nyújtja be az adószám kiadása iránti kérelmet, amennyiben még nem lett meghatározva, valamint az ÁFa-azonosítószám meghatározása iránti kérelmet, éspedig mielőtt elkezdi az időszakos nemzetközi közúti uta</w:t>
      </w:r>
      <w:r w:rsidR="0078221A">
        <w:rPr>
          <w:lang w:val="hu-HU"/>
        </w:rPr>
        <w:t>s</w:t>
      </w:r>
      <w:r w:rsidRPr="00904B2F">
        <w:rPr>
          <w:lang w:val="hu-HU"/>
        </w:rPr>
        <w:t xml:space="preserve">szállítási szolgáltatás </w:t>
      </w:r>
      <w:r w:rsidR="0078221A" w:rsidRPr="00904B2F">
        <w:rPr>
          <w:lang w:val="hu-HU"/>
        </w:rPr>
        <w:t>végzését Szlovéniában</w:t>
      </w:r>
      <w:r w:rsidRPr="00904B2F">
        <w:rPr>
          <w:lang w:val="hu-HU"/>
        </w:rPr>
        <w:t>.</w:t>
      </w:r>
    </w:p>
    <w:p w14:paraId="79B58656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 </w:t>
      </w:r>
    </w:p>
    <w:p w14:paraId="43EF7C64" w14:textId="1D57F252" w:rsidR="00A61FF5" w:rsidRPr="00BA5AA7" w:rsidRDefault="0078221A" w:rsidP="00954828">
      <w:pPr>
        <w:pStyle w:val="Naslov2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3.1 Adószám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 és ÁFA-azonosítószám kiadása iránti kérelem  </w:t>
      </w:r>
    </w:p>
    <w:p w14:paraId="5583D893" w14:textId="634D750E" w:rsidR="00A61FF5" w:rsidRPr="00904B2F" w:rsidRDefault="00A61FF5" w:rsidP="00A61FF5">
      <w:pPr>
        <w:jc w:val="both"/>
        <w:rPr>
          <w:rFonts w:cs="Arial"/>
          <w:b/>
          <w:szCs w:val="20"/>
          <w:lang w:val="hu-HU"/>
        </w:rPr>
      </w:pPr>
      <w:r w:rsidRPr="00A54A2F">
        <w:rPr>
          <w:rFonts w:cs="Arial"/>
          <w:szCs w:val="20"/>
          <w:lang w:val="hu-HU"/>
        </w:rPr>
        <w:t>Az adózó az adószám és az ÁFA-azonosítószám meghatározása iránti kérelmet</w:t>
      </w:r>
      <w:r w:rsidR="00B92E8D" w:rsidRPr="00A54A2F">
        <w:rPr>
          <w:rFonts w:cs="Arial"/>
          <w:szCs w:val="20"/>
          <w:lang w:val="hu-HU"/>
        </w:rPr>
        <w:t xml:space="preserve"> elektronikus formában </w:t>
      </w:r>
      <w:r w:rsidRPr="00A54A2F">
        <w:rPr>
          <w:rFonts w:cs="Arial"/>
          <w:szCs w:val="20"/>
          <w:lang w:val="hu-HU"/>
        </w:rPr>
        <w:t xml:space="preserve">nyújthatja be az adóhatóságnak, éspedig  </w:t>
      </w:r>
      <w:r w:rsidRPr="00861265">
        <w:rPr>
          <w:rFonts w:cs="Arial"/>
          <w:color w:val="FF0000"/>
          <w:szCs w:val="20"/>
          <w:lang w:val="hu-HU"/>
        </w:rPr>
        <w:t xml:space="preserve"> </w:t>
      </w:r>
      <w:r w:rsidRPr="00904B2F">
        <w:rPr>
          <w:rFonts w:cs="Arial"/>
          <w:b/>
          <w:szCs w:val="20"/>
          <w:lang w:val="hu-HU"/>
        </w:rPr>
        <w:t xml:space="preserve">külön e-mail címre: </w:t>
      </w:r>
    </w:p>
    <w:p w14:paraId="3E186DD9" w14:textId="62D29E00" w:rsidR="00A61FF5" w:rsidRPr="00904B2F" w:rsidRDefault="00A61FF5" w:rsidP="00A61FF5">
      <w:pPr>
        <w:jc w:val="both"/>
        <w:rPr>
          <w:rFonts w:cs="Arial"/>
          <w:b/>
          <w:szCs w:val="20"/>
          <w:lang w:val="hu-HU"/>
        </w:rPr>
      </w:pPr>
      <w:r w:rsidRPr="00904B2F">
        <w:rPr>
          <w:rFonts w:cs="Arial"/>
          <w:b/>
          <w:szCs w:val="20"/>
          <w:lang w:val="hu-HU"/>
        </w:rPr>
        <w:t xml:space="preserve"> </w:t>
      </w:r>
      <w:hyperlink r:id="rId9" w:history="1">
        <w:r w:rsidRPr="00904B2F">
          <w:rPr>
            <w:rStyle w:val="Hiperpovezava"/>
            <w:rFonts w:cs="Arial"/>
            <w:b/>
            <w:szCs w:val="20"/>
            <w:lang w:val="hu-HU"/>
          </w:rPr>
          <w:t>kc-potnik.fu@gov.si</w:t>
        </w:r>
      </w:hyperlink>
      <w:r w:rsidRPr="00904B2F">
        <w:rPr>
          <w:rFonts w:cs="Arial"/>
          <w:b/>
          <w:szCs w:val="20"/>
          <w:lang w:val="hu-HU"/>
        </w:rPr>
        <w:t>.</w:t>
      </w:r>
    </w:p>
    <w:p w14:paraId="4A3AEDA1" w14:textId="77777777" w:rsidR="00A61FF5" w:rsidRPr="00904B2F" w:rsidRDefault="00555EC7" w:rsidP="00A61FF5">
      <w:pPr>
        <w:jc w:val="both"/>
        <w:rPr>
          <w:rFonts w:cs="Arial"/>
          <w:b/>
          <w:szCs w:val="20"/>
          <w:lang w:val="hu-HU"/>
        </w:rPr>
      </w:pPr>
      <w:hyperlink r:id="rId10" w:history="1">
        <w:r w:rsidR="00A61FF5">
          <w:rPr>
            <w:rStyle w:val="Hiperpovezava"/>
            <w:rFonts w:cs="Arial"/>
            <w:b/>
            <w:szCs w:val="20"/>
            <w:lang w:val="hu-HU"/>
          </w:rPr>
          <w:t xml:space="preserve"> </w:t>
        </w:r>
      </w:hyperlink>
    </w:p>
    <w:p w14:paraId="51BB247C" w14:textId="2A3FBCEA" w:rsidR="00A61FF5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Az adózónak az adószám és az ÁFA-azonosítószám </w:t>
      </w:r>
      <w:r w:rsidRPr="00904B2F">
        <w:rPr>
          <w:lang w:val="hu-HU"/>
        </w:rPr>
        <w:t>meghatározása</w:t>
      </w:r>
      <w:r w:rsidRPr="00904B2F">
        <w:rPr>
          <w:rFonts w:cs="Arial"/>
          <w:szCs w:val="20"/>
          <w:lang w:val="hu-HU"/>
        </w:rPr>
        <w:t xml:space="preserve"> iránti kérelemhez csatolnia kell azt a nyilatkozatot is, hogy  az Unión belül vagy máshol nem végez árubeszerzéseket és  szolgáltatásokat, melyek Szlovéniában megadóztatás tárgyai, és ami miatt ÁFA-azonosítószámmal kellene rendelkeznie a </w:t>
      </w:r>
      <w:r>
        <w:fldChar w:fldCharType="begin"/>
      </w:r>
      <w:r w:rsidR="00362DB4" w:rsidRPr="00362DB4">
        <w:rPr>
          <w:lang w:val="hu-HU"/>
        </w:rPr>
        <w:instrText>HYPERLINK "https://pisrs.si/pregledPredpisa?id=ZAKO4701"</w:instrText>
      </w:r>
      <w:r>
        <w:fldChar w:fldCharType="separate"/>
      </w:r>
      <w:r w:rsidRPr="00904B2F">
        <w:rPr>
          <w:rStyle w:val="Hiperpovezava"/>
          <w:rFonts w:cs="Arial"/>
          <w:szCs w:val="20"/>
          <w:lang w:val="hu-HU"/>
        </w:rPr>
        <w:t>ZDDV-1</w:t>
      </w:r>
      <w:r>
        <w:rPr>
          <w:rStyle w:val="Hiperpovezava"/>
          <w:rFonts w:cs="Arial"/>
          <w:szCs w:val="20"/>
          <w:lang w:val="hu-HU"/>
        </w:rPr>
        <w:fldChar w:fldCharType="end"/>
      </w:r>
      <w:r w:rsidRPr="00904B2F">
        <w:rPr>
          <w:rFonts w:cs="Arial"/>
          <w:szCs w:val="20"/>
          <w:lang w:val="hu-HU"/>
        </w:rPr>
        <w:t xml:space="preserve"> 79 § értelmében (a folytatásban: Nyilatkozat). A nyilatkozat benyújtásához szükséges nyomtatvány egyébként nincs előírva, de ebből a </w:t>
      </w:r>
      <w:r w:rsidR="0078221A" w:rsidRPr="00904B2F">
        <w:rPr>
          <w:rFonts w:cs="Arial"/>
          <w:szCs w:val="20"/>
          <w:lang w:val="hu-HU"/>
        </w:rPr>
        <w:t>célból</w:t>
      </w:r>
      <w:r w:rsidRPr="00904B2F">
        <w:rPr>
          <w:rFonts w:cs="Arial"/>
          <w:szCs w:val="20"/>
          <w:lang w:val="hu-HU"/>
        </w:rPr>
        <w:t xml:space="preserve"> a </w:t>
      </w:r>
      <w:r w:rsidRPr="00904B2F">
        <w:rPr>
          <w:rFonts w:cs="Arial"/>
          <w:color w:val="1F497D"/>
          <w:szCs w:val="20"/>
          <w:lang w:val="hu-HU"/>
        </w:rPr>
        <w:t xml:space="preserve">ZDDV-1.  </w:t>
      </w:r>
      <w:r w:rsidR="0078221A" w:rsidRPr="00904B2F">
        <w:rPr>
          <w:rFonts w:cs="Arial"/>
          <w:color w:val="1F497D"/>
          <w:szCs w:val="20"/>
          <w:lang w:val="hu-HU"/>
        </w:rPr>
        <w:t>137.b</w:t>
      </w:r>
      <w:r w:rsidR="0078221A" w:rsidRPr="00904B2F">
        <w:rPr>
          <w:rFonts w:cs="Arial"/>
          <w:szCs w:val="20"/>
          <w:lang w:val="hu-HU"/>
        </w:rPr>
        <w:t xml:space="preserve"> harmadik</w:t>
      </w:r>
      <w:r w:rsidRPr="00904B2F">
        <w:rPr>
          <w:rFonts w:cs="Arial"/>
          <w:color w:val="0000FF"/>
          <w:szCs w:val="20"/>
          <w:lang w:val="hu-HU"/>
        </w:rPr>
        <w:t xml:space="preserve"> bekezdése </w:t>
      </w:r>
      <w:r w:rsidRPr="00904B2F">
        <w:rPr>
          <w:rFonts w:cs="Arial"/>
          <w:szCs w:val="20"/>
          <w:lang w:val="hu-HU"/>
        </w:rPr>
        <w:t xml:space="preserve">értelmében elkészült az </w:t>
      </w:r>
      <w:hyperlink r:id="rId11" w:history="1">
        <w:r>
          <w:rPr>
            <w:rStyle w:val="Hiperpovezava"/>
            <w:rFonts w:cs="Arial"/>
            <w:szCs w:val="20"/>
            <w:lang w:val="hu-HU"/>
          </w:rPr>
          <w:t>NYILATKOZAT a Z</w:t>
        </w:r>
        <w:r>
          <w:rPr>
            <w:rStyle w:val="Hiperpovezava"/>
            <w:rFonts w:cs="Arial"/>
            <w:szCs w:val="20"/>
            <w:lang w:val="hu-HU"/>
          </w:rPr>
          <w:t>D</w:t>
        </w:r>
        <w:r>
          <w:rPr>
            <w:rStyle w:val="Hiperpovezava"/>
            <w:rFonts w:cs="Arial"/>
            <w:szCs w:val="20"/>
            <w:lang w:val="hu-HU"/>
          </w:rPr>
          <w:t>DV-1 137.b</w:t>
        </w:r>
      </w:hyperlink>
    </w:p>
    <w:p w14:paraId="13739193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</w:p>
    <w:p w14:paraId="53A476CA" w14:textId="53B00F20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Az adózó az adószám és az ÁFA-azonosítószám meghatározása iránti </w:t>
      </w:r>
      <w:r w:rsidR="0078221A" w:rsidRPr="00904B2F">
        <w:rPr>
          <w:rFonts w:cs="Arial"/>
          <w:szCs w:val="20"/>
          <w:lang w:val="hu-HU"/>
        </w:rPr>
        <w:t>kérelmet a</w:t>
      </w:r>
      <w:r w:rsidRPr="00904B2F">
        <w:rPr>
          <w:rFonts w:cs="Arial"/>
          <w:szCs w:val="20"/>
          <w:lang w:val="hu-HU"/>
        </w:rPr>
        <w:t xml:space="preserve"> Nyilatkozattal együtt nyújtja be az adóhatóságnak:</w:t>
      </w:r>
    </w:p>
    <w:p w14:paraId="676DFAAC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</w:p>
    <w:p w14:paraId="013689C8" w14:textId="244115C5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lastRenderedPageBreak/>
        <w:t>1. Azon adózó, akinek Szlovéniában még nincs se adószáma, se ÁFA-</w:t>
      </w:r>
      <w:r w:rsidR="0078221A" w:rsidRPr="00904B2F">
        <w:rPr>
          <w:rFonts w:cs="Arial"/>
          <w:szCs w:val="20"/>
          <w:lang w:val="hu-HU"/>
        </w:rPr>
        <w:t>azonosítószáma, az</w:t>
      </w:r>
      <w:r w:rsidRPr="00904B2F">
        <w:rPr>
          <w:rFonts w:cs="Arial"/>
          <w:szCs w:val="20"/>
          <w:lang w:val="hu-HU"/>
        </w:rPr>
        <w:t xml:space="preserve"> adóhatóságnak (az alábbi e-mail címre: </w:t>
      </w:r>
      <w:r>
        <w:fldChar w:fldCharType="begin"/>
      </w:r>
      <w:r w:rsidRPr="00B06E0A">
        <w:rPr>
          <w:lang w:val="hu-HU"/>
        </w:rPr>
        <w:instrText>HYPERLINK "mailto:kc-potnik.fu@gov.si"</w:instrText>
      </w:r>
      <w:r>
        <w:fldChar w:fldCharType="separate"/>
      </w:r>
      <w:r w:rsidRPr="00904B2F">
        <w:rPr>
          <w:rStyle w:val="Hiperpovezava"/>
          <w:rFonts w:cs="Arial"/>
          <w:szCs w:val="20"/>
          <w:lang w:val="hu-HU"/>
        </w:rPr>
        <w:t>kc-potnik.fu@gov.si</w:t>
      </w:r>
      <w:r>
        <w:rPr>
          <w:rStyle w:val="Hiperpovezava"/>
          <w:rFonts w:cs="Arial"/>
          <w:szCs w:val="20"/>
          <w:lang w:val="hu-HU"/>
        </w:rPr>
        <w:fldChar w:fldCharType="end"/>
      </w:r>
      <w:r w:rsidRPr="00904B2F">
        <w:rPr>
          <w:rFonts w:cs="Arial"/>
          <w:szCs w:val="20"/>
          <w:lang w:val="hu-HU"/>
        </w:rPr>
        <w:t xml:space="preserve">) </w:t>
      </w:r>
    </w:p>
    <w:p w14:paraId="24506359" w14:textId="6FECE38E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a) az adószám meghatározásához </w:t>
      </w:r>
      <w:r w:rsidR="0078221A" w:rsidRPr="00904B2F">
        <w:rPr>
          <w:rFonts w:cs="Arial"/>
          <w:szCs w:val="20"/>
          <w:lang w:val="hu-HU"/>
        </w:rPr>
        <w:t>benyújtja:</w:t>
      </w:r>
      <w:r w:rsidRPr="00904B2F">
        <w:rPr>
          <w:rFonts w:cs="Arial"/>
          <w:szCs w:val="20"/>
          <w:lang w:val="hu-HU"/>
        </w:rPr>
        <w:t xml:space="preserve"> </w:t>
      </w:r>
    </w:p>
    <w:p w14:paraId="3B000ED2" w14:textId="25D7FE56" w:rsidR="00A61FF5" w:rsidRPr="00904B2F" w:rsidRDefault="00555EC7" w:rsidP="00A61FF5">
      <w:pPr>
        <w:numPr>
          <w:ilvl w:val="0"/>
          <w:numId w:val="11"/>
        </w:numPr>
        <w:jc w:val="both"/>
        <w:rPr>
          <w:rFonts w:cs="Arial"/>
          <w:szCs w:val="20"/>
          <w:lang w:val="hu-HU"/>
        </w:rPr>
      </w:pPr>
      <w:hyperlink r:id="rId12" w:history="1">
        <w:r w:rsidR="00A61FF5">
          <w:rPr>
            <w:rStyle w:val="Hiperpovezava"/>
            <w:rFonts w:cs="Arial"/>
            <w:szCs w:val="20"/>
            <w:lang w:val="hu-HU"/>
          </w:rPr>
          <w:t>DR04</w:t>
        </w:r>
      </w:hyperlink>
      <w:r w:rsidR="00A61FF5">
        <w:rPr>
          <w:rFonts w:cs="Arial"/>
          <w:szCs w:val="20"/>
          <w:lang w:val="hu-HU"/>
        </w:rPr>
        <w:t xml:space="preserve"> </w:t>
      </w:r>
      <w:r w:rsidR="00A61FF5" w:rsidRPr="00904B2F">
        <w:rPr>
          <w:rFonts w:cs="Arial"/>
          <w:szCs w:val="20"/>
          <w:lang w:val="hu-HU"/>
        </w:rPr>
        <w:t>nyomtatvány - (külföldi adóalany, aki Szlovéniában nemzetközi személyszállítást csak alkalmilag végez),</w:t>
      </w:r>
    </w:p>
    <w:p w14:paraId="0C456A31" w14:textId="06A6CEE0" w:rsidR="00A61FF5" w:rsidRPr="00904B2F" w:rsidRDefault="00555EC7" w:rsidP="00A61FF5">
      <w:pPr>
        <w:numPr>
          <w:ilvl w:val="0"/>
          <w:numId w:val="11"/>
        </w:numPr>
        <w:jc w:val="both"/>
        <w:rPr>
          <w:rFonts w:cs="Arial"/>
          <w:szCs w:val="20"/>
          <w:lang w:val="hu-HU"/>
        </w:rPr>
      </w:pPr>
      <w:hyperlink r:id="rId13" w:history="1">
        <w:r w:rsidR="00A61FF5">
          <w:rPr>
            <w:rStyle w:val="Hiperpovezava"/>
            <w:rFonts w:cs="Arial"/>
            <w:szCs w:val="20"/>
            <w:lang w:val="hu-HU"/>
          </w:rPr>
          <w:t>DR02</w:t>
        </w:r>
      </w:hyperlink>
      <w:r w:rsidR="00A61FF5" w:rsidRPr="00904B2F">
        <w:rPr>
          <w:rFonts w:cs="Arial"/>
          <w:szCs w:val="20"/>
          <w:lang w:val="hu-HU"/>
        </w:rPr>
        <w:t>- ill. DR04 nyomtatvány – (képviseletre felhatalmazott személy, valamint a fent említett adóalany alapítói részére),</w:t>
      </w:r>
    </w:p>
    <w:p w14:paraId="5E079824" w14:textId="77777777" w:rsidR="00A61FF5" w:rsidRPr="00904B2F" w:rsidRDefault="00A61FF5" w:rsidP="00A61FF5">
      <w:pPr>
        <w:numPr>
          <w:ilvl w:val="0"/>
          <w:numId w:val="11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>cégkivonat cégbíróságtól vagy más cégjegyzék – nyilvántartást vezető szervtől annak bizonyítékául, hogy a székhelye országában üzleti tevékenységet folytat,</w:t>
      </w:r>
    </w:p>
    <w:p w14:paraId="64647BB6" w14:textId="77777777" w:rsidR="00A61FF5" w:rsidRPr="00FD5991" w:rsidRDefault="00A61FF5" w:rsidP="00A61FF5">
      <w:pPr>
        <w:numPr>
          <w:ilvl w:val="0"/>
          <w:numId w:val="11"/>
        </w:numPr>
        <w:jc w:val="both"/>
        <w:rPr>
          <w:rFonts w:cs="Arial"/>
          <w:szCs w:val="20"/>
          <w:lang w:val="hu-HU"/>
        </w:rPr>
      </w:pPr>
      <w:r w:rsidRPr="00FD5991">
        <w:rPr>
          <w:rFonts w:cs="Arial"/>
          <w:szCs w:val="20"/>
          <w:lang w:val="hu-HU"/>
        </w:rPr>
        <w:t>adóalany alapítók és képviseletre felhatalmazott illetékes személyek személyazonossági okmánymásolatát,</w:t>
      </w:r>
    </w:p>
    <w:p w14:paraId="7DEADEC3" w14:textId="2DE966B3" w:rsidR="00A61FF5" w:rsidRDefault="00A61FF5" w:rsidP="00A61FF5">
      <w:pPr>
        <w:numPr>
          <w:ilvl w:val="0"/>
          <w:numId w:val="11"/>
        </w:numPr>
        <w:jc w:val="both"/>
        <w:rPr>
          <w:rFonts w:cs="Arial"/>
          <w:szCs w:val="20"/>
          <w:lang w:val="hu-HU"/>
        </w:rPr>
      </w:pPr>
      <w:r w:rsidRPr="00FD5991">
        <w:rPr>
          <w:rFonts w:cs="Arial"/>
          <w:szCs w:val="20"/>
          <w:lang w:val="hu-HU"/>
        </w:rPr>
        <w:t xml:space="preserve">olyan dokumentum, mely a külföldön nyitott számla adatait tartalmazza (pld. banki számlanyitási szerződés, külföldi bank - kivonat vagy olyan </w:t>
      </w:r>
      <w:r w:rsidR="0078221A" w:rsidRPr="00FD5991">
        <w:rPr>
          <w:rFonts w:cs="Arial"/>
          <w:szCs w:val="20"/>
          <w:lang w:val="hu-HU"/>
        </w:rPr>
        <w:t>banki bizonylat</w:t>
      </w:r>
      <w:r w:rsidRPr="00FD5991">
        <w:rPr>
          <w:rFonts w:cs="Arial"/>
          <w:szCs w:val="20"/>
          <w:lang w:val="hu-HU"/>
        </w:rPr>
        <w:t>, mely a számlaszámmal együtt a "BIC</w:t>
      </w:r>
      <w:r w:rsidR="0078221A" w:rsidRPr="00FD5991">
        <w:rPr>
          <w:rFonts w:cs="Arial"/>
          <w:szCs w:val="20"/>
          <w:lang w:val="hu-HU"/>
        </w:rPr>
        <w:t>«,</w:t>
      </w:r>
      <w:r w:rsidRPr="00FD5991">
        <w:rPr>
          <w:rFonts w:cs="Arial"/>
          <w:szCs w:val="20"/>
          <w:lang w:val="hu-HU"/>
        </w:rPr>
        <w:t xml:space="preserve"> ill. "SWIFT" kódjellel és a bank címével is rendelkezik).</w:t>
      </w:r>
      <w:r>
        <w:rPr>
          <w:rFonts w:cs="Arial"/>
          <w:szCs w:val="20"/>
          <w:lang w:val="hu-HU"/>
        </w:rPr>
        <w:t xml:space="preserve">  </w:t>
      </w:r>
    </w:p>
    <w:p w14:paraId="3670E364" w14:textId="77777777" w:rsidR="00A61FF5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b) az ÁFA-azonosítószám meghatározásához:  </w:t>
      </w:r>
    </w:p>
    <w:p w14:paraId="23D0333E" w14:textId="004CBC87" w:rsidR="00A61FF5" w:rsidRPr="00904B2F" w:rsidRDefault="006C0225" w:rsidP="00A61FF5">
      <w:pPr>
        <w:numPr>
          <w:ilvl w:val="0"/>
          <w:numId w:val="5"/>
        </w:numPr>
        <w:jc w:val="both"/>
        <w:rPr>
          <w:rFonts w:cs="Arial"/>
          <w:szCs w:val="20"/>
          <w:lang w:val="hu-HU"/>
        </w:rPr>
      </w:pPr>
      <w:hyperlink r:id="rId14" w:history="1">
        <w:r w:rsidR="00A61FF5" w:rsidRPr="006C0225">
          <w:rPr>
            <w:rStyle w:val="Hiperpovezava"/>
            <w:rFonts w:cs="Arial"/>
            <w:szCs w:val="20"/>
            <w:lang w:val="hu-HU"/>
          </w:rPr>
          <w:t>DDV-P3 nyomtatvány</w:t>
        </w:r>
      </w:hyperlink>
      <w:r w:rsidR="00A61FF5" w:rsidRPr="00904B2F">
        <w:rPr>
          <w:rFonts w:cs="Arial"/>
          <w:color w:val="0000FF"/>
          <w:szCs w:val="20"/>
          <w:lang w:val="hu-HU"/>
        </w:rPr>
        <w:t xml:space="preserve">t </w:t>
      </w:r>
      <w:r w:rsidR="00A61FF5" w:rsidRPr="00904B2F">
        <w:rPr>
          <w:rFonts w:cs="Arial"/>
          <w:szCs w:val="20"/>
          <w:lang w:val="hu-HU"/>
        </w:rPr>
        <w:t xml:space="preserve">(német nyelvű  </w:t>
      </w:r>
      <w:r w:rsidR="00555EC7">
        <w:fldChar w:fldCharType="begin"/>
      </w:r>
      <w:r>
        <w:instrText>HYPERLINK "https://edavki.durs.si/OpenPortal/Dokumenti/ddv_p3.i.en.pdf"</w:instrText>
      </w:r>
      <w:r w:rsidR="00555EC7">
        <w:fldChar w:fldCharType="separate"/>
      </w:r>
      <w:r w:rsidR="00A61FF5" w:rsidRPr="009207EF">
        <w:rPr>
          <w:rStyle w:val="Hiperpovezava"/>
          <w:rFonts w:cs="Arial"/>
          <w:szCs w:val="20"/>
          <w:lang w:val="hu-HU"/>
        </w:rPr>
        <w:t>Formular USt.-P3</w:t>
      </w:r>
      <w:r w:rsidR="00555EC7">
        <w:rPr>
          <w:rStyle w:val="Hiperpovezava"/>
          <w:rFonts w:cs="Arial"/>
          <w:szCs w:val="20"/>
          <w:lang w:val="hu-HU"/>
        </w:rPr>
        <w:fldChar w:fldCharType="end"/>
      </w:r>
      <w:r w:rsidR="00A61FF5">
        <w:rPr>
          <w:rFonts w:cs="Arial"/>
          <w:szCs w:val="20"/>
          <w:lang w:val="hu-HU"/>
        </w:rPr>
        <w:t>)</w:t>
      </w:r>
    </w:p>
    <w:p w14:paraId="054AA90B" w14:textId="6E15BF82" w:rsidR="00A61FF5" w:rsidRPr="00904B2F" w:rsidRDefault="00A61FF5" w:rsidP="00A61FF5">
      <w:pPr>
        <w:ind w:left="720"/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Megjegyzés a DDV-P3 nyomtatványhoz: az adózó a DDV-P3 nyomtatványon kitölti az előírt adatokat, figyelembe </w:t>
      </w:r>
      <w:r w:rsidR="0078221A" w:rsidRPr="00904B2F">
        <w:rPr>
          <w:rFonts w:cs="Arial"/>
          <w:szCs w:val="20"/>
          <w:lang w:val="hu-HU"/>
        </w:rPr>
        <w:t>véve, hogy</w:t>
      </w:r>
      <w:r w:rsidRPr="00904B2F">
        <w:rPr>
          <w:rFonts w:cs="Arial"/>
          <w:szCs w:val="20"/>
          <w:lang w:val="hu-HU"/>
        </w:rPr>
        <w:t xml:space="preserve"> ennek igénybevételére külön szabályozás érvényes: </w:t>
      </w:r>
    </w:p>
    <w:p w14:paraId="1C43C478" w14:textId="5360E04D" w:rsidR="00A61FF5" w:rsidRPr="00904B2F" w:rsidRDefault="00A61FF5" w:rsidP="00A61FF5">
      <w:pPr>
        <w:numPr>
          <w:ilvl w:val="0"/>
          <w:numId w:val="6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I. Általános adatok </w:t>
      </w:r>
      <w:r w:rsidR="0078221A" w:rsidRPr="00904B2F">
        <w:rPr>
          <w:rFonts w:cs="Arial"/>
          <w:szCs w:val="20"/>
          <w:lang w:val="hu-HU"/>
        </w:rPr>
        <w:t>rovat: 01</w:t>
      </w:r>
      <w:r w:rsidRPr="00904B2F">
        <w:rPr>
          <w:rFonts w:cs="Arial"/>
          <w:szCs w:val="20"/>
          <w:lang w:val="hu-HU"/>
        </w:rPr>
        <w:t>-mező: adószám Szlovéniában, ezt a rovatot nem kell kitölteni, mert az adószám a DR04 nyomtatvány alapján lesz meghatározva;</w:t>
      </w:r>
    </w:p>
    <w:p w14:paraId="6ED4EF48" w14:textId="300CBE82" w:rsidR="00A61FF5" w:rsidRPr="00904B2F" w:rsidRDefault="00A61FF5" w:rsidP="00A61FF5">
      <w:pPr>
        <w:numPr>
          <w:ilvl w:val="0"/>
          <w:numId w:val="6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II. Tevékenység rovat: az időszakos </w:t>
      </w:r>
      <w:r w:rsidRPr="00904B2F">
        <w:rPr>
          <w:lang w:val="hu-HU"/>
        </w:rPr>
        <w:t xml:space="preserve">nemzetközi közúti utasszállítás az alábbi tevékenységi körbe van </w:t>
      </w:r>
      <w:r w:rsidR="0078221A" w:rsidRPr="00904B2F">
        <w:rPr>
          <w:lang w:val="hu-HU"/>
        </w:rPr>
        <w:t>besorolva</w:t>
      </w:r>
      <w:r w:rsidR="0078221A" w:rsidRPr="00904B2F">
        <w:rPr>
          <w:rFonts w:cs="Arial"/>
          <w:szCs w:val="20"/>
          <w:lang w:val="hu-HU"/>
        </w:rPr>
        <w:t>: 49.391</w:t>
      </w:r>
      <w:r w:rsidRPr="00904B2F">
        <w:rPr>
          <w:rFonts w:cs="Arial"/>
          <w:szCs w:val="20"/>
          <w:lang w:val="hu-HU"/>
        </w:rPr>
        <w:t xml:space="preserve"> M.n.s egyéb szárazföldi személyszállítás;</w:t>
      </w:r>
    </w:p>
    <w:p w14:paraId="79EC8621" w14:textId="77777777" w:rsidR="00A61FF5" w:rsidRPr="00904B2F" w:rsidRDefault="00A61FF5" w:rsidP="00A61FF5">
      <w:pPr>
        <w:numPr>
          <w:ilvl w:val="0"/>
          <w:numId w:val="6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III. Az adózó képviselőjének adatai rovat: az időszakos </w:t>
      </w:r>
      <w:r w:rsidRPr="00904B2F">
        <w:rPr>
          <w:lang w:val="hu-HU"/>
        </w:rPr>
        <w:t>nemzetközi közúti utasszállítás</w:t>
      </w:r>
      <w:r w:rsidRPr="00904B2F">
        <w:rPr>
          <w:rFonts w:cs="Arial"/>
          <w:szCs w:val="20"/>
          <w:lang w:val="hu-HU"/>
        </w:rPr>
        <w:t xml:space="preserve"> külön szabályozása igénybevételéhez nem kötelező az adóképviselő kinevezése;</w:t>
      </w:r>
    </w:p>
    <w:p w14:paraId="01E28C44" w14:textId="73C3B412" w:rsidR="00A61FF5" w:rsidRPr="00904B2F" w:rsidRDefault="00A61FF5" w:rsidP="00A61FF5">
      <w:pPr>
        <w:numPr>
          <w:ilvl w:val="0"/>
          <w:numId w:val="6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IV. Egyéb adatok című rovat: az időszakos </w:t>
      </w:r>
      <w:r w:rsidRPr="00904B2F">
        <w:rPr>
          <w:lang w:val="hu-HU"/>
        </w:rPr>
        <w:t>nemzetközi közúti utasszállítás</w:t>
      </w:r>
      <w:r w:rsidRPr="00904B2F">
        <w:rPr>
          <w:rFonts w:cs="Arial"/>
          <w:szCs w:val="20"/>
          <w:lang w:val="hu-HU"/>
        </w:rPr>
        <w:t xml:space="preserve"> külön szabályozása igénybevételéhez kiválasztja a </w:t>
      </w:r>
      <w:r w:rsidR="00A54A2F" w:rsidRPr="008B30EF">
        <w:rPr>
          <w:rFonts w:cs="Arial"/>
          <w:szCs w:val="20"/>
          <w:lang w:val="hu-HU"/>
        </w:rPr>
        <w:t>22</w:t>
      </w:r>
      <w:r w:rsidRPr="00904B2F">
        <w:rPr>
          <w:rFonts w:cs="Arial"/>
          <w:szCs w:val="20"/>
          <w:lang w:val="hu-HU"/>
        </w:rPr>
        <w:t>-as mezőt: Külön szabályozás – időszakos nemzetközi közúti utasszállítás (igazolások a  mellékletben).</w:t>
      </w:r>
    </w:p>
    <w:p w14:paraId="6B2BABF2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</w:p>
    <w:p w14:paraId="0570594F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2. Amennyiben az adózónak Szlovéniában már van adószáma, de Szlovéniában még nincs ÁFA-azonosítószáma, az adóhatóságnak (az alábbi e-mail címre: </w:t>
      </w:r>
      <w:r>
        <w:fldChar w:fldCharType="begin"/>
      </w:r>
      <w:r w:rsidRPr="00B06E0A">
        <w:rPr>
          <w:lang w:val="hu-HU"/>
        </w:rPr>
        <w:instrText>HYPERLINK "mailto:kc-potnik.fu@gov.si"</w:instrText>
      </w:r>
      <w:r>
        <w:fldChar w:fldCharType="separate"/>
      </w:r>
      <w:r w:rsidRPr="00904B2F">
        <w:rPr>
          <w:rStyle w:val="Hiperpovezava"/>
          <w:rFonts w:cs="Arial"/>
          <w:szCs w:val="20"/>
          <w:lang w:val="hu-HU"/>
        </w:rPr>
        <w:t>kc-potnik.fu@gov.si</w:t>
      </w:r>
      <w:r>
        <w:rPr>
          <w:rStyle w:val="Hiperpovezava"/>
          <w:rFonts w:cs="Arial"/>
          <w:szCs w:val="20"/>
          <w:lang w:val="hu-HU"/>
        </w:rPr>
        <w:fldChar w:fldCharType="end"/>
      </w:r>
      <w:r w:rsidRPr="00904B2F">
        <w:rPr>
          <w:rFonts w:cs="Arial"/>
          <w:szCs w:val="20"/>
          <w:lang w:val="hu-HU"/>
        </w:rPr>
        <w:t>) benyújtja a:</w:t>
      </w:r>
    </w:p>
    <w:p w14:paraId="421ECF97" w14:textId="38E2FAF1" w:rsidR="00A61FF5" w:rsidRPr="00904B2F" w:rsidRDefault="00555EC7" w:rsidP="00A61FF5">
      <w:pPr>
        <w:numPr>
          <w:ilvl w:val="0"/>
          <w:numId w:val="5"/>
        </w:numPr>
        <w:jc w:val="both"/>
        <w:rPr>
          <w:rFonts w:cs="Arial"/>
          <w:szCs w:val="20"/>
          <w:lang w:val="hu-HU"/>
        </w:rPr>
      </w:pPr>
      <w:hyperlink r:id="rId15" w:history="1">
        <w:r w:rsidR="00A61FF5">
          <w:rPr>
            <w:rStyle w:val="Hiperpovezava"/>
            <w:rFonts w:cs="Arial"/>
            <w:szCs w:val="20"/>
            <w:lang w:val="hu-HU"/>
          </w:rPr>
          <w:t>DDV-P3</w:t>
        </w:r>
      </w:hyperlink>
      <w:r w:rsidR="00A61FF5">
        <w:rPr>
          <w:rFonts w:cs="Arial"/>
          <w:szCs w:val="20"/>
          <w:lang w:val="hu-HU"/>
        </w:rPr>
        <w:t xml:space="preserve"> </w:t>
      </w:r>
      <w:r w:rsidR="00A61FF5" w:rsidRPr="00904B2F">
        <w:rPr>
          <w:rFonts w:cs="Arial"/>
          <w:color w:val="0000FF"/>
          <w:szCs w:val="20"/>
          <w:lang w:val="hu-HU"/>
        </w:rPr>
        <w:t xml:space="preserve">nyomtatványt  </w:t>
      </w:r>
      <w:r w:rsidR="00A61FF5" w:rsidRPr="009207EF">
        <w:rPr>
          <w:rFonts w:cs="Arial"/>
          <w:color w:val="0000FF"/>
          <w:szCs w:val="20"/>
          <w:lang w:val="hu-HU"/>
        </w:rPr>
        <w:t>(</w:t>
      </w:r>
      <w:r>
        <w:fldChar w:fldCharType="begin"/>
      </w:r>
      <w:r w:rsidR="006C0225">
        <w:instrText>HYPERLINK "https://edavki.durs.si/OpenPortal/Dokumenti/ddv_p3.i.en.pdf"</w:instrText>
      </w:r>
      <w:r>
        <w:fldChar w:fldCharType="separate"/>
      </w:r>
      <w:r w:rsidR="00A61FF5" w:rsidRPr="009207EF">
        <w:rPr>
          <w:rStyle w:val="Hiperpovezava"/>
          <w:rFonts w:cs="Arial"/>
          <w:szCs w:val="20"/>
          <w:lang w:val="hu-HU"/>
        </w:rPr>
        <w:t>német nyelvű  Formular USt.-P3</w:t>
      </w:r>
      <w:r>
        <w:rPr>
          <w:rStyle w:val="Hiperpovezava"/>
          <w:rFonts w:cs="Arial"/>
          <w:szCs w:val="20"/>
          <w:lang w:val="hu-HU"/>
        </w:rPr>
        <w:fldChar w:fldCharType="end"/>
      </w:r>
      <w:r w:rsidR="00A61FF5" w:rsidRPr="009207EF">
        <w:rPr>
          <w:rFonts w:cs="Arial"/>
          <w:color w:val="0000FF"/>
          <w:szCs w:val="20"/>
          <w:lang w:val="hu-HU"/>
        </w:rPr>
        <w:t>)</w:t>
      </w:r>
      <w:r w:rsidR="00A61FF5">
        <w:rPr>
          <w:rFonts w:cs="Arial"/>
          <w:color w:val="0000FF"/>
          <w:szCs w:val="20"/>
          <w:lang w:val="hu-HU"/>
        </w:rPr>
        <w:t>.</w:t>
      </w:r>
    </w:p>
    <w:p w14:paraId="330EADEC" w14:textId="77777777" w:rsidR="00A61FF5" w:rsidRPr="00904B2F" w:rsidRDefault="00A61FF5" w:rsidP="00A61FF5">
      <w:pPr>
        <w:ind w:left="720"/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Megjegyzés a DDV-P3 nyomtatványhoz: az adózó a DDV-P3 nyomtatványon kitölti az előírt adatokat, figyelembe véve,  hogy ennek igénybevételére külön szabályozás érvényes: </w:t>
      </w:r>
    </w:p>
    <w:p w14:paraId="5532F6F2" w14:textId="77777777" w:rsidR="00A61FF5" w:rsidRPr="00904B2F" w:rsidRDefault="00A61FF5" w:rsidP="00A61FF5">
      <w:pPr>
        <w:numPr>
          <w:ilvl w:val="0"/>
          <w:numId w:val="8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>I. Általános adatok rovat:  01-mező: adószám Szlovéniában, beírja a szlovén adószámot;</w:t>
      </w:r>
    </w:p>
    <w:p w14:paraId="1F38954E" w14:textId="265D30BB" w:rsidR="00A61FF5" w:rsidRPr="00904B2F" w:rsidRDefault="00A61FF5" w:rsidP="00A61FF5">
      <w:pPr>
        <w:numPr>
          <w:ilvl w:val="0"/>
          <w:numId w:val="8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a II., III. </w:t>
      </w:r>
      <w:r w:rsidR="0078221A" w:rsidRPr="00904B2F">
        <w:rPr>
          <w:rFonts w:cs="Arial"/>
          <w:szCs w:val="20"/>
          <w:lang w:val="hu-HU"/>
        </w:rPr>
        <w:t>és IV</w:t>
      </w:r>
      <w:r w:rsidRPr="00904B2F">
        <w:rPr>
          <w:rFonts w:cs="Arial"/>
          <w:szCs w:val="20"/>
          <w:lang w:val="hu-HU"/>
        </w:rPr>
        <w:t xml:space="preserve"> rovatban figyelembe kell venni a nyomtatványhoz </w:t>
      </w:r>
      <w:r w:rsidR="0078221A" w:rsidRPr="00904B2F">
        <w:rPr>
          <w:rFonts w:cs="Arial"/>
          <w:szCs w:val="20"/>
          <w:lang w:val="hu-HU"/>
        </w:rPr>
        <w:t>tartozó</w:t>
      </w:r>
      <w:r w:rsidRPr="00904B2F">
        <w:rPr>
          <w:rFonts w:cs="Arial"/>
          <w:szCs w:val="20"/>
          <w:lang w:val="hu-HU"/>
        </w:rPr>
        <w:t xml:space="preserve"> megjegyzéseket, mit ahogy az 1. pontban le van írva.</w:t>
      </w:r>
    </w:p>
    <w:p w14:paraId="58C4A0AF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</w:p>
    <w:p w14:paraId="0A554121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  <w:smartTag w:uri="urn:schemas-microsoft-com:office:smarttags" w:element="metricconverter">
        <w:smartTagPr>
          <w:attr w:name="ProductID" w:val="3. Ha"/>
        </w:smartTagPr>
        <w:r w:rsidRPr="00904B2F">
          <w:rPr>
            <w:rFonts w:cs="Arial"/>
            <w:szCs w:val="20"/>
            <w:lang w:val="hu-HU"/>
          </w:rPr>
          <w:t>3. Ha</w:t>
        </w:r>
      </w:smartTag>
      <w:r w:rsidRPr="00904B2F">
        <w:rPr>
          <w:rFonts w:cs="Arial"/>
          <w:szCs w:val="20"/>
          <w:lang w:val="hu-HU"/>
        </w:rPr>
        <w:t xml:space="preserve"> az adózó Szlovéniában már ÁFA-azonosítószámmal rendelkezik (az általános szabályozás szerint), Szlovénia területén pedig kizárólag időszakos nemzetközi közúti utasszállítási szolgáltatást végez,  és e külön szabályozás igénybevétele mellett dönt, a kérelmet az adóhatósághoz úgy nyújtja be, hogy, :</w:t>
      </w:r>
    </w:p>
    <w:p w14:paraId="03B04384" w14:textId="2E717E71" w:rsidR="00A61FF5" w:rsidRPr="00904B2F" w:rsidRDefault="00A61FF5" w:rsidP="00A61FF5">
      <w:pPr>
        <w:numPr>
          <w:ilvl w:val="0"/>
          <w:numId w:val="7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 eAdók (eDavki) rendszerbe benyújtja a </w:t>
      </w:r>
      <w:r>
        <w:fldChar w:fldCharType="begin"/>
      </w:r>
      <w:r w:rsidR="006C0225" w:rsidRPr="006C0225">
        <w:rPr>
          <w:lang w:val="hu-HU"/>
        </w:rPr>
        <w:instrText>HYPERLINK "https://edavki.durs.si/OpenPortal/Dokumenti/ddv_p3.i.en.pdf"</w:instrText>
      </w:r>
      <w:r>
        <w:fldChar w:fldCharType="separate"/>
      </w:r>
      <w:r>
        <w:rPr>
          <w:rStyle w:val="Hiperpovezava"/>
          <w:rFonts w:cs="Arial"/>
          <w:szCs w:val="20"/>
          <w:lang w:val="hu-HU"/>
        </w:rPr>
        <w:t>DDV-P3</w:t>
      </w:r>
      <w:r>
        <w:rPr>
          <w:rStyle w:val="Hiperpovezava"/>
          <w:rFonts w:cs="Arial"/>
          <w:szCs w:val="20"/>
          <w:lang w:val="hu-HU"/>
        </w:rPr>
        <w:fldChar w:fldCharType="end"/>
      </w:r>
      <w:r>
        <w:rPr>
          <w:rFonts w:cs="Arial"/>
          <w:szCs w:val="20"/>
          <w:lang w:val="hu-HU"/>
        </w:rPr>
        <w:t xml:space="preserve"> </w:t>
      </w:r>
      <w:r w:rsidRPr="00904B2F">
        <w:rPr>
          <w:rFonts w:cs="Arial"/>
          <w:color w:val="0000FF"/>
          <w:szCs w:val="20"/>
          <w:lang w:val="hu-HU"/>
        </w:rPr>
        <w:t xml:space="preserve">nyomtatványt </w:t>
      </w:r>
      <w:r w:rsidRPr="00904B2F">
        <w:rPr>
          <w:rFonts w:cs="Arial"/>
          <w:szCs w:val="20"/>
          <w:lang w:val="hu-HU"/>
        </w:rPr>
        <w:t xml:space="preserve">az időszakos nemzetközi közúti utasszállítás külön szabályozása igénybevételéhez, amelyen feltünteti e külön szabályozás igénybevételének kezdő dátumát. A DDV-P3  nyomtatvány kitöltésekor is figyelembe kell venni az e nyomtatványhoz tartozó megjegyzéseket, melyek a 2. pontban vannak feltüntetve, </w:t>
      </w:r>
    </w:p>
    <w:p w14:paraId="1C1ADF18" w14:textId="72EAF559" w:rsidR="00A61FF5" w:rsidRDefault="00A61FF5" w:rsidP="00A61FF5">
      <w:pPr>
        <w:numPr>
          <w:ilvl w:val="0"/>
          <w:numId w:val="7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lastRenderedPageBreak/>
        <w:t xml:space="preserve">ezzel együtt az eAdók (eDavki) rendszerbe benyújtja a Nyilatkozatot  is </w:t>
      </w:r>
      <w:r w:rsidRPr="00904B2F">
        <w:rPr>
          <w:rFonts w:cs="Arial"/>
          <w:color w:val="1F497D"/>
          <w:szCs w:val="20"/>
          <w:lang w:val="hu-HU"/>
        </w:rPr>
        <w:t xml:space="preserve"> (</w:t>
      </w:r>
      <w:hyperlink r:id="rId16" w:history="1">
        <w:r w:rsidRPr="00313BF6">
          <w:rPr>
            <w:rStyle w:val="Hiperpovezava"/>
            <w:rFonts w:cs="Arial"/>
            <w:szCs w:val="20"/>
            <w:lang w:val="hu-HU"/>
          </w:rPr>
          <w:t>MF-FURS nyomt.  NYILATKOZAT a ZDDV-1 137. § harmadik bekezdése ala</w:t>
        </w:r>
        <w:r w:rsidRPr="00313BF6">
          <w:rPr>
            <w:rStyle w:val="Hiperpovezava"/>
            <w:rFonts w:cs="Arial"/>
            <w:szCs w:val="20"/>
            <w:lang w:val="hu-HU"/>
          </w:rPr>
          <w:t>p</w:t>
        </w:r>
        <w:r w:rsidRPr="00313BF6">
          <w:rPr>
            <w:rStyle w:val="Hiperpovezava"/>
            <w:rFonts w:cs="Arial"/>
            <w:szCs w:val="20"/>
            <w:lang w:val="hu-HU"/>
          </w:rPr>
          <w:t>ján</w:t>
        </w:r>
      </w:hyperlink>
      <w:r>
        <w:rPr>
          <w:rFonts w:cs="Arial"/>
          <w:color w:val="1F497D"/>
          <w:szCs w:val="20"/>
          <w:lang w:val="hu-HU"/>
        </w:rPr>
        <w:t xml:space="preserve"> (</w:t>
      </w:r>
      <w:hyperlink r:id="rId17" w:history="1">
        <w:r w:rsidRPr="00313BF6">
          <w:rPr>
            <w:rStyle w:val="Hiperpovezava"/>
            <w:rFonts w:cs="Arial"/>
            <w:szCs w:val="20"/>
            <w:lang w:val="hu-HU"/>
          </w:rPr>
          <w:t>Word</w:t>
        </w:r>
      </w:hyperlink>
      <w:r>
        <w:rPr>
          <w:rFonts w:cs="Arial"/>
          <w:color w:val="1F497D"/>
          <w:szCs w:val="20"/>
          <w:lang w:val="hu-HU"/>
        </w:rPr>
        <w:t>)</w:t>
      </w:r>
      <w:r w:rsidRPr="00904B2F">
        <w:rPr>
          <w:rFonts w:cs="Arial"/>
          <w:color w:val="1F497D"/>
          <w:szCs w:val="20"/>
          <w:lang w:val="hu-HU"/>
        </w:rPr>
        <w:t xml:space="preserve">), </w:t>
      </w:r>
      <w:r w:rsidRPr="00904B2F">
        <w:rPr>
          <w:rFonts w:cs="Arial"/>
          <w:szCs w:val="20"/>
          <w:lang w:val="hu-HU"/>
        </w:rPr>
        <w:t>mint a dokumentumhoz tartozó mellékletet.</w:t>
      </w:r>
    </w:p>
    <w:p w14:paraId="6BD4F8BF" w14:textId="130DD87E" w:rsidR="00495600" w:rsidRPr="00A54A2F" w:rsidRDefault="00495600" w:rsidP="00495600">
      <w:pPr>
        <w:ind w:left="284"/>
        <w:jc w:val="both"/>
        <w:rPr>
          <w:rFonts w:cs="Arial"/>
          <w:szCs w:val="20"/>
          <w:lang w:val="hu-HU"/>
        </w:rPr>
      </w:pPr>
      <w:r w:rsidRPr="00A54A2F">
        <w:rPr>
          <w:rFonts w:cs="Arial"/>
          <w:szCs w:val="20"/>
          <w:lang w:val="hu-HU"/>
        </w:rPr>
        <w:t xml:space="preserve">4. Ha egy Szlovéniában </w:t>
      </w:r>
      <w:r w:rsidR="00BF4D82" w:rsidRPr="00A54A2F">
        <w:rPr>
          <w:rFonts w:cs="Arial"/>
          <w:szCs w:val="20"/>
          <w:lang w:val="hu-HU"/>
        </w:rPr>
        <w:t>székhellyel nem rendelkező</w:t>
      </w:r>
      <w:r w:rsidRPr="00A54A2F">
        <w:rPr>
          <w:rFonts w:cs="Arial"/>
          <w:szCs w:val="20"/>
          <w:lang w:val="hu-HU"/>
        </w:rPr>
        <w:t xml:space="preserve"> adóalany már szerepel a VEM-rendszerben, és a nem adóalanyoknak nyújtott személyszállítási szolgáltatásokon kívül Szlovénia területén adóalanyoknak is nyújt ilyen szolgáltatásokat, akkor a</w:t>
      </w:r>
      <w:r w:rsidR="00173291" w:rsidRPr="00A54A2F">
        <w:rPr>
          <w:rFonts w:cs="Arial"/>
          <w:szCs w:val="20"/>
          <w:lang w:val="hu-HU"/>
        </w:rPr>
        <w:t>z időszakos</w:t>
      </w:r>
      <w:r w:rsidRPr="00A54A2F">
        <w:rPr>
          <w:rFonts w:cs="Arial"/>
          <w:szCs w:val="20"/>
          <w:lang w:val="hu-HU"/>
        </w:rPr>
        <w:t xml:space="preserve"> nemzetközi közúti </w:t>
      </w:r>
      <w:r w:rsidR="00173291" w:rsidRPr="00A54A2F">
        <w:rPr>
          <w:rFonts w:cs="Arial"/>
          <w:szCs w:val="20"/>
          <w:lang w:val="hu-HU"/>
        </w:rPr>
        <w:t>utas</w:t>
      </w:r>
      <w:r w:rsidRPr="00A54A2F">
        <w:rPr>
          <w:rFonts w:cs="Arial"/>
          <w:szCs w:val="20"/>
          <w:lang w:val="hu-HU"/>
        </w:rPr>
        <w:t xml:space="preserve">szállítási szolgáltatások nyújtására vonatkozó külön szabályozást csak az adóalanyoknak nyújtott személyszállítási szolgáltatásokra alkalmazhatja.  A fentiek ellenére a Szlovéniában </w:t>
      </w:r>
      <w:r w:rsidR="00173291" w:rsidRPr="00A54A2F">
        <w:rPr>
          <w:rFonts w:cs="Arial"/>
          <w:szCs w:val="20"/>
          <w:lang w:val="hu-HU"/>
        </w:rPr>
        <w:t xml:space="preserve">székhellyel nem rendelkező </w:t>
      </w:r>
      <w:r w:rsidRPr="00A54A2F">
        <w:rPr>
          <w:rFonts w:cs="Arial"/>
          <w:szCs w:val="20"/>
          <w:lang w:val="hu-HU"/>
        </w:rPr>
        <w:t xml:space="preserve">adóalanynak lehetősége van arra, hogy ne </w:t>
      </w:r>
      <w:r w:rsidR="00ED2D53" w:rsidRPr="00A54A2F">
        <w:rPr>
          <w:rFonts w:cs="Arial"/>
          <w:szCs w:val="20"/>
          <w:lang w:val="hu-HU"/>
        </w:rPr>
        <w:t xml:space="preserve">vetesse fel magát az </w:t>
      </w:r>
      <w:r w:rsidR="00173291" w:rsidRPr="00A54A2F">
        <w:rPr>
          <w:rFonts w:cs="Arial"/>
          <w:szCs w:val="20"/>
          <w:lang w:val="hu-HU"/>
        </w:rPr>
        <w:t>Á</w:t>
      </w:r>
      <w:r w:rsidR="00ED2D53" w:rsidRPr="00A54A2F">
        <w:rPr>
          <w:rFonts w:cs="Arial"/>
          <w:szCs w:val="20"/>
          <w:lang w:val="hu-HU"/>
        </w:rPr>
        <w:t>FA</w:t>
      </w:r>
      <w:r w:rsidRPr="00A54A2F">
        <w:rPr>
          <w:rFonts w:cs="Arial"/>
          <w:szCs w:val="20"/>
          <w:lang w:val="hu-HU"/>
        </w:rPr>
        <w:t>-</w:t>
      </w:r>
      <w:r w:rsidR="00ED2D53" w:rsidRPr="00A54A2F">
        <w:rPr>
          <w:rFonts w:cs="Arial"/>
          <w:szCs w:val="20"/>
          <w:lang w:val="hu-HU"/>
        </w:rPr>
        <w:t>nyilvántartásba azonosítószámot kérve</w:t>
      </w:r>
      <w:r w:rsidRPr="00A54A2F">
        <w:rPr>
          <w:rFonts w:cs="Arial"/>
          <w:szCs w:val="20"/>
          <w:lang w:val="hu-HU"/>
        </w:rPr>
        <w:t xml:space="preserve">, ha </w:t>
      </w:r>
      <w:r w:rsidR="00173291" w:rsidRPr="00A54A2F">
        <w:rPr>
          <w:rFonts w:cs="Arial"/>
          <w:szCs w:val="20"/>
          <w:lang w:val="hu-HU"/>
        </w:rPr>
        <w:t>az</w:t>
      </w:r>
      <w:r w:rsidRPr="00A54A2F">
        <w:rPr>
          <w:rFonts w:cs="Arial"/>
          <w:szCs w:val="20"/>
          <w:lang w:val="hu-HU"/>
        </w:rPr>
        <w:t xml:space="preserve"> </w:t>
      </w:r>
      <w:r w:rsidR="00173291" w:rsidRPr="00A54A2F">
        <w:rPr>
          <w:rFonts w:cs="Arial"/>
          <w:szCs w:val="20"/>
          <w:lang w:val="hu-HU"/>
        </w:rPr>
        <w:t>időszakos</w:t>
      </w:r>
      <w:r w:rsidRPr="00A54A2F">
        <w:rPr>
          <w:rFonts w:cs="Arial"/>
          <w:szCs w:val="20"/>
          <w:lang w:val="hu-HU"/>
        </w:rPr>
        <w:t xml:space="preserve"> nemzetközi közúti </w:t>
      </w:r>
      <w:r w:rsidR="0079560D" w:rsidRPr="00A54A2F">
        <w:rPr>
          <w:rFonts w:cs="Arial"/>
          <w:szCs w:val="20"/>
          <w:lang w:val="hu-HU"/>
        </w:rPr>
        <w:t>utas</w:t>
      </w:r>
      <w:r w:rsidRPr="00A54A2F">
        <w:rPr>
          <w:rFonts w:cs="Arial"/>
          <w:szCs w:val="20"/>
          <w:lang w:val="hu-HU"/>
        </w:rPr>
        <w:t xml:space="preserve">szállítási szolgáltatásokat </w:t>
      </w:r>
      <w:r w:rsidR="00173291" w:rsidRPr="00A54A2F">
        <w:rPr>
          <w:rFonts w:cs="Arial"/>
          <w:szCs w:val="20"/>
          <w:lang w:val="hu-HU"/>
        </w:rPr>
        <w:t>csak olyan</w:t>
      </w:r>
      <w:r w:rsidRPr="00A54A2F">
        <w:rPr>
          <w:rFonts w:cs="Arial"/>
          <w:szCs w:val="20"/>
          <w:lang w:val="hu-HU"/>
        </w:rPr>
        <w:t xml:space="preserve"> adóalanyok</w:t>
      </w:r>
      <w:r w:rsidR="00173291" w:rsidRPr="00A54A2F">
        <w:rPr>
          <w:rFonts w:cs="Arial"/>
          <w:szCs w:val="20"/>
          <w:lang w:val="hu-HU"/>
        </w:rPr>
        <w:t xml:space="preserve"> számára nyújtja</w:t>
      </w:r>
      <w:r w:rsidRPr="00A54A2F">
        <w:rPr>
          <w:rFonts w:cs="Arial"/>
          <w:szCs w:val="20"/>
          <w:lang w:val="hu-HU"/>
        </w:rPr>
        <w:t xml:space="preserve">, akik Szlovéniában az általános szabályok szerint (kötelező vagy önkéntes) </w:t>
      </w:r>
      <w:r w:rsidR="00173291" w:rsidRPr="00A54A2F">
        <w:rPr>
          <w:rFonts w:cs="Arial"/>
          <w:szCs w:val="20"/>
          <w:lang w:val="hu-HU"/>
        </w:rPr>
        <w:t>rendelk</w:t>
      </w:r>
      <w:r w:rsidR="00F67D79" w:rsidRPr="00A54A2F">
        <w:rPr>
          <w:rFonts w:cs="Arial"/>
          <w:szCs w:val="20"/>
          <w:lang w:val="hu-HU"/>
        </w:rPr>
        <w:t>e</w:t>
      </w:r>
      <w:r w:rsidR="00173291" w:rsidRPr="00A54A2F">
        <w:rPr>
          <w:rFonts w:cs="Arial"/>
          <w:szCs w:val="20"/>
          <w:lang w:val="hu-HU"/>
        </w:rPr>
        <w:t>znek Á</w:t>
      </w:r>
      <w:r w:rsidR="00F67D79" w:rsidRPr="00A54A2F">
        <w:rPr>
          <w:rFonts w:cs="Arial"/>
          <w:szCs w:val="20"/>
          <w:lang w:val="hu-HU"/>
        </w:rPr>
        <w:t>FA</w:t>
      </w:r>
      <w:r w:rsidRPr="00A54A2F">
        <w:rPr>
          <w:rFonts w:cs="Arial"/>
          <w:szCs w:val="20"/>
          <w:lang w:val="hu-HU"/>
        </w:rPr>
        <w:t>-azonosít</w:t>
      </w:r>
      <w:r w:rsidR="00173291" w:rsidRPr="00A54A2F">
        <w:rPr>
          <w:rFonts w:cs="Arial"/>
          <w:szCs w:val="20"/>
          <w:lang w:val="hu-HU"/>
        </w:rPr>
        <w:t>ószámmal</w:t>
      </w:r>
      <w:r w:rsidRPr="00A54A2F">
        <w:rPr>
          <w:rFonts w:cs="Arial"/>
          <w:szCs w:val="20"/>
          <w:lang w:val="hu-HU"/>
        </w:rPr>
        <w:t>, és a</w:t>
      </w:r>
      <w:r w:rsidR="00F67D79" w:rsidRPr="00A54A2F">
        <w:rPr>
          <w:rFonts w:cs="Arial"/>
          <w:szCs w:val="20"/>
          <w:lang w:val="hu-HU"/>
        </w:rPr>
        <w:t>z ÁFA</w:t>
      </w:r>
      <w:r w:rsidRPr="00A54A2F">
        <w:rPr>
          <w:rFonts w:cs="Arial"/>
          <w:szCs w:val="20"/>
          <w:lang w:val="hu-HU"/>
        </w:rPr>
        <w:t xml:space="preserve">-törvény </w:t>
      </w:r>
      <w:r w:rsidR="00F67D79" w:rsidRPr="00A54A2F">
        <w:rPr>
          <w:rFonts w:cs="Arial"/>
          <w:szCs w:val="20"/>
          <w:lang w:val="hu-HU"/>
        </w:rPr>
        <w:t>(</w:t>
      </w:r>
      <w:r w:rsidR="00F67D79" w:rsidRPr="00A54A2F">
        <w:rPr>
          <w:rFonts w:cs="Arial"/>
          <w:szCs w:val="20"/>
          <w:lang w:val="sl-SI"/>
        </w:rPr>
        <w:t xml:space="preserve">ZDDV-1) </w:t>
      </w:r>
      <w:r w:rsidRPr="00A54A2F">
        <w:rPr>
          <w:rFonts w:cs="Arial"/>
          <w:szCs w:val="20"/>
          <w:lang w:val="hu-HU"/>
        </w:rPr>
        <w:t xml:space="preserve">76. cikkének (3) bekezdése szerint a szolgáltatás </w:t>
      </w:r>
      <w:r w:rsidR="0078221A" w:rsidRPr="00A54A2F">
        <w:rPr>
          <w:rFonts w:cs="Arial"/>
          <w:szCs w:val="20"/>
          <w:lang w:val="hu-HU"/>
        </w:rPr>
        <w:t>igénybe vevőjeként</w:t>
      </w:r>
      <w:r w:rsidRPr="00A54A2F">
        <w:rPr>
          <w:rFonts w:cs="Arial"/>
          <w:szCs w:val="20"/>
          <w:lang w:val="hu-HU"/>
        </w:rPr>
        <w:t xml:space="preserve"> </w:t>
      </w:r>
      <w:r w:rsidR="00F67D79" w:rsidRPr="00A54A2F">
        <w:rPr>
          <w:rFonts w:cs="Arial"/>
          <w:szCs w:val="20"/>
          <w:lang w:val="hu-HU"/>
        </w:rPr>
        <w:t>ÁFA</w:t>
      </w:r>
      <w:r w:rsidRPr="00A54A2F">
        <w:rPr>
          <w:rFonts w:cs="Arial"/>
          <w:szCs w:val="20"/>
          <w:lang w:val="hu-HU"/>
        </w:rPr>
        <w:t>-kötelesek. Ez utóbbi akkor is érvényes, ha az adóalany nem szerepel a VEM-rendszerben.</w:t>
      </w:r>
    </w:p>
    <w:p w14:paraId="598C2607" w14:textId="709BB3EE" w:rsidR="00495600" w:rsidRPr="00A54A2F" w:rsidRDefault="00495600" w:rsidP="00495600">
      <w:pPr>
        <w:ind w:left="284"/>
        <w:jc w:val="both"/>
        <w:rPr>
          <w:rFonts w:cs="Arial"/>
          <w:szCs w:val="20"/>
          <w:lang w:val="hu-HU"/>
        </w:rPr>
      </w:pPr>
    </w:p>
    <w:p w14:paraId="2052A60D" w14:textId="1DB90C7A" w:rsidR="00495600" w:rsidRPr="00A54A2F" w:rsidRDefault="00495600" w:rsidP="00495600">
      <w:pPr>
        <w:ind w:left="284"/>
        <w:jc w:val="both"/>
        <w:rPr>
          <w:rFonts w:cs="Arial"/>
          <w:szCs w:val="20"/>
          <w:lang w:val="hu-HU"/>
        </w:rPr>
      </w:pPr>
    </w:p>
    <w:tbl>
      <w:tblPr>
        <w:tblW w:w="78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20"/>
        <w:gridCol w:w="3661"/>
      </w:tblGrid>
      <w:tr w:rsidR="00A54A2F" w:rsidRPr="00362DB4" w14:paraId="440229E8" w14:textId="77777777" w:rsidTr="00D806D3">
        <w:trPr>
          <w:trHeight w:val="656"/>
        </w:trPr>
        <w:tc>
          <w:tcPr>
            <w:tcW w:w="2260" w:type="dxa"/>
            <w:shd w:val="clear" w:color="000000" w:fill="E7E6E6"/>
            <w:noWrap/>
            <w:vAlign w:val="bottom"/>
            <w:hideMark/>
          </w:tcPr>
          <w:p w14:paraId="7A80F47D" w14:textId="7CC1D962" w:rsidR="00495600" w:rsidRPr="00A54A2F" w:rsidRDefault="00853C51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 xml:space="preserve">Adóalany </w:t>
            </w:r>
            <w:r w:rsidR="0079560D" w:rsidRPr="00A54A2F">
              <w:rPr>
                <w:rFonts w:cs="Arial"/>
                <w:szCs w:val="20"/>
                <w:lang w:val="hu-HU" w:eastAsia="sl-SI"/>
              </w:rPr>
              <w:t>–</w:t>
            </w:r>
            <w:r w:rsidRPr="00A54A2F">
              <w:rPr>
                <w:rFonts w:cs="Arial"/>
                <w:szCs w:val="20"/>
                <w:lang w:val="hu-HU" w:eastAsia="sl-SI"/>
              </w:rPr>
              <w:t xml:space="preserve"> szolgáltatást nyújtó külföldi személy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>:</w:t>
            </w:r>
          </w:p>
        </w:tc>
        <w:tc>
          <w:tcPr>
            <w:tcW w:w="1920" w:type="dxa"/>
            <w:shd w:val="clear" w:color="000000" w:fill="BFBFBF"/>
            <w:vAlign w:val="bottom"/>
            <w:hideMark/>
          </w:tcPr>
          <w:p w14:paraId="40305A4B" w14:textId="0D01EF7D" w:rsidR="00495600" w:rsidRPr="00A54A2F" w:rsidRDefault="0079560D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U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>ni</w:t>
            </w:r>
            <w:r w:rsidRPr="00A54A2F">
              <w:rPr>
                <w:rFonts w:cs="Arial"/>
                <w:szCs w:val="20"/>
                <w:lang w:val="hu-HU" w:eastAsia="sl-SI"/>
              </w:rPr>
              <w:t>ós vagy nem uniós VEM szabályozás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 xml:space="preserve"> </w:t>
            </w:r>
          </w:p>
        </w:tc>
        <w:tc>
          <w:tcPr>
            <w:tcW w:w="3661" w:type="dxa"/>
            <w:shd w:val="clear" w:color="000000" w:fill="BFBFBF"/>
            <w:vAlign w:val="bottom"/>
            <w:hideMark/>
          </w:tcPr>
          <w:p w14:paraId="1A04C4E4" w14:textId="027E04EF" w:rsidR="00495600" w:rsidRPr="00A54A2F" w:rsidRDefault="008068AE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általános szabályozás</w:t>
            </w:r>
            <w:r w:rsidR="0079560D" w:rsidRPr="00A54A2F">
              <w:rPr>
                <w:rFonts w:cs="Arial"/>
                <w:szCs w:val="20"/>
                <w:lang w:val="hu-HU" w:eastAsia="sl-SI"/>
              </w:rPr>
              <w:t xml:space="preserve"> </w:t>
            </w:r>
            <w:r w:rsidRPr="00A54A2F">
              <w:rPr>
                <w:rFonts w:cs="Arial"/>
                <w:szCs w:val="20"/>
                <w:lang w:val="hu-HU" w:eastAsia="sl-SI"/>
              </w:rPr>
              <w:t>/</w:t>
            </w:r>
            <w:r w:rsidR="0079560D" w:rsidRPr="00A54A2F">
              <w:rPr>
                <w:rFonts w:cs="Arial"/>
                <w:szCs w:val="20"/>
                <w:lang w:val="hu-HU" w:eastAsia="sl-SI"/>
              </w:rPr>
              <w:t xml:space="preserve"> </w:t>
            </w:r>
            <w:r w:rsidRPr="00A54A2F">
              <w:rPr>
                <w:rFonts w:cs="Arial"/>
                <w:szCs w:val="20"/>
                <w:lang w:val="hu-HU" w:eastAsia="sl-SI"/>
              </w:rPr>
              <w:t>külön szabályozás az időszakos nemzetközi  közúti forgalomra vonatkozóan</w:t>
            </w:r>
          </w:p>
        </w:tc>
      </w:tr>
      <w:tr w:rsidR="00A54A2F" w:rsidRPr="00A54A2F" w14:paraId="640BA39C" w14:textId="77777777" w:rsidTr="00D806D3">
        <w:trPr>
          <w:trHeight w:val="288"/>
        </w:trPr>
        <w:tc>
          <w:tcPr>
            <w:tcW w:w="2260" w:type="dxa"/>
            <w:shd w:val="clear" w:color="000000" w:fill="E7E6E6"/>
            <w:noWrap/>
            <w:vAlign w:val="bottom"/>
            <w:hideMark/>
          </w:tcPr>
          <w:p w14:paraId="220E8346" w14:textId="4EE43970" w:rsidR="00495600" w:rsidRPr="00A54A2F" w:rsidRDefault="00853C51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a végső fogyasztók számára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1CECDAD" w14:textId="5C3C1531" w:rsidR="00495600" w:rsidRPr="00A54A2F" w:rsidRDefault="008068AE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Igen</w:t>
            </w:r>
          </w:p>
        </w:tc>
        <w:tc>
          <w:tcPr>
            <w:tcW w:w="3661" w:type="dxa"/>
            <w:shd w:val="clear" w:color="auto" w:fill="auto"/>
            <w:noWrap/>
            <w:vAlign w:val="bottom"/>
            <w:hideMark/>
          </w:tcPr>
          <w:p w14:paraId="15B536FF" w14:textId="6687E00B" w:rsidR="00495600" w:rsidRPr="00A54A2F" w:rsidRDefault="00495600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Ne</w:t>
            </w:r>
            <w:r w:rsidR="008068AE" w:rsidRPr="00A54A2F">
              <w:rPr>
                <w:rFonts w:cs="Arial"/>
                <w:szCs w:val="20"/>
                <w:lang w:val="hu-HU" w:eastAsia="sl-SI"/>
              </w:rPr>
              <w:t>m</w:t>
            </w:r>
          </w:p>
        </w:tc>
      </w:tr>
      <w:tr w:rsidR="00A54A2F" w:rsidRPr="00A54A2F" w14:paraId="3C36D9CC" w14:textId="77777777" w:rsidTr="00D806D3">
        <w:trPr>
          <w:trHeight w:val="288"/>
        </w:trPr>
        <w:tc>
          <w:tcPr>
            <w:tcW w:w="2260" w:type="dxa"/>
            <w:shd w:val="clear" w:color="000000" w:fill="E7E6E6"/>
            <w:noWrap/>
            <w:vAlign w:val="bottom"/>
          </w:tcPr>
          <w:p w14:paraId="2D9082BF" w14:textId="104A9019" w:rsidR="00495600" w:rsidRPr="00A54A2F" w:rsidRDefault="00853C51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a végső fogyasztók számára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BF4A285" w14:textId="0805EDFE" w:rsidR="00495600" w:rsidRPr="00A54A2F" w:rsidRDefault="00495600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Ne</w:t>
            </w:r>
            <w:r w:rsidR="008068AE" w:rsidRPr="00A54A2F">
              <w:rPr>
                <w:rFonts w:cs="Arial"/>
                <w:szCs w:val="20"/>
                <w:lang w:val="hu-HU" w:eastAsia="sl-SI"/>
              </w:rPr>
              <w:t>m</w:t>
            </w:r>
          </w:p>
        </w:tc>
        <w:tc>
          <w:tcPr>
            <w:tcW w:w="3661" w:type="dxa"/>
            <w:shd w:val="clear" w:color="auto" w:fill="auto"/>
            <w:noWrap/>
            <w:vAlign w:val="bottom"/>
          </w:tcPr>
          <w:p w14:paraId="130B8696" w14:textId="4B53D2B6" w:rsidR="00495600" w:rsidRPr="00A54A2F" w:rsidRDefault="008068AE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Igen</w:t>
            </w:r>
          </w:p>
        </w:tc>
      </w:tr>
      <w:tr w:rsidR="00A54A2F" w:rsidRPr="00362DB4" w14:paraId="56664677" w14:textId="77777777" w:rsidTr="00D806D3">
        <w:trPr>
          <w:trHeight w:val="300"/>
        </w:trPr>
        <w:tc>
          <w:tcPr>
            <w:tcW w:w="2260" w:type="dxa"/>
            <w:shd w:val="clear" w:color="000000" w:fill="E7E6E6"/>
            <w:noWrap/>
            <w:vAlign w:val="bottom"/>
            <w:hideMark/>
          </w:tcPr>
          <w:p w14:paraId="1F4E2E85" w14:textId="3ECECF6B" w:rsidR="00495600" w:rsidRPr="00A54A2F" w:rsidRDefault="0079560D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A</w:t>
            </w:r>
            <w:r w:rsidR="00853C51" w:rsidRPr="00A54A2F">
              <w:rPr>
                <w:rFonts w:cs="Arial"/>
                <w:szCs w:val="20"/>
                <w:lang w:val="hu-HU" w:eastAsia="sl-SI"/>
              </w:rPr>
              <w:t>dóalanyok</w:t>
            </w:r>
            <w:r w:rsidRPr="00A54A2F">
              <w:rPr>
                <w:rFonts w:cs="Arial"/>
                <w:szCs w:val="20"/>
                <w:lang w:val="hu-HU" w:eastAsia="sl-SI"/>
              </w:rPr>
              <w:t xml:space="preserve"> számára</w:t>
            </w:r>
            <w:r w:rsidR="00853C51" w:rsidRPr="00A54A2F">
              <w:rPr>
                <w:rFonts w:cs="Arial"/>
                <w:szCs w:val="20"/>
                <w:lang w:val="hu-HU" w:eastAsia="sl-SI"/>
              </w:rPr>
              <w:t xml:space="preserve"> (egyesek ÁFA-nyilvántartásba vannak véve Szlovéniában, mások nem)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>*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55B5BC4" w14:textId="77777777" w:rsidR="00495600" w:rsidRPr="00A54A2F" w:rsidRDefault="00495600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/</w:t>
            </w:r>
          </w:p>
        </w:tc>
        <w:tc>
          <w:tcPr>
            <w:tcW w:w="3661" w:type="dxa"/>
            <w:shd w:val="clear" w:color="auto" w:fill="auto"/>
            <w:noWrap/>
            <w:vAlign w:val="bottom"/>
            <w:hideMark/>
          </w:tcPr>
          <w:p w14:paraId="6CDC3190" w14:textId="2165768D" w:rsidR="00495600" w:rsidRPr="00A54A2F" w:rsidRDefault="00913618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Igen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 xml:space="preserve"> </w:t>
            </w:r>
            <w:r w:rsidRPr="00A54A2F">
              <w:rPr>
                <w:rFonts w:cs="Arial"/>
                <w:szCs w:val="20"/>
                <w:lang w:val="hu-HU" w:eastAsia="sl-SI"/>
              </w:rPr>
              <w:t>(az adóalanynak a</w:t>
            </w:r>
            <w:r w:rsidR="00DE7E77" w:rsidRPr="00A54A2F">
              <w:rPr>
                <w:rFonts w:cs="Arial"/>
                <w:szCs w:val="20"/>
                <w:lang w:val="hu-HU" w:eastAsia="sl-SI"/>
              </w:rPr>
              <w:t>z ÁFÁ</w:t>
            </w:r>
            <w:r w:rsidRPr="00A54A2F">
              <w:rPr>
                <w:rFonts w:cs="Arial"/>
                <w:szCs w:val="20"/>
                <w:lang w:val="hu-HU" w:eastAsia="sl-SI"/>
              </w:rPr>
              <w:t>-t a</w:t>
            </w:r>
            <w:r w:rsidR="00DE7E77" w:rsidRPr="00A54A2F">
              <w:rPr>
                <w:rFonts w:cs="Arial"/>
                <w:szCs w:val="20"/>
                <w:lang w:val="hu-HU" w:eastAsia="sl-SI"/>
              </w:rPr>
              <w:t>z összes időszakos</w:t>
            </w:r>
            <w:r w:rsidRPr="00A54A2F">
              <w:rPr>
                <w:rFonts w:cs="Arial"/>
                <w:szCs w:val="20"/>
                <w:lang w:val="hu-HU" w:eastAsia="sl-SI"/>
              </w:rPr>
              <w:t xml:space="preserve"> nemzetközi közúti </w:t>
            </w:r>
            <w:r w:rsidR="0079560D" w:rsidRPr="00A54A2F">
              <w:rPr>
                <w:rFonts w:cs="Arial"/>
                <w:szCs w:val="20"/>
                <w:lang w:val="hu-HU" w:eastAsia="sl-SI"/>
              </w:rPr>
              <w:t>utas</w:t>
            </w:r>
            <w:r w:rsidRPr="00A54A2F">
              <w:rPr>
                <w:rFonts w:cs="Arial"/>
                <w:szCs w:val="20"/>
                <w:lang w:val="hu-HU" w:eastAsia="sl-SI"/>
              </w:rPr>
              <w:t>szállítás</w:t>
            </w:r>
            <w:r w:rsidR="00DE7E77" w:rsidRPr="00A54A2F">
              <w:rPr>
                <w:rFonts w:cs="Arial"/>
                <w:szCs w:val="20"/>
                <w:lang w:val="hu-HU" w:eastAsia="sl-SI"/>
              </w:rPr>
              <w:t>ban nyújtott</w:t>
            </w:r>
            <w:r w:rsidRPr="00A54A2F">
              <w:rPr>
                <w:rFonts w:cs="Arial"/>
                <w:szCs w:val="20"/>
                <w:lang w:val="hu-HU" w:eastAsia="sl-SI"/>
              </w:rPr>
              <w:t xml:space="preserve"> szolgáltatásokra vonatkozóan kell elszámolnia)</w:t>
            </w:r>
          </w:p>
        </w:tc>
      </w:tr>
      <w:tr w:rsidR="00A54A2F" w:rsidRPr="00362DB4" w14:paraId="5B6EF3A9" w14:textId="77777777" w:rsidTr="00D806D3">
        <w:trPr>
          <w:trHeight w:val="300"/>
        </w:trPr>
        <w:tc>
          <w:tcPr>
            <w:tcW w:w="2260" w:type="dxa"/>
            <w:shd w:val="clear" w:color="000000" w:fill="E7E6E6"/>
            <w:noWrap/>
            <w:vAlign w:val="bottom"/>
          </w:tcPr>
          <w:p w14:paraId="2CAA2577" w14:textId="4818804B" w:rsidR="00495600" w:rsidRPr="00A54A2F" w:rsidRDefault="0086274F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csak azoknak az adóalanyoknak az esetében, akik Szlovéniában az általános szabályozás szerint rendelkeznek ÁFA-azonosítószámmal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>*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66BFEBB" w14:textId="77777777" w:rsidR="00495600" w:rsidRPr="00A54A2F" w:rsidRDefault="00495600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/</w:t>
            </w:r>
          </w:p>
        </w:tc>
        <w:tc>
          <w:tcPr>
            <w:tcW w:w="3661" w:type="dxa"/>
            <w:shd w:val="clear" w:color="auto" w:fill="auto"/>
            <w:noWrap/>
            <w:vAlign w:val="bottom"/>
          </w:tcPr>
          <w:p w14:paraId="4817FDC3" w14:textId="0D8DFDE6" w:rsidR="00495600" w:rsidRPr="00A54A2F" w:rsidRDefault="00DE7E77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 xml:space="preserve">Nem kötelező, ha nem veteti fel magát a nyilvántartásba, a szolgáltatás igénybevevője fizeti az </w:t>
            </w:r>
            <w:r w:rsidRPr="00A54A2F">
              <w:rPr>
                <w:rFonts w:cs="Arial"/>
                <w:sz w:val="22"/>
                <w:szCs w:val="22"/>
                <w:lang w:val="hu-HU" w:eastAsia="sl-SI"/>
              </w:rPr>
              <w:t>ÁFA-t</w:t>
            </w:r>
            <w:r w:rsidRPr="00A54A2F">
              <w:rPr>
                <w:rFonts w:cs="Arial"/>
                <w:szCs w:val="20"/>
                <w:lang w:val="hu-HU" w:eastAsia="sl-SI"/>
              </w:rPr>
              <w:t xml:space="preserve"> (az ÁFA-törvény / ZDDV-1/ 76. cikkének (3) bekezdése szerint).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 xml:space="preserve"> </w:t>
            </w:r>
          </w:p>
        </w:tc>
      </w:tr>
    </w:tbl>
    <w:p w14:paraId="5F20704C" w14:textId="44B8C545" w:rsidR="00495600" w:rsidRPr="00A54A2F" w:rsidRDefault="00495600" w:rsidP="00495600">
      <w:pPr>
        <w:ind w:left="284"/>
        <w:jc w:val="both"/>
        <w:rPr>
          <w:rFonts w:cs="Arial"/>
          <w:szCs w:val="20"/>
          <w:lang w:val="hu-HU"/>
        </w:rPr>
      </w:pPr>
    </w:p>
    <w:p w14:paraId="7F74C619" w14:textId="3DE0ABB6" w:rsidR="00495600" w:rsidRPr="00A54A2F" w:rsidRDefault="00495600" w:rsidP="00495600">
      <w:pPr>
        <w:ind w:left="284"/>
        <w:jc w:val="both"/>
        <w:rPr>
          <w:rFonts w:cs="Arial"/>
          <w:szCs w:val="20"/>
          <w:lang w:val="hu-HU"/>
        </w:rPr>
      </w:pPr>
    </w:p>
    <w:p w14:paraId="6F283E0E" w14:textId="30C7AE4C" w:rsidR="00495600" w:rsidRPr="00A54A2F" w:rsidRDefault="00495600" w:rsidP="00861265">
      <w:pPr>
        <w:ind w:left="284"/>
        <w:jc w:val="both"/>
        <w:rPr>
          <w:rFonts w:cs="Arial"/>
          <w:szCs w:val="20"/>
          <w:lang w:val="hu-HU"/>
        </w:rPr>
      </w:pPr>
      <w:r w:rsidRPr="00A54A2F">
        <w:rPr>
          <w:rFonts w:cs="Arial"/>
          <w:szCs w:val="20"/>
          <w:lang w:val="hu-HU"/>
        </w:rPr>
        <w:t xml:space="preserve">*ha egy külföldi adóalany Szlovénia területén </w:t>
      </w:r>
      <w:r w:rsidR="009E484E" w:rsidRPr="00A54A2F">
        <w:rPr>
          <w:rFonts w:cs="Arial"/>
          <w:szCs w:val="20"/>
          <w:lang w:val="hu-HU"/>
        </w:rPr>
        <w:t>idő</w:t>
      </w:r>
      <w:r w:rsidR="0079560D" w:rsidRPr="00A54A2F">
        <w:rPr>
          <w:rFonts w:cs="Arial"/>
          <w:szCs w:val="20"/>
          <w:lang w:val="hu-HU"/>
        </w:rPr>
        <w:t>sz</w:t>
      </w:r>
      <w:r w:rsidR="009E484E" w:rsidRPr="00A54A2F">
        <w:rPr>
          <w:rFonts w:cs="Arial"/>
          <w:szCs w:val="20"/>
          <w:lang w:val="hu-HU"/>
        </w:rPr>
        <w:t>akos</w:t>
      </w:r>
      <w:r w:rsidRPr="00A54A2F">
        <w:rPr>
          <w:rFonts w:cs="Arial"/>
          <w:szCs w:val="20"/>
          <w:lang w:val="hu-HU"/>
        </w:rPr>
        <w:t xml:space="preserve"> nemzetközi közúti személyszállítást végez adóalanyok részére, akkor vagy az általános </w:t>
      </w:r>
      <w:r w:rsidR="009E484E" w:rsidRPr="00A54A2F">
        <w:rPr>
          <w:rFonts w:cs="Arial"/>
          <w:szCs w:val="20"/>
          <w:lang w:val="hu-HU"/>
        </w:rPr>
        <w:t>ÁFA</w:t>
      </w:r>
      <w:r w:rsidRPr="00A54A2F">
        <w:rPr>
          <w:rFonts w:cs="Arial"/>
          <w:szCs w:val="20"/>
          <w:lang w:val="hu-HU"/>
        </w:rPr>
        <w:t>-</w:t>
      </w:r>
      <w:r w:rsidR="009E484E" w:rsidRPr="00A54A2F">
        <w:rPr>
          <w:rFonts w:cs="Arial"/>
          <w:szCs w:val="20"/>
          <w:lang w:val="hu-HU"/>
        </w:rPr>
        <w:t>szabályozást kell alkalmaznia</w:t>
      </w:r>
      <w:r w:rsidRPr="00A54A2F">
        <w:rPr>
          <w:rFonts w:cs="Arial"/>
          <w:szCs w:val="20"/>
          <w:lang w:val="hu-HU"/>
        </w:rPr>
        <w:t xml:space="preserve"> (a kötelezettséget a havi </w:t>
      </w:r>
      <w:r w:rsidR="009E484E" w:rsidRPr="00A54A2F">
        <w:rPr>
          <w:rFonts w:cs="Arial"/>
          <w:szCs w:val="20"/>
          <w:lang w:val="hu-HU"/>
        </w:rPr>
        <w:t xml:space="preserve">ÁFA-O (DDV-O) </w:t>
      </w:r>
      <w:r w:rsidRPr="00A54A2F">
        <w:rPr>
          <w:rFonts w:cs="Arial"/>
          <w:szCs w:val="20"/>
          <w:lang w:val="hu-HU"/>
        </w:rPr>
        <w:t xml:space="preserve">bevallásban kell feltüntetni, és jogosult a </w:t>
      </w:r>
      <w:r w:rsidR="009E484E" w:rsidRPr="00A54A2F">
        <w:rPr>
          <w:rFonts w:cs="Arial"/>
          <w:szCs w:val="20"/>
          <w:lang w:val="hu-HU"/>
        </w:rPr>
        <w:t>ÁFA</w:t>
      </w:r>
      <w:r w:rsidRPr="00A54A2F">
        <w:rPr>
          <w:rFonts w:cs="Arial"/>
          <w:szCs w:val="20"/>
          <w:lang w:val="hu-HU"/>
        </w:rPr>
        <w:t xml:space="preserve"> levonására), vagy az </w:t>
      </w:r>
      <w:r w:rsidR="009E484E" w:rsidRPr="00A54A2F">
        <w:rPr>
          <w:rFonts w:cs="Arial"/>
          <w:szCs w:val="20"/>
          <w:lang w:val="hu-HU"/>
        </w:rPr>
        <w:t>időszakos</w:t>
      </w:r>
      <w:r w:rsidRPr="00A54A2F">
        <w:rPr>
          <w:rFonts w:cs="Arial"/>
          <w:szCs w:val="20"/>
          <w:lang w:val="hu-HU"/>
        </w:rPr>
        <w:t xml:space="preserve"> nemzetközi közúti személyszállításra vonatkozó külön</w:t>
      </w:r>
      <w:r w:rsidR="009E484E" w:rsidRPr="00A54A2F">
        <w:rPr>
          <w:rFonts w:cs="Arial"/>
          <w:szCs w:val="20"/>
          <w:lang w:val="hu-HU"/>
        </w:rPr>
        <w:t xml:space="preserve"> szabályozást</w:t>
      </w:r>
      <w:r w:rsidRPr="00A54A2F">
        <w:rPr>
          <w:rFonts w:cs="Arial"/>
          <w:szCs w:val="20"/>
          <w:lang w:val="hu-HU"/>
        </w:rPr>
        <w:t xml:space="preserve"> kell alkalmaznia (a kötelezettséget az éves külön</w:t>
      </w:r>
      <w:r w:rsidR="00EB04C8" w:rsidRPr="00A54A2F">
        <w:rPr>
          <w:rFonts w:cs="Arial"/>
          <w:szCs w:val="20"/>
          <w:lang w:val="hu-HU"/>
        </w:rPr>
        <w:t xml:space="preserve"> ÁFA</w:t>
      </w:r>
      <w:r w:rsidRPr="00A54A2F">
        <w:rPr>
          <w:rFonts w:cs="Arial"/>
          <w:szCs w:val="20"/>
          <w:lang w:val="hu-HU"/>
        </w:rPr>
        <w:t xml:space="preserve">-O-O </w:t>
      </w:r>
      <w:r w:rsidR="00EB04C8" w:rsidRPr="00A54A2F">
        <w:rPr>
          <w:rFonts w:cs="Arial"/>
          <w:szCs w:val="20"/>
          <w:lang w:val="hu-HU"/>
        </w:rPr>
        <w:t xml:space="preserve">/DDV-O-O/ </w:t>
      </w:r>
      <w:r w:rsidRPr="00A54A2F">
        <w:rPr>
          <w:rFonts w:cs="Arial"/>
          <w:szCs w:val="20"/>
          <w:lang w:val="hu-HU"/>
        </w:rPr>
        <w:t>bevallásban kell feltüntetni, és nem jogosult a</w:t>
      </w:r>
      <w:r w:rsidR="00EB04C8" w:rsidRPr="00A54A2F">
        <w:rPr>
          <w:rFonts w:cs="Arial"/>
          <w:szCs w:val="20"/>
          <w:lang w:val="hu-HU"/>
        </w:rPr>
        <w:t>z ÁFA</w:t>
      </w:r>
      <w:r w:rsidRPr="00A54A2F">
        <w:rPr>
          <w:rFonts w:cs="Arial"/>
          <w:szCs w:val="20"/>
          <w:lang w:val="hu-HU"/>
        </w:rPr>
        <w:t xml:space="preserve"> levonására). Az ilyen adóalany azonban nem köteles magát </w:t>
      </w:r>
      <w:r w:rsidR="00853C51" w:rsidRPr="00A54A2F">
        <w:rPr>
          <w:rFonts w:cs="Arial"/>
          <w:szCs w:val="20"/>
          <w:lang w:val="hu-HU"/>
        </w:rPr>
        <w:t xml:space="preserve">felvetetni az </w:t>
      </w:r>
      <w:r w:rsidR="00EB04C8" w:rsidRPr="00A54A2F">
        <w:rPr>
          <w:rFonts w:cs="Arial"/>
          <w:szCs w:val="20"/>
          <w:lang w:val="hu-HU"/>
        </w:rPr>
        <w:t>ÁFA</w:t>
      </w:r>
      <w:r w:rsidR="00853C51" w:rsidRPr="00A54A2F">
        <w:rPr>
          <w:rFonts w:cs="Arial"/>
          <w:szCs w:val="20"/>
          <w:lang w:val="hu-HU"/>
        </w:rPr>
        <w:t>-nyilvántartásba</w:t>
      </w:r>
      <w:r w:rsidRPr="00A54A2F">
        <w:rPr>
          <w:rFonts w:cs="Arial"/>
          <w:szCs w:val="20"/>
          <w:lang w:val="hu-HU"/>
        </w:rPr>
        <w:t xml:space="preserve">, ha a fent említett szolgáltatásokat csak olyan adóalanyoknak nyújtja, akik az általános (kötelező vagy önkéntes) </w:t>
      </w:r>
      <w:r w:rsidR="00EB04C8" w:rsidRPr="00A54A2F">
        <w:rPr>
          <w:rFonts w:cs="Arial"/>
          <w:szCs w:val="20"/>
          <w:lang w:val="hu-HU"/>
        </w:rPr>
        <w:t>ÁFA</w:t>
      </w:r>
      <w:r w:rsidRPr="00A54A2F">
        <w:rPr>
          <w:rFonts w:cs="Arial"/>
          <w:szCs w:val="20"/>
          <w:lang w:val="hu-HU"/>
        </w:rPr>
        <w:t>-</w:t>
      </w:r>
      <w:r w:rsidR="00EB04C8" w:rsidRPr="00A54A2F">
        <w:rPr>
          <w:rFonts w:cs="Arial"/>
          <w:szCs w:val="20"/>
          <w:lang w:val="hu-HU"/>
        </w:rPr>
        <w:t>szabályozás</w:t>
      </w:r>
      <w:r w:rsidRPr="00A54A2F">
        <w:rPr>
          <w:rFonts w:cs="Arial"/>
          <w:szCs w:val="20"/>
          <w:lang w:val="hu-HU"/>
        </w:rPr>
        <w:t xml:space="preserve"> alapján </w:t>
      </w:r>
      <w:r w:rsidR="00EB04C8" w:rsidRPr="00A54A2F">
        <w:rPr>
          <w:rFonts w:cs="Arial"/>
          <w:szCs w:val="20"/>
          <w:lang w:val="hu-HU"/>
        </w:rPr>
        <w:t>ÁFA</w:t>
      </w:r>
      <w:r w:rsidRPr="00A54A2F">
        <w:rPr>
          <w:rFonts w:cs="Arial"/>
          <w:szCs w:val="20"/>
          <w:lang w:val="hu-HU"/>
        </w:rPr>
        <w:t>-azonosító</w:t>
      </w:r>
      <w:r w:rsidR="00EB04C8" w:rsidRPr="00A54A2F">
        <w:rPr>
          <w:rFonts w:cs="Arial"/>
          <w:szCs w:val="20"/>
          <w:lang w:val="hu-HU"/>
        </w:rPr>
        <w:t>számmal</w:t>
      </w:r>
      <w:r w:rsidRPr="00A54A2F">
        <w:rPr>
          <w:rFonts w:cs="Arial"/>
          <w:szCs w:val="20"/>
          <w:lang w:val="hu-HU"/>
        </w:rPr>
        <w:t xml:space="preserve"> rendelkeznek, és a szolgáltatás </w:t>
      </w:r>
      <w:r w:rsidR="0078221A" w:rsidRPr="00A54A2F">
        <w:rPr>
          <w:rFonts w:cs="Arial"/>
          <w:szCs w:val="20"/>
          <w:lang w:val="hu-HU"/>
        </w:rPr>
        <w:t>igénybe vevőjeként</w:t>
      </w:r>
      <w:r w:rsidRPr="00A54A2F">
        <w:rPr>
          <w:rFonts w:cs="Arial"/>
          <w:szCs w:val="20"/>
          <w:lang w:val="hu-HU"/>
        </w:rPr>
        <w:t xml:space="preserve"> </w:t>
      </w:r>
      <w:r w:rsidR="00853C51" w:rsidRPr="00A54A2F">
        <w:rPr>
          <w:rFonts w:cs="Arial"/>
          <w:szCs w:val="20"/>
          <w:lang w:val="hu-HU"/>
        </w:rPr>
        <w:t>ÁFA</w:t>
      </w:r>
      <w:r w:rsidR="002B1109" w:rsidRPr="00A54A2F">
        <w:rPr>
          <w:rFonts w:cs="Arial"/>
          <w:szCs w:val="20"/>
          <w:lang w:val="hu-HU"/>
        </w:rPr>
        <w:t>-</w:t>
      </w:r>
      <w:r w:rsidR="00853C51" w:rsidRPr="00A54A2F">
        <w:rPr>
          <w:rFonts w:cs="Arial"/>
          <w:szCs w:val="20"/>
          <w:lang w:val="hu-HU"/>
        </w:rPr>
        <w:t xml:space="preserve"> f</w:t>
      </w:r>
      <w:r w:rsidRPr="00A54A2F">
        <w:rPr>
          <w:rFonts w:cs="Arial"/>
          <w:szCs w:val="20"/>
          <w:lang w:val="hu-HU"/>
        </w:rPr>
        <w:t>izetésre kötelezettek.</w:t>
      </w:r>
    </w:p>
    <w:p w14:paraId="4DED61C7" w14:textId="77777777" w:rsidR="00A61FF5" w:rsidRPr="00A54A2F" w:rsidRDefault="00A61FF5" w:rsidP="00A61FF5">
      <w:pPr>
        <w:ind w:left="720"/>
        <w:jc w:val="both"/>
        <w:rPr>
          <w:rFonts w:cs="Arial"/>
          <w:szCs w:val="20"/>
          <w:lang w:val="hu-HU"/>
        </w:rPr>
      </w:pPr>
    </w:p>
    <w:p w14:paraId="26CCE2C4" w14:textId="3F0E4182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Feltételezzük ugyanis, hogy az az adózó, </w:t>
      </w:r>
      <w:r w:rsidR="0078221A" w:rsidRPr="00904B2F">
        <w:rPr>
          <w:rFonts w:cs="Arial"/>
          <w:szCs w:val="20"/>
          <w:lang w:val="hu-HU"/>
        </w:rPr>
        <w:t>aki már</w:t>
      </w:r>
      <w:r w:rsidRPr="00904B2F">
        <w:rPr>
          <w:rFonts w:cs="Arial"/>
          <w:szCs w:val="20"/>
          <w:lang w:val="hu-HU"/>
        </w:rPr>
        <w:t xml:space="preserve"> ÁFA-azonosítószámmal rendelkezik </w:t>
      </w:r>
      <w:r w:rsidR="0078221A" w:rsidRPr="00904B2F">
        <w:rPr>
          <w:rFonts w:cs="Arial"/>
          <w:szCs w:val="20"/>
          <w:lang w:val="hu-HU"/>
        </w:rPr>
        <w:t>Szlovéniában, a</w:t>
      </w:r>
      <w:r w:rsidRPr="00904B2F">
        <w:rPr>
          <w:rFonts w:cs="Arial"/>
          <w:szCs w:val="20"/>
          <w:lang w:val="hu-HU"/>
        </w:rPr>
        <w:t xml:space="preserve"> kérelmeket és a nyomtatványokat egyébként is az eAdók (eDavki)  rendszerben </w:t>
      </w:r>
      <w:r w:rsidR="0078221A" w:rsidRPr="00904B2F">
        <w:rPr>
          <w:rFonts w:cs="Arial"/>
          <w:szCs w:val="20"/>
          <w:lang w:val="hu-HU"/>
        </w:rPr>
        <w:t>nyújtja</w:t>
      </w:r>
      <w:r w:rsidRPr="00904B2F">
        <w:rPr>
          <w:rFonts w:cs="Arial"/>
          <w:szCs w:val="20"/>
          <w:lang w:val="hu-HU"/>
        </w:rPr>
        <w:t xml:space="preserve"> be.  Amennyiben ez az adózó nem tud hozzáférni az eAdók (eDavki)  rendszerhez, az előbb felsorolt nyomtatványokat az adóhatóság e-mail címére is benyújthatja:     </w:t>
      </w:r>
      <w:r>
        <w:fldChar w:fldCharType="begin"/>
      </w:r>
      <w:r w:rsidRPr="00B06E0A">
        <w:rPr>
          <w:lang w:val="hu-HU"/>
        </w:rPr>
        <w:instrText>HYPERLINK "mailto:kc-potnik.fu@gov.si"</w:instrText>
      </w:r>
      <w:r>
        <w:fldChar w:fldCharType="separate"/>
      </w:r>
      <w:r w:rsidRPr="00904B2F">
        <w:rPr>
          <w:rStyle w:val="Hiperpovezava"/>
          <w:rFonts w:cs="Arial"/>
          <w:szCs w:val="20"/>
          <w:lang w:val="hu-HU"/>
        </w:rPr>
        <w:t>kc-potnik.fu@gov.si</w:t>
      </w:r>
      <w:r>
        <w:rPr>
          <w:rStyle w:val="Hiperpovezava"/>
          <w:rFonts w:cs="Arial"/>
          <w:szCs w:val="20"/>
          <w:lang w:val="hu-HU"/>
        </w:rPr>
        <w:fldChar w:fldCharType="end"/>
      </w:r>
      <w:r w:rsidRPr="00904B2F">
        <w:rPr>
          <w:rFonts w:cs="Arial"/>
          <w:szCs w:val="20"/>
          <w:lang w:val="hu-HU"/>
        </w:rPr>
        <w:t>.</w:t>
      </w:r>
    </w:p>
    <w:p w14:paraId="1D243A05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</w:p>
    <w:p w14:paraId="11D289DE" w14:textId="77777777" w:rsidR="00A61FF5" w:rsidRPr="00A54A2F" w:rsidRDefault="00A61FF5" w:rsidP="00954828">
      <w:pPr>
        <w:pStyle w:val="Naslov2"/>
        <w:rPr>
          <w:b/>
          <w:bCs/>
          <w:color w:val="auto"/>
          <w:lang w:val="hu-HU"/>
        </w:rPr>
      </w:pPr>
      <w:r w:rsidRPr="00A54A2F">
        <w:rPr>
          <w:b/>
          <w:bCs/>
          <w:color w:val="auto"/>
          <w:lang w:val="hu-HU"/>
        </w:rPr>
        <w:lastRenderedPageBreak/>
        <w:t>3.2 Igazolás kérelem beérkezéséről</w:t>
      </w:r>
    </w:p>
    <w:p w14:paraId="54FFB807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adóhatóság  a kérelem beérkezésekor az adózónak elektronikus formában (az adózó e-mail címére) igazolást küld a kérelem beérkezéséről (elektronikus üzenet formájában), melyen fel vannak tüntetve a kérelembe beírt általános adatok, amelyek alapján az adózó szállítást végezhet. </w:t>
      </w:r>
    </w:p>
    <w:p w14:paraId="7143CF17" w14:textId="77777777" w:rsidR="00A61FF5" w:rsidRPr="00904B2F" w:rsidRDefault="00A61FF5" w:rsidP="00A61FF5">
      <w:pPr>
        <w:jc w:val="both"/>
        <w:rPr>
          <w:lang w:val="hu-HU"/>
        </w:rPr>
      </w:pPr>
    </w:p>
    <w:p w14:paraId="516C8A6F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időszakos utasszállítási tevékenység végzésekor az adózónak a gépjárműben kell tartania az adóhatóság igazolását,  hogy benyújtotta az ÁFA-azonosítószám kiadása iránti kérelmet, amelyet később a kézhez kapott ÁFA-azonosítószám igazolással vagy az igazolás fénymásolatával pótol.</w:t>
      </w:r>
    </w:p>
    <w:p w14:paraId="4C079F83" w14:textId="77777777" w:rsidR="00A61FF5" w:rsidRPr="00904B2F" w:rsidRDefault="00A61FF5" w:rsidP="00BA5AA7">
      <w:pPr>
        <w:jc w:val="both"/>
        <w:rPr>
          <w:lang w:val="hu-HU"/>
        </w:rPr>
      </w:pPr>
    </w:p>
    <w:p w14:paraId="5B7F409A" w14:textId="77777777" w:rsidR="00A61FF5" w:rsidRPr="00BA5AA7" w:rsidRDefault="00A61FF5" w:rsidP="00BA5AA7">
      <w:pPr>
        <w:pStyle w:val="Naslov2"/>
        <w:jc w:val="both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3.3  ÁFA-azonosítószám meghatározása e külön szabályozás </w:t>
      </w:r>
    </w:p>
    <w:p w14:paraId="3BDE2FE2" w14:textId="77777777" w:rsidR="00A61FF5" w:rsidRPr="00BA5AA7" w:rsidRDefault="00A61FF5" w:rsidP="00BA5AA7">
      <w:pPr>
        <w:pStyle w:val="Naslov2"/>
        <w:jc w:val="both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igénybevételéhez</w:t>
      </w:r>
    </w:p>
    <w:p w14:paraId="55DFC612" w14:textId="764ADADC" w:rsidR="00A61FF5" w:rsidRPr="00904B2F" w:rsidRDefault="0078221A" w:rsidP="00BA5AA7">
      <w:pPr>
        <w:rPr>
          <w:lang w:val="hu-HU"/>
        </w:rPr>
      </w:pPr>
      <w:r w:rsidRPr="00BA5AA7">
        <w:rPr>
          <w:rFonts w:cs="Arial"/>
          <w:sz w:val="24"/>
          <w:lang w:val="hu-HU"/>
        </w:rPr>
        <w:t>Azon adózót</w:t>
      </w:r>
      <w:r w:rsidR="00A61FF5" w:rsidRPr="00BA5AA7">
        <w:rPr>
          <w:rFonts w:cs="Arial"/>
          <w:sz w:val="24"/>
          <w:lang w:val="hu-HU"/>
        </w:rPr>
        <w:t xml:space="preserve">, aki benyújtotta a </w:t>
      </w:r>
      <w:r w:rsidRPr="00BA5AA7">
        <w:rPr>
          <w:rFonts w:cs="Arial"/>
          <w:sz w:val="24"/>
          <w:lang w:val="hu-HU"/>
        </w:rPr>
        <w:t>kérelmet</w:t>
      </w:r>
      <w:r w:rsidRPr="00BA5AA7">
        <w:rPr>
          <w:lang w:val="hu-HU"/>
        </w:rPr>
        <w:t>,</w:t>
      </w:r>
      <w:r w:rsidRPr="00904B2F">
        <w:rPr>
          <w:lang w:val="hu-HU"/>
        </w:rPr>
        <w:t xml:space="preserve"> és</w:t>
      </w:r>
      <w:r w:rsidR="00A61FF5" w:rsidRPr="00904B2F">
        <w:rPr>
          <w:lang w:val="hu-HU"/>
        </w:rPr>
        <w:t xml:space="preserve"> </w:t>
      </w:r>
      <w:r w:rsidRPr="00904B2F">
        <w:rPr>
          <w:lang w:val="hu-HU"/>
        </w:rPr>
        <w:t>teljesíti a</w:t>
      </w:r>
      <w:r w:rsidR="00A61FF5" w:rsidRPr="00904B2F">
        <w:rPr>
          <w:lang w:val="hu-HU"/>
        </w:rPr>
        <w:t xml:space="preserve"> külön szabályozás igénybevételének feltételeit, az adóhatóság a ÁFA-</w:t>
      </w:r>
      <w:r w:rsidRPr="00904B2F">
        <w:rPr>
          <w:lang w:val="hu-HU"/>
        </w:rPr>
        <w:t>azonosítószám</w:t>
      </w:r>
      <w:r w:rsidR="00A61FF5" w:rsidRPr="00904B2F">
        <w:rPr>
          <w:lang w:val="hu-HU"/>
        </w:rPr>
        <w:t xml:space="preserve"> meghatározásáról elektronikus úton értesíti </w:t>
      </w:r>
      <w:r w:rsidRPr="00904B2F">
        <w:rPr>
          <w:lang w:val="hu-HU"/>
        </w:rPr>
        <w:t>a hibátlanul</w:t>
      </w:r>
      <w:r w:rsidR="00A61FF5" w:rsidRPr="00904B2F">
        <w:rPr>
          <w:lang w:val="hu-HU"/>
        </w:rPr>
        <w:t xml:space="preserve"> kitöltött kérelem beérkezésétól számított nyolc napon </w:t>
      </w:r>
      <w:r w:rsidRPr="00904B2F">
        <w:rPr>
          <w:lang w:val="hu-HU"/>
        </w:rPr>
        <w:t>belül (</w:t>
      </w:r>
      <w:r w:rsidR="00A61FF5" w:rsidRPr="00904B2F">
        <w:rPr>
          <w:lang w:val="hu-HU"/>
        </w:rPr>
        <w:t xml:space="preserve">határozat ÁFA-azonosítószámról a külön szabályozás </w:t>
      </w:r>
      <w:r w:rsidRPr="00904B2F">
        <w:rPr>
          <w:lang w:val="hu-HU"/>
        </w:rPr>
        <w:t>igénybevételéhez az</w:t>
      </w:r>
      <w:r w:rsidR="00A61FF5" w:rsidRPr="00904B2F">
        <w:rPr>
          <w:lang w:val="hu-HU"/>
        </w:rPr>
        <w:t xml:space="preserve"> időszakos nemzetközi utasszállításhoz, illetve azonosítási igazolás e külön szabályozás igénybevételéhez). </w:t>
      </w:r>
    </w:p>
    <w:p w14:paraId="04BE79A2" w14:textId="77777777" w:rsidR="00A61FF5" w:rsidRPr="00904B2F" w:rsidRDefault="00A61FF5" w:rsidP="00A61FF5">
      <w:pPr>
        <w:jc w:val="both"/>
        <w:rPr>
          <w:lang w:val="hu-HU"/>
        </w:rPr>
      </w:pPr>
    </w:p>
    <w:p w14:paraId="1A4CEE35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Úgy kell értelmezni, hogy az ÁFA-azonosítószám meghatározásáról szóló értesítés  az igazolás kiküldésétől számított nyolcadik napon lett kézbesítve az adózó e-mail címére. </w:t>
      </w:r>
    </w:p>
    <w:p w14:paraId="145B1D21" w14:textId="77777777" w:rsidR="00A61FF5" w:rsidRPr="00904B2F" w:rsidRDefault="00A61FF5" w:rsidP="00A61FF5">
      <w:pPr>
        <w:jc w:val="both"/>
        <w:rPr>
          <w:lang w:val="hu-HU"/>
        </w:rPr>
      </w:pPr>
    </w:p>
    <w:p w14:paraId="06794579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ÁFA-azonosítószám meghatározása után az adózónak  az időszakos utasszállítási szolgáltatás végzésekor a gépjárműben kell tartania ezt az  igazolást,  vagy az igazolás fénymásolatát, hogy ÁFA-kötelesként van azonosítva.</w:t>
      </w:r>
    </w:p>
    <w:p w14:paraId="756AD532" w14:textId="77777777" w:rsidR="00A61FF5" w:rsidRPr="00904B2F" w:rsidRDefault="00A61FF5" w:rsidP="00A61FF5">
      <w:pPr>
        <w:jc w:val="both"/>
        <w:rPr>
          <w:lang w:val="hu-HU"/>
        </w:rPr>
      </w:pPr>
    </w:p>
    <w:p w14:paraId="1E81DFBE" w14:textId="77777777" w:rsidR="00A61FF5" w:rsidRPr="00BA5AA7" w:rsidRDefault="00A61FF5" w:rsidP="00621786">
      <w:pPr>
        <w:pStyle w:val="Naslov2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3.4  Az adóhatóság értesítése a  kérelemben szereplő adatok megváltozásáról</w:t>
      </w:r>
    </w:p>
    <w:p w14:paraId="77714A2C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adózónak az adóhatóságot értesítenie kell minden egyes kérelemben szereplő adatváltozásról, éspedig a változás keletkezése napjától számított nyolc napon belül.  A változásról szóló értesítést  az alábbi e-mail címre kell elküldeni: </w:t>
      </w:r>
      <w:r>
        <w:fldChar w:fldCharType="begin"/>
      </w:r>
      <w:r w:rsidRPr="00B06E0A">
        <w:rPr>
          <w:lang w:val="hu-HU"/>
        </w:rPr>
        <w:instrText>HYPERLINK "mailto:kc-potnik.fu@gov.si"</w:instrText>
      </w:r>
      <w:r>
        <w:fldChar w:fldCharType="separate"/>
      </w:r>
      <w:r w:rsidRPr="00904B2F">
        <w:rPr>
          <w:rStyle w:val="Hiperpovezava"/>
          <w:lang w:val="hu-HU"/>
        </w:rPr>
        <w:t>kc-potnik.fu@gov.si</w:t>
      </w:r>
      <w:r>
        <w:rPr>
          <w:rStyle w:val="Hiperpovezava"/>
          <w:lang w:val="hu-HU"/>
        </w:rPr>
        <w:fldChar w:fldCharType="end"/>
      </w:r>
      <w:r w:rsidRPr="00904B2F">
        <w:rPr>
          <w:lang w:val="hu-HU"/>
        </w:rPr>
        <w:t>.</w:t>
      </w:r>
    </w:p>
    <w:p w14:paraId="50376522" w14:textId="77777777" w:rsidR="00A61FF5" w:rsidRPr="00904B2F" w:rsidRDefault="00A61FF5" w:rsidP="00A61FF5">
      <w:pPr>
        <w:jc w:val="both"/>
        <w:rPr>
          <w:lang w:val="hu-HU"/>
        </w:rPr>
      </w:pPr>
    </w:p>
    <w:p w14:paraId="782F9999" w14:textId="77777777" w:rsidR="00A61FF5" w:rsidRPr="00BA5AA7" w:rsidRDefault="00A61FF5" w:rsidP="00621786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4.0  SZÁLLÍTÁS- BEJELENTÉSI KÖTELEZETTSÉG MINDEN EGYES SZÁLLÍTÁS ELŐTT </w:t>
      </w:r>
    </w:p>
    <w:p w14:paraId="55247106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adózónak minden egyes Szlovéniában végzendő  szállítás előtt erről elektronikus formában kell értesítenie  az adóhatóságot úgy, hogy bejelenti:</w:t>
      </w:r>
    </w:p>
    <w:p w14:paraId="7210E97D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- ÁFA-azonosítószámát, </w:t>
      </w:r>
    </w:p>
    <w:p w14:paraId="0DDA5959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- a szállítóeszköz forgalmi rendszámát, </w:t>
      </w:r>
    </w:p>
    <w:p w14:paraId="0CA26568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- a szállítás elvégzésének dátumát a Szlovén Köztársaság területén és </w:t>
      </w:r>
    </w:p>
    <w:p w14:paraId="4D18F17D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- az előrelátható szállítási útvonalat a Szlovén Köztársaság területén. </w:t>
      </w:r>
    </w:p>
    <w:p w14:paraId="50F536C7" w14:textId="77777777" w:rsidR="00A61FF5" w:rsidRDefault="00A61FF5" w:rsidP="00A61FF5">
      <w:pPr>
        <w:jc w:val="both"/>
        <w:rPr>
          <w:lang w:val="hu-HU"/>
        </w:rPr>
      </w:pPr>
    </w:p>
    <w:p w14:paraId="6A435F7C" w14:textId="7374E6BC" w:rsidR="00A61FF5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 felsorolt adatokat az adózó az adóhatóságnak </w:t>
      </w:r>
      <w:r>
        <w:rPr>
          <w:lang w:val="hu-HU"/>
        </w:rPr>
        <w:t xml:space="preserve">(2018. november 13-tól) az </w:t>
      </w:r>
      <w:hyperlink r:id="rId18" w:history="1">
        <w:r w:rsidRPr="001A22A0">
          <w:rPr>
            <w:rStyle w:val="Hiperpovezava"/>
            <w:lang w:val="hu-HU"/>
          </w:rPr>
          <w:t>eDavki</w:t>
        </w:r>
      </w:hyperlink>
      <w:r>
        <w:rPr>
          <w:lang w:val="hu-HU"/>
        </w:rPr>
        <w:t xml:space="preserve"> rendszerben</w:t>
      </w:r>
      <w:r w:rsidRPr="001331FD">
        <w:rPr>
          <w:lang w:val="hu-HU"/>
        </w:rPr>
        <w:t xml:space="preserve"> </w:t>
      </w:r>
      <w:r>
        <w:rPr>
          <w:lang w:val="hu-HU"/>
        </w:rPr>
        <w:t xml:space="preserve">az </w:t>
      </w:r>
      <w:r w:rsidR="00555EC7">
        <w:fldChar w:fldCharType="begin"/>
      </w:r>
      <w:r w:rsidR="00555EC7" w:rsidRPr="00D72595">
        <w:rPr>
          <w:lang w:val="hu-HU"/>
        </w:rPr>
        <w:instrText>HYPERLINK "https://edavki.durs.si/Car</w:instrText>
      </w:r>
      <w:r w:rsidR="00555EC7" w:rsidRPr="00D72595">
        <w:rPr>
          <w:lang w:val="hu-HU"/>
        </w:rPr>
        <w:instrText>rierPortal/Pages/Login/Login.aspx"</w:instrText>
      </w:r>
      <w:r w:rsidR="00555EC7">
        <w:fldChar w:fldCharType="separate"/>
      </w:r>
      <w:r w:rsidRPr="008B30EF">
        <w:rPr>
          <w:rStyle w:val="Hiperpovezava"/>
          <w:color w:val="FF0000"/>
          <w:lang w:val="hu-HU"/>
        </w:rPr>
        <w:t>Időszakos nemzetközi közúti uta</w:t>
      </w:r>
      <w:r w:rsidRPr="008B30EF">
        <w:rPr>
          <w:rStyle w:val="Hiperpovezava"/>
          <w:color w:val="FF0000"/>
          <w:lang w:val="hu-HU"/>
        </w:rPr>
        <w:t>s</w:t>
      </w:r>
      <w:r w:rsidRPr="008B30EF">
        <w:rPr>
          <w:rStyle w:val="Hiperpovezava"/>
          <w:color w:val="FF0000"/>
          <w:lang w:val="hu-HU"/>
        </w:rPr>
        <w:t>szállítási szolg</w:t>
      </w:r>
      <w:r w:rsidRPr="008B30EF">
        <w:rPr>
          <w:rStyle w:val="Hiperpovezava"/>
          <w:color w:val="FF0000"/>
          <w:lang w:val="hu-HU"/>
        </w:rPr>
        <w:t>á</w:t>
      </w:r>
      <w:r w:rsidRPr="008B30EF">
        <w:rPr>
          <w:rStyle w:val="Hiperpovezava"/>
          <w:color w:val="FF0000"/>
          <w:lang w:val="hu-HU"/>
        </w:rPr>
        <w:t xml:space="preserve">ltatás végzésének külön </w:t>
      </w:r>
      <w:r w:rsidR="0078221A" w:rsidRPr="008B30EF">
        <w:rPr>
          <w:rStyle w:val="Hiperpovezava"/>
          <w:color w:val="FF0000"/>
          <w:lang w:val="hu-HU"/>
        </w:rPr>
        <w:t>szabályozása</w:t>
      </w:r>
      <w:r w:rsidR="00555EC7">
        <w:rPr>
          <w:rStyle w:val="Hiperpovezava"/>
          <w:color w:val="FF0000"/>
          <w:lang w:val="hu-HU"/>
        </w:rPr>
        <w:fldChar w:fldCharType="end"/>
      </w:r>
      <w:r w:rsidRPr="008B30EF">
        <w:rPr>
          <w:color w:val="FF0000"/>
          <w:lang w:val="hu-HU"/>
        </w:rPr>
        <w:t xml:space="preserve"> </w:t>
      </w:r>
      <w:r>
        <w:rPr>
          <w:lang w:val="hu-HU"/>
        </w:rPr>
        <w:t xml:space="preserve">portálján keresztül </w:t>
      </w:r>
      <w:r w:rsidRPr="00904B2F">
        <w:rPr>
          <w:lang w:val="hu-HU"/>
        </w:rPr>
        <w:t>nyújtja be</w:t>
      </w:r>
      <w:r>
        <w:rPr>
          <w:lang w:val="hu-HU"/>
        </w:rPr>
        <w:t>. A</w:t>
      </w:r>
      <w:r w:rsidRPr="007926ED">
        <w:rPr>
          <w:lang w:val="hu-HU"/>
        </w:rPr>
        <w:t xml:space="preserve">z alkalmazáshoz </w:t>
      </w:r>
      <w:r>
        <w:rPr>
          <w:lang w:val="hu-HU"/>
        </w:rPr>
        <w:t xml:space="preserve">való </w:t>
      </w:r>
      <w:r w:rsidRPr="007926ED">
        <w:rPr>
          <w:lang w:val="hu-HU"/>
        </w:rPr>
        <w:t>hozzáférés</w:t>
      </w:r>
      <w:r>
        <w:rPr>
          <w:lang w:val="hu-HU"/>
        </w:rPr>
        <w:t xml:space="preserve">hez szükséges adatokat (az </w:t>
      </w:r>
      <w:r w:rsidRPr="004B735E">
        <w:rPr>
          <w:lang w:val="hu-HU"/>
        </w:rPr>
        <w:t xml:space="preserve">azonosítót és </w:t>
      </w:r>
      <w:r>
        <w:rPr>
          <w:lang w:val="hu-HU"/>
        </w:rPr>
        <w:t xml:space="preserve">a </w:t>
      </w:r>
      <w:r w:rsidRPr="004B735E">
        <w:rPr>
          <w:lang w:val="hu-HU"/>
        </w:rPr>
        <w:t>jelszót</w:t>
      </w:r>
      <w:r>
        <w:rPr>
          <w:lang w:val="hu-HU"/>
        </w:rPr>
        <w:t xml:space="preserve">) az </w:t>
      </w:r>
      <w:r w:rsidRPr="00904B2F">
        <w:rPr>
          <w:lang w:val="hu-HU"/>
        </w:rPr>
        <w:t>adózó</w:t>
      </w:r>
      <w:r>
        <w:rPr>
          <w:lang w:val="hu-HU"/>
        </w:rPr>
        <w:t xml:space="preserve"> a regisztráció után és az ÁFA-azonosítószám kiadásával kapja meg.</w:t>
      </w:r>
    </w:p>
    <w:p w14:paraId="35B3072B" w14:textId="77777777" w:rsidR="00A61FF5" w:rsidRDefault="00A61FF5" w:rsidP="00A61FF5">
      <w:pPr>
        <w:jc w:val="both"/>
        <w:rPr>
          <w:lang w:val="hu-HU"/>
        </w:rPr>
      </w:pPr>
    </w:p>
    <w:p w14:paraId="3026BE69" w14:textId="77777777" w:rsidR="00A61FF5" w:rsidRPr="00967B8C" w:rsidRDefault="00A61FF5" w:rsidP="00A61FF5">
      <w:pPr>
        <w:rPr>
          <w:lang w:val="hu-HU"/>
        </w:rPr>
      </w:pPr>
      <w:r w:rsidRPr="00E24CA4">
        <w:rPr>
          <w:lang w:val="hu-HU"/>
        </w:rPr>
        <w:t>Ha</w:t>
      </w:r>
      <w:r>
        <w:rPr>
          <w:lang w:val="hu-HU"/>
        </w:rPr>
        <w:t xml:space="preserve"> az</w:t>
      </w:r>
      <w:r w:rsidRPr="00E24CA4">
        <w:rPr>
          <w:lang w:val="hu-HU"/>
        </w:rPr>
        <w:t xml:space="preserve"> alkalmazás nem működik</w:t>
      </w:r>
      <w:r>
        <w:rPr>
          <w:lang w:val="hu-HU"/>
        </w:rPr>
        <w:t xml:space="preserve"> </w:t>
      </w:r>
      <w:r w:rsidRPr="00904B2F">
        <w:rPr>
          <w:lang w:val="hu-HU"/>
        </w:rPr>
        <w:t xml:space="preserve">az adózó </w:t>
      </w:r>
      <w:r>
        <w:rPr>
          <w:lang w:val="hu-HU"/>
        </w:rPr>
        <w:t>a</w:t>
      </w:r>
      <w:r w:rsidRPr="00904B2F">
        <w:rPr>
          <w:lang w:val="hu-HU"/>
        </w:rPr>
        <w:t xml:space="preserve"> felsorolt adatokat az adóhatóságnak</w:t>
      </w:r>
      <w:r w:rsidRPr="00E24CA4">
        <w:rPr>
          <w:lang w:val="hu-HU"/>
        </w:rPr>
        <w:t xml:space="preserve"> </w:t>
      </w:r>
    </w:p>
    <w:p w14:paraId="5963880D" w14:textId="2F2EC670" w:rsidR="00A61FF5" w:rsidRPr="00904B2F" w:rsidRDefault="00A61FF5" w:rsidP="00A61FF5">
      <w:pPr>
        <w:jc w:val="both"/>
        <w:rPr>
          <w:lang w:val="hu-HU"/>
        </w:rPr>
      </w:pPr>
      <w:r w:rsidRPr="006C0225">
        <w:rPr>
          <w:lang w:val="hu-HU"/>
        </w:rPr>
        <w:t xml:space="preserve">nyomt. </w:t>
      </w:r>
      <w:r w:rsidR="006C0225">
        <w:rPr>
          <w:lang w:val="hu-HU"/>
        </w:rPr>
        <w:fldChar w:fldCharType="begin"/>
      </w:r>
      <w:r w:rsidR="006C0225">
        <w:rPr>
          <w:lang w:val="hu-HU"/>
        </w:rPr>
        <w:instrText xml:space="preserve"> HYPERLINK "https://edavki.durs.si/OpenPortal/Dokumenti/ddv_pprpu.i.hu.pdf" </w:instrText>
      </w:r>
      <w:r w:rsidR="006C0225">
        <w:rPr>
          <w:lang w:val="hu-HU"/>
        </w:rPr>
      </w:r>
      <w:r w:rsidR="006C0225">
        <w:rPr>
          <w:lang w:val="hu-HU"/>
        </w:rPr>
        <w:fldChar w:fldCharType="separate"/>
      </w:r>
      <w:r w:rsidRPr="006C0225">
        <w:rPr>
          <w:rStyle w:val="Hiperpovezava"/>
          <w:lang w:val="hu-HU"/>
        </w:rPr>
        <w:t>SZÁLLÍTÁSOK BE</w:t>
      </w:r>
      <w:r w:rsidRPr="006C0225">
        <w:rPr>
          <w:rStyle w:val="Hiperpovezava"/>
          <w:lang w:val="hu-HU"/>
        </w:rPr>
        <w:t>J</w:t>
      </w:r>
      <w:r w:rsidRPr="006C0225">
        <w:rPr>
          <w:rStyle w:val="Hiperpovezava"/>
          <w:lang w:val="hu-HU"/>
        </w:rPr>
        <w:t xml:space="preserve">ELENTÉSE </w:t>
      </w:r>
      <w:r w:rsidR="006C0225">
        <w:rPr>
          <w:lang w:val="hu-HU"/>
        </w:rPr>
        <w:fldChar w:fldCharType="end"/>
      </w:r>
      <w:r w:rsidRPr="00904B2F">
        <w:rPr>
          <w:lang w:val="hu-HU"/>
        </w:rPr>
        <w:t xml:space="preserve"> nyomtatványon nyújtja be</w:t>
      </w:r>
      <w:r>
        <w:rPr>
          <w:lang w:val="hu-HU"/>
        </w:rPr>
        <w:t xml:space="preserve"> a</w:t>
      </w:r>
      <w:r w:rsidRPr="00904B2F">
        <w:rPr>
          <w:lang w:val="hu-HU"/>
        </w:rPr>
        <w:t xml:space="preserve"> </w:t>
      </w:r>
      <w:hyperlink r:id="rId19" w:history="1">
        <w:r w:rsidRPr="009108E2">
          <w:rPr>
            <w:rStyle w:val="Hiperpovezava"/>
            <w:lang w:val="hu-HU"/>
          </w:rPr>
          <w:t>kc-potnik.fu@gov.si</w:t>
        </w:r>
      </w:hyperlink>
      <w:r w:rsidRPr="00904B2F">
        <w:rPr>
          <w:lang w:val="hu-HU"/>
        </w:rPr>
        <w:t>. e-mail címre</w:t>
      </w:r>
      <w:r>
        <w:rPr>
          <w:lang w:val="hu-HU"/>
        </w:rPr>
        <w:t>.</w:t>
      </w:r>
      <w:r w:rsidRPr="00904B2F">
        <w:rPr>
          <w:lang w:val="hu-HU"/>
        </w:rPr>
        <w:t xml:space="preserve">  </w:t>
      </w:r>
    </w:p>
    <w:p w14:paraId="5A67469E" w14:textId="77777777" w:rsidR="00A61FF5" w:rsidRDefault="00A61FF5" w:rsidP="00A61FF5">
      <w:pPr>
        <w:jc w:val="both"/>
        <w:rPr>
          <w:lang w:val="hu-HU"/>
        </w:rPr>
      </w:pPr>
    </w:p>
    <w:p w14:paraId="470D0AD1" w14:textId="77777777" w:rsidR="00A61FF5" w:rsidRPr="00904B2F" w:rsidRDefault="00A61FF5" w:rsidP="00A61FF5">
      <w:pPr>
        <w:jc w:val="both"/>
        <w:rPr>
          <w:lang w:val="hu-HU"/>
        </w:rPr>
      </w:pPr>
    </w:p>
    <w:p w14:paraId="5A64D196" w14:textId="77777777" w:rsidR="00A61FF5" w:rsidRPr="00BA5AA7" w:rsidRDefault="00A61FF5" w:rsidP="00621786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5.0  ADÓZÁSI IDŐSZAK ÉS AZ ÁFA KÜLÖN ELSZÁMOLÁSA (DDV-O-OP)</w:t>
      </w:r>
    </w:p>
    <w:p w14:paraId="68C94347" w14:textId="77777777" w:rsidR="00A61FF5" w:rsidRPr="00BA5AA7" w:rsidRDefault="00A61FF5" w:rsidP="00621786">
      <w:pPr>
        <w:pStyle w:val="Naslov2"/>
        <w:rPr>
          <w:rFonts w:ascii="Arial" w:hAnsi="Arial" w:cs="Arial"/>
          <w:b/>
          <w:bCs/>
          <w:color w:val="auto"/>
          <w:sz w:val="20"/>
          <w:szCs w:val="20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0"/>
          <w:szCs w:val="20"/>
          <w:lang w:val="hu-HU"/>
        </w:rPr>
        <w:t>5.1  Adózási időszak</w:t>
      </w:r>
    </w:p>
    <w:p w14:paraId="0C26E831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adózási időszak naptári év.</w:t>
      </w:r>
    </w:p>
    <w:p w14:paraId="4BA65AC5" w14:textId="77777777" w:rsidR="00A61FF5" w:rsidRPr="00904B2F" w:rsidRDefault="00A61FF5" w:rsidP="00A61FF5">
      <w:pPr>
        <w:jc w:val="both"/>
        <w:rPr>
          <w:lang w:val="hu-HU"/>
        </w:rPr>
      </w:pPr>
    </w:p>
    <w:p w14:paraId="47F50F88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 külön szabályozás igénybevételének megszűnésekor az adózási időszak  e külön szabályozás  igénybevételének megszűnése napján fejeződik be.</w:t>
      </w:r>
    </w:p>
    <w:p w14:paraId="1F61B7B0" w14:textId="77777777" w:rsidR="00A61FF5" w:rsidRPr="00BA5AA7" w:rsidRDefault="00A61FF5" w:rsidP="00A61FF5">
      <w:pPr>
        <w:jc w:val="both"/>
        <w:rPr>
          <w:rFonts w:cs="Arial"/>
          <w:b/>
          <w:bCs/>
          <w:szCs w:val="20"/>
          <w:lang w:val="hu-HU"/>
        </w:rPr>
      </w:pPr>
    </w:p>
    <w:p w14:paraId="02D0A844" w14:textId="77777777" w:rsidR="00A61FF5" w:rsidRPr="00BA5AA7" w:rsidRDefault="00A61FF5" w:rsidP="00621786">
      <w:pPr>
        <w:pStyle w:val="Naslov2"/>
        <w:rPr>
          <w:rFonts w:ascii="Arial" w:hAnsi="Arial" w:cs="Arial"/>
          <w:b/>
          <w:bCs/>
          <w:color w:val="auto"/>
          <w:sz w:val="20"/>
          <w:szCs w:val="20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0"/>
          <w:szCs w:val="20"/>
          <w:lang w:val="hu-HU"/>
        </w:rPr>
        <w:t>5.2  ÁFA külön elszámolás ( DDV-O-OP nyomtatvány )</w:t>
      </w:r>
    </w:p>
    <w:p w14:paraId="19D3FD91" w14:textId="26AA8705" w:rsidR="00A61FF5" w:rsidRPr="00B10D95" w:rsidRDefault="00A61FF5" w:rsidP="00A61FF5">
      <w:pPr>
        <w:pStyle w:val="HTML-oblikovano"/>
        <w:spacing w:before="240"/>
        <w:jc w:val="both"/>
        <w:rPr>
          <w:rFonts w:ascii="Arial" w:hAnsi="Arial" w:cs="Arial"/>
          <w:lang w:val="hu-HU"/>
        </w:rPr>
      </w:pPr>
      <w:r w:rsidRPr="00B10D95">
        <w:rPr>
          <w:rFonts w:ascii="Arial" w:hAnsi="Arial" w:cs="Arial"/>
          <w:lang w:val="hu-HU"/>
        </w:rPr>
        <w:t xml:space="preserve">Az adóalanynak a DDV-ről külön </w:t>
      </w:r>
      <w:hyperlink r:id="rId20" w:history="1">
        <w:r w:rsidRPr="006C0225">
          <w:rPr>
            <w:rStyle w:val="Hiperpovezava"/>
            <w:rFonts w:ascii="Arial" w:hAnsi="Arial" w:cs="Arial"/>
            <w:lang w:val="hu-HU"/>
          </w:rPr>
          <w:t>DDV-O</w:t>
        </w:r>
        <w:r w:rsidRPr="006C0225">
          <w:rPr>
            <w:rStyle w:val="Hiperpovezava"/>
            <w:rFonts w:ascii="Arial" w:hAnsi="Arial" w:cs="Arial"/>
            <w:lang w:val="hu-HU"/>
          </w:rPr>
          <w:t>-</w:t>
        </w:r>
        <w:r w:rsidRPr="006C0225">
          <w:rPr>
            <w:rStyle w:val="Hiperpovezava"/>
            <w:rFonts w:ascii="Arial" w:hAnsi="Arial" w:cs="Arial"/>
            <w:lang w:val="hu-HU"/>
          </w:rPr>
          <w:t>OP</w:t>
        </w:r>
      </w:hyperlink>
      <w:r w:rsidRPr="00B10D95">
        <w:rPr>
          <w:rFonts w:ascii="Arial" w:hAnsi="Arial" w:cs="Arial"/>
          <w:lang w:val="hu-HU"/>
        </w:rPr>
        <w:t xml:space="preserve"> bevallást kell benyújtania az adóhatóságnak (2019. január 3-tól) a </w:t>
      </w:r>
      <w:r w:rsidR="00B06E0A">
        <w:rPr>
          <w:rFonts w:ascii="Arial" w:hAnsi="Arial" w:cs="Arial"/>
          <w:lang w:val="hu-HU"/>
        </w:rPr>
        <w:fldChar w:fldCharType="begin"/>
      </w:r>
      <w:r w:rsidR="00B06E0A">
        <w:rPr>
          <w:rFonts w:ascii="Arial" w:hAnsi="Arial" w:cs="Arial"/>
          <w:lang w:val="hu-HU"/>
        </w:rPr>
        <w:instrText xml:space="preserve"> HYPERLINK "https://edavki.durs.si/CarrierPortal/Pages/Login/Login.aspx" </w:instrText>
      </w:r>
      <w:r w:rsidR="00B06E0A">
        <w:rPr>
          <w:rFonts w:ascii="Arial" w:hAnsi="Arial" w:cs="Arial"/>
          <w:lang w:val="hu-HU"/>
        </w:rPr>
      </w:r>
      <w:r w:rsidR="00B06E0A">
        <w:rPr>
          <w:rFonts w:ascii="Arial" w:hAnsi="Arial" w:cs="Arial"/>
          <w:lang w:val="hu-HU"/>
        </w:rPr>
        <w:fldChar w:fldCharType="separate"/>
      </w:r>
      <w:r w:rsidRPr="00B06E0A">
        <w:rPr>
          <w:rStyle w:val="Hiperpovezava"/>
          <w:rFonts w:ascii="Arial" w:hAnsi="Arial" w:cs="Arial"/>
          <w:lang w:val="hu-HU"/>
        </w:rPr>
        <w:t>Különleg</w:t>
      </w:r>
      <w:r w:rsidRPr="00B06E0A">
        <w:rPr>
          <w:rStyle w:val="Hiperpovezava"/>
          <w:rFonts w:ascii="Arial" w:hAnsi="Arial" w:cs="Arial"/>
          <w:lang w:val="hu-HU"/>
        </w:rPr>
        <w:t>e</w:t>
      </w:r>
      <w:r w:rsidRPr="00B06E0A">
        <w:rPr>
          <w:rStyle w:val="Hiperpovezava"/>
          <w:rFonts w:ascii="Arial" w:hAnsi="Arial" w:cs="Arial"/>
          <w:lang w:val="hu-HU"/>
        </w:rPr>
        <w:t>s szabályok a n</w:t>
      </w:r>
      <w:r w:rsidRPr="00B06E0A">
        <w:rPr>
          <w:rStyle w:val="Hiperpovezava"/>
          <w:rFonts w:ascii="Arial" w:hAnsi="Arial" w:cs="Arial"/>
          <w:lang w:val="hu-HU"/>
        </w:rPr>
        <w:t>e</w:t>
      </w:r>
      <w:r w:rsidRPr="00B06E0A">
        <w:rPr>
          <w:rStyle w:val="Hiperpovezava"/>
          <w:rFonts w:ascii="Arial" w:hAnsi="Arial" w:cs="Arial"/>
          <w:lang w:val="hu-HU"/>
        </w:rPr>
        <w:t>mzetközi alkalmi közúti és személyszállítási szolgáltatások nyújtására</w:t>
      </w:r>
      <w:r w:rsidR="00B06E0A">
        <w:rPr>
          <w:rFonts w:ascii="Arial" w:hAnsi="Arial" w:cs="Arial"/>
          <w:lang w:val="hu-HU"/>
        </w:rPr>
        <w:fldChar w:fldCharType="end"/>
      </w:r>
      <w:r w:rsidRPr="00B10D95">
        <w:rPr>
          <w:rFonts w:ascii="Arial" w:hAnsi="Arial" w:cs="Arial"/>
          <w:lang w:val="hu-HU"/>
        </w:rPr>
        <w:t xml:space="preserve"> portálon keresztül, az eDavki oldal alkalmazásában. A fenti portálhoz való hozzáférésről bővebben a 4.0 pont ismerteti. Ennek a részletes leírásnak a jogszabályozással kapcsolatos lehetséges információkért az adóalany kapcsolatba léphet a </w:t>
      </w:r>
      <w:r>
        <w:fldChar w:fldCharType="begin"/>
      </w:r>
      <w:r>
        <w:instrText>HYPERLINK "mailto:kc-potnik.fu@gov.si"</w:instrText>
      </w:r>
      <w:r>
        <w:fldChar w:fldCharType="separate"/>
      </w:r>
      <w:r w:rsidRPr="00B10D95">
        <w:rPr>
          <w:rStyle w:val="Hiperpovezava"/>
          <w:rFonts w:ascii="Arial" w:hAnsi="Arial" w:cs="Arial"/>
          <w:color w:val="auto"/>
          <w:lang w:val="hu-HU"/>
        </w:rPr>
        <w:t>kc-potnik.fu@gov.si</w:t>
      </w:r>
      <w:r>
        <w:rPr>
          <w:rStyle w:val="Hiperpovezava"/>
          <w:rFonts w:ascii="Arial" w:hAnsi="Arial" w:cs="Arial"/>
          <w:color w:val="auto"/>
          <w:lang w:val="hu-HU"/>
        </w:rPr>
        <w:fldChar w:fldCharType="end"/>
      </w:r>
      <w:r w:rsidRPr="00B10D95">
        <w:rPr>
          <w:rFonts w:ascii="Arial" w:hAnsi="Arial" w:cs="Arial"/>
          <w:lang w:val="hu-HU"/>
        </w:rPr>
        <w:t xml:space="preserve"> címen. </w:t>
      </w:r>
    </w:p>
    <w:p w14:paraId="74B35461" w14:textId="77777777" w:rsidR="00A61FF5" w:rsidRDefault="00A61FF5" w:rsidP="00A61FF5">
      <w:pPr>
        <w:jc w:val="both"/>
        <w:rPr>
          <w:lang w:val="hu-HU"/>
        </w:rPr>
      </w:pPr>
    </w:p>
    <w:p w14:paraId="1EB900A1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ÁFA külön elszámolásnak tartalmaznia kell:</w:t>
      </w:r>
    </w:p>
    <w:p w14:paraId="3A59EFD7" w14:textId="77777777" w:rsidR="00A61FF5" w:rsidRPr="00904B2F" w:rsidRDefault="00A61FF5" w:rsidP="00A61FF5">
      <w:pPr>
        <w:numPr>
          <w:ilvl w:val="0"/>
          <w:numId w:val="3"/>
        </w:numPr>
        <w:jc w:val="both"/>
        <w:rPr>
          <w:lang w:val="hu-HU"/>
        </w:rPr>
      </w:pPr>
      <w:r w:rsidRPr="00904B2F">
        <w:rPr>
          <w:lang w:val="hu-HU"/>
        </w:rPr>
        <w:t>az ÁFA-azonosítószámot (3.3. pont);</w:t>
      </w:r>
    </w:p>
    <w:p w14:paraId="2752CC4B" w14:textId="77777777" w:rsidR="00A61FF5" w:rsidRPr="00904B2F" w:rsidRDefault="00A61FF5" w:rsidP="00A61FF5">
      <w:pPr>
        <w:numPr>
          <w:ilvl w:val="0"/>
          <w:numId w:val="3"/>
        </w:numPr>
        <w:jc w:val="both"/>
        <w:rPr>
          <w:lang w:val="hu-HU"/>
        </w:rPr>
      </w:pPr>
      <w:r w:rsidRPr="00904B2F">
        <w:rPr>
          <w:lang w:val="hu-HU"/>
        </w:rPr>
        <w:t>a szállítóeszköz forgalmi rendszámát  és az ezen szállítóeszközzel átszállított személyek számát, valamint a szállítás elvégzésének dátumát;</w:t>
      </w:r>
    </w:p>
    <w:p w14:paraId="2E743423" w14:textId="77777777" w:rsidR="00A61FF5" w:rsidRPr="00904B2F" w:rsidRDefault="00A61FF5" w:rsidP="00A61FF5">
      <w:pPr>
        <w:ind w:left="720" w:hanging="540"/>
        <w:jc w:val="both"/>
        <w:rPr>
          <w:lang w:val="hu-HU"/>
        </w:rPr>
      </w:pPr>
      <w:r w:rsidRPr="00904B2F">
        <w:rPr>
          <w:lang w:val="hu-HU"/>
        </w:rPr>
        <w:t xml:space="preserve">    </w:t>
      </w:r>
      <w:smartTag w:uri="urn:schemas-microsoft-com:office:smarttags" w:element="metricconverter">
        <w:smartTagPr>
          <w:attr w:name="ProductID" w:val="3. a"/>
        </w:smartTagPr>
        <w:r w:rsidRPr="00904B2F">
          <w:rPr>
            <w:lang w:val="hu-HU"/>
          </w:rPr>
          <w:t>3. a</w:t>
        </w:r>
      </w:smartTag>
      <w:r w:rsidRPr="00904B2F">
        <w:rPr>
          <w:lang w:val="hu-HU"/>
        </w:rPr>
        <w:t xml:space="preserve"> Szlovénia területén elvégzett szolgáltatás értékét szállítóeszközökként, ÁFA-nélkül;</w:t>
      </w:r>
    </w:p>
    <w:p w14:paraId="3B00E2DB" w14:textId="77777777" w:rsidR="00A61FF5" w:rsidRPr="00904B2F" w:rsidRDefault="00A61FF5" w:rsidP="00A61FF5">
      <w:pPr>
        <w:ind w:left="360"/>
        <w:jc w:val="both"/>
        <w:rPr>
          <w:lang w:val="hu-HU"/>
        </w:rPr>
      </w:pPr>
      <w:r w:rsidRPr="00904B2F">
        <w:rPr>
          <w:lang w:val="hu-HU"/>
        </w:rPr>
        <w:t>4. az ÁFA-kulcsot;</w:t>
      </w:r>
    </w:p>
    <w:p w14:paraId="2C0BB19E" w14:textId="77777777" w:rsidR="00A61FF5" w:rsidRPr="00904B2F" w:rsidRDefault="00A61FF5" w:rsidP="00A61FF5">
      <w:pPr>
        <w:numPr>
          <w:ilvl w:val="0"/>
          <w:numId w:val="10"/>
        </w:numPr>
        <w:jc w:val="both"/>
        <w:rPr>
          <w:lang w:val="hu-HU"/>
        </w:rPr>
      </w:pPr>
      <w:r w:rsidRPr="00904B2F">
        <w:rPr>
          <w:lang w:val="hu-HU"/>
        </w:rPr>
        <w:t>az adózási időszakban a Szlovénia területén elvégzett szolgáltatások összértékét;</w:t>
      </w:r>
    </w:p>
    <w:p w14:paraId="57A9CDDE" w14:textId="77777777" w:rsidR="00A61FF5" w:rsidRPr="00904B2F" w:rsidRDefault="00A61FF5" w:rsidP="00A61FF5">
      <w:pPr>
        <w:numPr>
          <w:ilvl w:val="0"/>
          <w:numId w:val="10"/>
        </w:numPr>
        <w:jc w:val="both"/>
        <w:rPr>
          <w:lang w:val="hu-HU"/>
        </w:rPr>
      </w:pPr>
      <w:r w:rsidRPr="00904B2F">
        <w:rPr>
          <w:lang w:val="hu-HU"/>
        </w:rPr>
        <w:t>az ÁFA végösszegét  az adózási  időszakban (ÁFA-fizetési kötelezettség).</w:t>
      </w:r>
    </w:p>
    <w:p w14:paraId="284BA4D4" w14:textId="77777777" w:rsidR="00A61FF5" w:rsidRPr="00904B2F" w:rsidRDefault="00A61FF5" w:rsidP="00A61FF5">
      <w:pPr>
        <w:jc w:val="both"/>
        <w:rPr>
          <w:lang w:val="hu-HU"/>
        </w:rPr>
      </w:pPr>
    </w:p>
    <w:p w14:paraId="78FF110F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adózónak az adóhatóságnak be kell nyújtania az ÁFA külön elszámolását, éspedig  a következő hónap utolsó munkanapjáig az adózási időszak lejártát követően, elektronikus formában.</w:t>
      </w:r>
    </w:p>
    <w:p w14:paraId="6C3E678E" w14:textId="77777777" w:rsidR="00A61FF5" w:rsidRPr="00904B2F" w:rsidRDefault="00A61FF5" w:rsidP="00A61FF5">
      <w:pPr>
        <w:jc w:val="both"/>
        <w:rPr>
          <w:lang w:val="hu-HU"/>
        </w:rPr>
      </w:pPr>
    </w:p>
    <w:p w14:paraId="31179D36" w14:textId="77777777" w:rsidR="00A61FF5" w:rsidRPr="00904B2F" w:rsidRDefault="00A61FF5" w:rsidP="00A61FF5">
      <w:pPr>
        <w:jc w:val="both"/>
        <w:rPr>
          <w:lang w:val="hu-HU"/>
        </w:rPr>
      </w:pPr>
      <w:r>
        <w:rPr>
          <w:lang w:val="hu-HU"/>
        </w:rPr>
        <w:t xml:space="preserve">1. </w:t>
      </w:r>
      <w:r w:rsidRPr="00904B2F">
        <w:rPr>
          <w:lang w:val="hu-HU"/>
        </w:rPr>
        <w:t>Például:</w:t>
      </w:r>
    </w:p>
    <w:p w14:paraId="71F6E65F" w14:textId="366D05C5" w:rsidR="00A61FF5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adózónak a </w:t>
      </w:r>
      <w:r>
        <w:fldChar w:fldCharType="begin"/>
      </w:r>
      <w:r w:rsidR="006C0225" w:rsidRPr="006C0225">
        <w:rPr>
          <w:lang w:val="hu-HU"/>
        </w:rPr>
        <w:instrText>HYPERLINK "https://edavki.durs.si/OpenPortal/Dokumenti/ddv_oop.i.hu.pdf"</w:instrText>
      </w:r>
      <w:r>
        <w:fldChar w:fldCharType="separate"/>
      </w:r>
      <w:r>
        <w:rPr>
          <w:rStyle w:val="Hiperpovezava"/>
          <w:lang w:val="hu-HU"/>
        </w:rPr>
        <w:t>DDV-O-</w:t>
      </w:r>
      <w:r>
        <w:rPr>
          <w:rStyle w:val="Hiperpovezava"/>
          <w:lang w:val="hu-HU"/>
        </w:rPr>
        <w:t>O</w:t>
      </w:r>
      <w:r>
        <w:rPr>
          <w:rStyle w:val="Hiperpovezava"/>
          <w:lang w:val="hu-HU"/>
        </w:rPr>
        <w:t>P</w:t>
      </w:r>
      <w:r>
        <w:rPr>
          <w:rStyle w:val="Hiperpovezava"/>
          <w:lang w:val="hu-HU"/>
        </w:rPr>
        <w:fldChar w:fldCharType="end"/>
      </w:r>
      <w:r>
        <w:rPr>
          <w:lang w:val="hu-HU"/>
        </w:rPr>
        <w:t xml:space="preserve"> </w:t>
      </w:r>
      <w:r w:rsidRPr="00904B2F">
        <w:rPr>
          <w:lang w:val="hu-HU"/>
        </w:rPr>
        <w:t xml:space="preserve">nyomtatványon való elszámolást a 2015. 4. 1-től  2015.  12. 31-ig terjedő időszakra  2016. 1. 29-ig kell benyújtania az adóhatóságnak. </w:t>
      </w:r>
    </w:p>
    <w:p w14:paraId="27F0CED6" w14:textId="77777777" w:rsidR="00A61FF5" w:rsidRDefault="00A61FF5" w:rsidP="00A61FF5">
      <w:pPr>
        <w:jc w:val="both"/>
        <w:rPr>
          <w:lang w:val="hu-HU"/>
        </w:rPr>
      </w:pPr>
    </w:p>
    <w:p w14:paraId="5C3BB930" w14:textId="22F6F8A5" w:rsidR="00A61FF5" w:rsidRPr="000265B8" w:rsidRDefault="00A61FF5" w:rsidP="00A61FF5">
      <w:pPr>
        <w:jc w:val="both"/>
        <w:rPr>
          <w:color w:val="222222"/>
          <w:lang w:val="hu-HU"/>
        </w:rPr>
      </w:pPr>
      <w:r w:rsidRPr="000265B8">
        <w:rPr>
          <w:color w:val="222222"/>
          <w:lang w:val="hu-HU"/>
        </w:rPr>
        <w:t xml:space="preserve">2. példa: A 2018. január 1-jétől 2018. december 31-ig terjedő időszakra (2018. évre) vonatkozó </w:t>
      </w:r>
      <w:hyperlink r:id="rId21" w:history="1">
        <w:r w:rsidRPr="006C0225">
          <w:rPr>
            <w:rStyle w:val="Hiperpovezava"/>
            <w:lang w:val="hu-HU"/>
          </w:rPr>
          <w:t>DDV-O-</w:t>
        </w:r>
        <w:r w:rsidRPr="006C0225">
          <w:rPr>
            <w:rStyle w:val="Hiperpovezava"/>
            <w:lang w:val="hu-HU"/>
          </w:rPr>
          <w:t>O</w:t>
        </w:r>
        <w:r w:rsidRPr="006C0225">
          <w:rPr>
            <w:rStyle w:val="Hiperpovezava"/>
            <w:lang w:val="hu-HU"/>
          </w:rPr>
          <w:t>P</w:t>
        </w:r>
      </w:hyperlink>
      <w:r>
        <w:rPr>
          <w:color w:val="222222"/>
          <w:lang w:val="hu-HU"/>
        </w:rPr>
        <w:t xml:space="preserve"> </w:t>
      </w:r>
      <w:r w:rsidRPr="000265B8">
        <w:rPr>
          <w:color w:val="222222"/>
          <w:lang w:val="hu-HU"/>
        </w:rPr>
        <w:t xml:space="preserve">bevallást az adóalanynak kell benyújtania az eDavki oldal alkalmazásban a </w:t>
      </w:r>
      <w:hyperlink r:id="rId22" w:history="1">
        <w:r w:rsidRPr="008B30EF">
          <w:rPr>
            <w:rStyle w:val="Hiperpovezava"/>
            <w:color w:val="FF0000"/>
            <w:lang w:val="hu-HU"/>
          </w:rPr>
          <w:t>Különleges szabályok a nemzetközi alkalmi  közú</w:t>
        </w:r>
        <w:r w:rsidRPr="008B30EF">
          <w:rPr>
            <w:rStyle w:val="Hiperpovezava"/>
            <w:color w:val="FF0000"/>
            <w:lang w:val="hu-HU"/>
          </w:rPr>
          <w:t>t</w:t>
        </w:r>
        <w:r w:rsidRPr="008B30EF">
          <w:rPr>
            <w:rStyle w:val="Hiperpovezava"/>
            <w:color w:val="FF0000"/>
            <w:lang w:val="hu-HU"/>
          </w:rPr>
          <w:t>i é</w:t>
        </w:r>
        <w:r w:rsidRPr="008B30EF">
          <w:rPr>
            <w:rStyle w:val="Hiperpovezava"/>
            <w:color w:val="FF0000"/>
            <w:lang w:val="hu-HU"/>
          </w:rPr>
          <w:t>s</w:t>
        </w:r>
        <w:r w:rsidRPr="008B30EF">
          <w:rPr>
            <w:rStyle w:val="Hiperpovezava"/>
            <w:color w:val="FF0000"/>
            <w:lang w:val="hu-HU"/>
          </w:rPr>
          <w:t xml:space="preserve"> személyszállítási szolgáltatások nyújtására vonatkozó rendelkezéseken</w:t>
        </w:r>
      </w:hyperlink>
      <w:r w:rsidRPr="000265B8">
        <w:rPr>
          <w:color w:val="222222"/>
          <w:lang w:val="hu-HU"/>
        </w:rPr>
        <w:t xml:space="preserve"> keresztül 2019. január 31-ig. Az eDavki </w:t>
      </w:r>
      <w:r>
        <w:rPr>
          <w:color w:val="222222"/>
          <w:lang w:val="hu-HU"/>
        </w:rPr>
        <w:t>oldal</w:t>
      </w:r>
      <w:r w:rsidRPr="000265B8">
        <w:rPr>
          <w:color w:val="222222"/>
          <w:lang w:val="hu-HU"/>
        </w:rPr>
        <w:t xml:space="preserve"> alkalmazásban egy 2018-as időszak jelenik meg az időszakok legördülő listájában. </w:t>
      </w:r>
    </w:p>
    <w:p w14:paraId="7A3C5148" w14:textId="77777777" w:rsidR="00A61FF5" w:rsidRDefault="00A61FF5" w:rsidP="00A61FF5">
      <w:pPr>
        <w:pStyle w:val="HTML-oblikovano"/>
        <w:jc w:val="both"/>
        <w:rPr>
          <w:rFonts w:ascii="Calibri" w:hAnsi="Calibri"/>
          <w:color w:val="222222"/>
          <w:sz w:val="22"/>
          <w:szCs w:val="22"/>
          <w:lang w:val="hu-HU"/>
        </w:rPr>
      </w:pPr>
    </w:p>
    <w:p w14:paraId="7707381B" w14:textId="4D74EAAA" w:rsidR="00A61FF5" w:rsidRPr="00B10D95" w:rsidRDefault="00A61FF5" w:rsidP="00A61FF5">
      <w:pPr>
        <w:pStyle w:val="HTML-oblikovano"/>
        <w:jc w:val="both"/>
        <w:rPr>
          <w:rFonts w:ascii="Arial" w:hAnsi="Arial" w:cs="Arial"/>
          <w:color w:val="222222"/>
        </w:rPr>
      </w:pPr>
      <w:r w:rsidRPr="00B10D95">
        <w:rPr>
          <w:rFonts w:ascii="Arial" w:hAnsi="Arial" w:cs="Arial"/>
          <w:color w:val="222222"/>
          <w:lang w:val="hu-HU"/>
        </w:rPr>
        <w:t xml:space="preserve">A benyújtási határidőig az adóalany az eDavki </w:t>
      </w:r>
      <w:hyperlink r:id="rId23" w:history="1">
        <w:r w:rsidRPr="00060D63">
          <w:rPr>
            <w:rStyle w:val="Hiperpovezava"/>
            <w:rFonts w:ascii="Arial" w:hAnsi="Arial" w:cs="Arial"/>
            <w:color w:val="FF0000"/>
            <w:lang w:val="hu-HU"/>
          </w:rPr>
          <w:t xml:space="preserve">oldal </w:t>
        </w:r>
        <w:r w:rsidRPr="00060D63">
          <w:rPr>
            <w:rStyle w:val="Hiperpovezava"/>
            <w:rFonts w:ascii="Arial" w:hAnsi="Arial" w:cs="Arial"/>
            <w:color w:val="FF0000"/>
            <w:lang w:val="hu-HU"/>
          </w:rPr>
          <w:t>a</w:t>
        </w:r>
        <w:r w:rsidRPr="00060D63">
          <w:rPr>
            <w:rStyle w:val="Hiperpovezava"/>
            <w:rFonts w:ascii="Arial" w:hAnsi="Arial" w:cs="Arial"/>
            <w:color w:val="FF0000"/>
            <w:lang w:val="hu-HU"/>
          </w:rPr>
          <w:t>lkalmazásában a nemzetközi alkalmi közúti személyszállítási szolgáltat</w:t>
        </w:r>
        <w:r w:rsidRPr="00060D63">
          <w:rPr>
            <w:rStyle w:val="Hiperpovezava"/>
            <w:rFonts w:ascii="Arial" w:hAnsi="Arial" w:cs="Arial"/>
            <w:color w:val="FF0000"/>
            <w:lang w:val="hu-HU"/>
          </w:rPr>
          <w:t>á</w:t>
        </w:r>
        <w:r w:rsidRPr="00060D63">
          <w:rPr>
            <w:rStyle w:val="Hiperpovezava"/>
            <w:rFonts w:ascii="Arial" w:hAnsi="Arial" w:cs="Arial"/>
            <w:color w:val="FF0000"/>
            <w:lang w:val="hu-HU"/>
          </w:rPr>
          <w:t>sok nyújtására</w:t>
        </w:r>
      </w:hyperlink>
      <w:r w:rsidR="00060D63">
        <w:rPr>
          <w:rFonts w:ascii="Arial" w:hAnsi="Arial" w:cs="Arial"/>
          <w:color w:val="222222"/>
          <w:lang w:val="hu-HU"/>
        </w:rPr>
        <w:t xml:space="preserve"> </w:t>
      </w:r>
      <w:r w:rsidRPr="00B10D95">
        <w:rPr>
          <w:rFonts w:ascii="Arial" w:hAnsi="Arial" w:cs="Arial"/>
          <w:color w:val="222222"/>
          <w:lang w:val="hu-HU"/>
        </w:rPr>
        <w:t xml:space="preserve">vonatkozó különös rendelkezéseken keresztül javíthatja a már benyújtott DDV-O-OP bevallást. Ha az adófizető már leadta a DDV-O-OP bevallást, és az </w:t>
      </w:r>
      <w:r w:rsidR="0078221A" w:rsidRPr="00B10D95">
        <w:rPr>
          <w:rFonts w:ascii="Arial" w:hAnsi="Arial" w:cs="Arial"/>
          <w:color w:val="222222"/>
          <w:lang w:val="hu-HU"/>
        </w:rPr>
        <w:t>említett</w:t>
      </w:r>
      <w:r w:rsidRPr="00B10D95">
        <w:rPr>
          <w:rFonts w:ascii="Arial" w:hAnsi="Arial" w:cs="Arial"/>
          <w:color w:val="222222"/>
          <w:lang w:val="hu-HU"/>
        </w:rPr>
        <w:t xml:space="preserve"> fiók benyújtásának határideje már lejárt, a számlázási korrekciót a </w:t>
      </w:r>
      <w:r>
        <w:fldChar w:fldCharType="begin"/>
      </w:r>
      <w:r>
        <w:instrText>HYPERLINK "mailto:kc-potnik.fu@gov.si"</w:instrText>
      </w:r>
      <w:r>
        <w:fldChar w:fldCharType="separate"/>
      </w:r>
      <w:r w:rsidRPr="00B10D95">
        <w:rPr>
          <w:rStyle w:val="Hiperpovezava"/>
          <w:rFonts w:ascii="Arial" w:hAnsi="Arial" w:cs="Arial"/>
          <w:lang w:val="hu-HU"/>
        </w:rPr>
        <w:t>kc-potnik.fu@gov.si</w:t>
      </w:r>
      <w:r>
        <w:rPr>
          <w:rStyle w:val="Hiperpovezava"/>
          <w:rFonts w:ascii="Arial" w:hAnsi="Arial" w:cs="Arial"/>
          <w:lang w:val="hu-HU"/>
        </w:rPr>
        <w:fldChar w:fldCharType="end"/>
      </w:r>
      <w:r w:rsidRPr="00B10D95">
        <w:rPr>
          <w:rFonts w:ascii="Arial" w:hAnsi="Arial" w:cs="Arial"/>
          <w:color w:val="222222"/>
          <w:lang w:val="hu-HU"/>
        </w:rPr>
        <w:t xml:space="preserve"> címen </w:t>
      </w:r>
      <w:r w:rsidR="0078221A" w:rsidRPr="00B10D95">
        <w:rPr>
          <w:rFonts w:ascii="Arial" w:hAnsi="Arial" w:cs="Arial"/>
          <w:color w:val="222222"/>
          <w:lang w:val="hu-HU"/>
        </w:rPr>
        <w:t>lehet (</w:t>
      </w:r>
      <w:r w:rsidRPr="00B10D95">
        <w:rPr>
          <w:rFonts w:ascii="Arial" w:hAnsi="Arial" w:cs="Arial"/>
          <w:color w:val="222222"/>
          <w:lang w:val="hu-HU"/>
        </w:rPr>
        <w:t>ebben az esetben az eDavki alkalmazás már nem lesz 2018-ban elérhető, értesítést kap a fent említett számlázási korrekciós lehetőségről).</w:t>
      </w:r>
    </w:p>
    <w:p w14:paraId="6B0054E0" w14:textId="77777777" w:rsidR="00A61FF5" w:rsidRPr="00B10D95" w:rsidRDefault="00A61FF5" w:rsidP="00A61FF5">
      <w:pPr>
        <w:jc w:val="both"/>
        <w:rPr>
          <w:rFonts w:cs="Arial"/>
          <w:szCs w:val="20"/>
          <w:lang w:val="hu-HU"/>
        </w:rPr>
      </w:pPr>
      <w:r w:rsidRPr="00B10D95">
        <w:rPr>
          <w:rFonts w:cs="Arial"/>
          <w:szCs w:val="20"/>
          <w:lang w:val="hu-HU"/>
        </w:rPr>
        <w:t xml:space="preserve"> </w:t>
      </w:r>
    </w:p>
    <w:p w14:paraId="06C4F2F7" w14:textId="77777777" w:rsidR="00807E94" w:rsidRPr="00B10D95" w:rsidRDefault="00807E94" w:rsidP="00807E94">
      <w:pPr>
        <w:pStyle w:val="DDVISNormal"/>
        <w:spacing w:line="260" w:lineRule="atLeast"/>
        <w:jc w:val="both"/>
        <w:rPr>
          <w:b/>
        </w:rPr>
      </w:pPr>
      <w:proofErr w:type="spellStart"/>
      <w:r w:rsidRPr="00B10D95">
        <w:rPr>
          <w:b/>
        </w:rPr>
        <w:t>Előzetes</w:t>
      </w:r>
      <w:proofErr w:type="spellEnd"/>
      <w:r w:rsidRPr="00B10D95">
        <w:rPr>
          <w:b/>
        </w:rPr>
        <w:t xml:space="preserve"> </w:t>
      </w:r>
      <w:proofErr w:type="spellStart"/>
      <w:r w:rsidRPr="00B10D95">
        <w:rPr>
          <w:b/>
        </w:rPr>
        <w:t>adatkitöltés</w:t>
      </w:r>
      <w:proofErr w:type="spellEnd"/>
      <w:r w:rsidRPr="00B10D95">
        <w:rPr>
          <w:b/>
        </w:rPr>
        <w:t xml:space="preserve"> a DDV-O-OP </w:t>
      </w:r>
      <w:proofErr w:type="spellStart"/>
      <w:r w:rsidRPr="00B10D95">
        <w:rPr>
          <w:b/>
        </w:rPr>
        <w:t>elszámolásban</w:t>
      </w:r>
      <w:proofErr w:type="spellEnd"/>
    </w:p>
    <w:p w14:paraId="4CA99C43" w14:textId="77777777" w:rsidR="00807E94" w:rsidRPr="00B10D95" w:rsidRDefault="00807E94" w:rsidP="00807E94">
      <w:pPr>
        <w:pStyle w:val="DDVISNormal"/>
        <w:spacing w:line="260" w:lineRule="atLeast"/>
        <w:jc w:val="both"/>
        <w:rPr>
          <w:lang w:val="hu-HU"/>
        </w:rPr>
      </w:pPr>
      <w:r w:rsidRPr="00B10D95">
        <w:rPr>
          <w:lang w:val="hu-HU"/>
        </w:rPr>
        <w:t>Az adózási időszakra, beleértve 2019-től,  a DDV-O-OP elszámolásra vonatkozóan az adózó a Száll</w:t>
      </w:r>
      <w:r w:rsidR="001930D0" w:rsidRPr="00B10D95">
        <w:rPr>
          <w:lang w:val="hu-HU"/>
        </w:rPr>
        <w:t>í</w:t>
      </w:r>
      <w:r w:rsidRPr="00B10D95">
        <w:rPr>
          <w:lang w:val="hu-HU"/>
        </w:rPr>
        <w:t>tások bejelentésébe (lásd a 4. pontban foglalt pontos leirást) be</w:t>
      </w:r>
      <w:r w:rsidR="001930D0" w:rsidRPr="00B10D95">
        <w:rPr>
          <w:lang w:val="hu-HU"/>
        </w:rPr>
        <w:t>í</w:t>
      </w:r>
      <w:r w:rsidRPr="00B10D95">
        <w:rPr>
          <w:lang w:val="hu-HU"/>
        </w:rPr>
        <w:t>rt adatok alapján elkész</w:t>
      </w:r>
      <w:r w:rsidR="001930D0" w:rsidRPr="00B10D95">
        <w:rPr>
          <w:lang w:val="hu-HU"/>
        </w:rPr>
        <w:t>í</w:t>
      </w:r>
      <w:r w:rsidRPr="00B10D95">
        <w:rPr>
          <w:lang w:val="hu-HU"/>
        </w:rPr>
        <w:t xml:space="preserve">ti az előzetes  adatkitöltést a DDV-O-OP elszámolásban a »B« </w:t>
      </w:r>
      <w:r w:rsidR="007F068F" w:rsidRPr="00B10D95">
        <w:rPr>
          <w:lang w:val="hu-HU"/>
        </w:rPr>
        <w:t>rovatban</w:t>
      </w:r>
      <w:r w:rsidRPr="00B10D95">
        <w:rPr>
          <w:lang w:val="hu-HU"/>
        </w:rPr>
        <w:t xml:space="preserve">  - Adó</w:t>
      </w:r>
      <w:r w:rsidR="00B93D5A" w:rsidRPr="00B10D95">
        <w:rPr>
          <w:lang w:val="hu-HU"/>
        </w:rPr>
        <w:t>köteles</w:t>
      </w:r>
      <w:r w:rsidRPr="00B10D95">
        <w:rPr>
          <w:lang w:val="hu-HU"/>
        </w:rPr>
        <w:t xml:space="preserve"> szolgáltatás</w:t>
      </w:r>
      <w:r w:rsidR="001930D0" w:rsidRPr="00B10D95">
        <w:rPr>
          <w:lang w:val="hu-HU"/>
        </w:rPr>
        <w:t>.</w:t>
      </w:r>
    </w:p>
    <w:p w14:paraId="21DC8877" w14:textId="77777777" w:rsidR="00807E94" w:rsidRPr="00B10D95" w:rsidRDefault="00807E94" w:rsidP="00807E94">
      <w:pPr>
        <w:pStyle w:val="DDVISNormal"/>
        <w:spacing w:line="260" w:lineRule="atLeast"/>
        <w:rPr>
          <w:lang w:val="hu-HU"/>
        </w:rPr>
      </w:pPr>
    </w:p>
    <w:p w14:paraId="246BF3B5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  <w:r w:rsidRPr="00B10D95">
        <w:rPr>
          <w:b/>
          <w:lang w:val="hu-HU"/>
        </w:rPr>
        <w:t xml:space="preserve">A DDV-O-OP elszámolás »B« </w:t>
      </w:r>
      <w:r w:rsidR="007F068F" w:rsidRPr="00B10D95">
        <w:rPr>
          <w:b/>
          <w:lang w:val="hu-HU"/>
        </w:rPr>
        <w:t>rovatban</w:t>
      </w:r>
      <w:r w:rsidRPr="00B10D95">
        <w:rPr>
          <w:b/>
          <w:lang w:val="hu-HU"/>
        </w:rPr>
        <w:t xml:space="preserve"> előzetesen kitöltött adatokat a száll</w:t>
      </w:r>
      <w:r w:rsidR="001930D0" w:rsidRPr="00B10D95">
        <w:rPr>
          <w:b/>
          <w:lang w:val="hu-HU"/>
        </w:rPr>
        <w:t>í</w:t>
      </w:r>
      <w:r w:rsidRPr="00B10D95">
        <w:rPr>
          <w:b/>
          <w:lang w:val="hu-HU"/>
        </w:rPr>
        <w:t>tások bejelentése alapján kell elkész</w:t>
      </w:r>
      <w:r w:rsidR="001930D0" w:rsidRPr="00B10D95">
        <w:rPr>
          <w:b/>
          <w:lang w:val="hu-HU"/>
        </w:rPr>
        <w:t>í</w:t>
      </w:r>
      <w:r w:rsidRPr="00B10D95">
        <w:rPr>
          <w:b/>
          <w:lang w:val="hu-HU"/>
        </w:rPr>
        <w:t>teni, melyeket az adózó benyújtott (be</w:t>
      </w:r>
      <w:r w:rsidR="001930D0" w:rsidRPr="00B10D95">
        <w:rPr>
          <w:b/>
          <w:lang w:val="hu-HU"/>
        </w:rPr>
        <w:t>í</w:t>
      </w:r>
      <w:r w:rsidRPr="00B10D95">
        <w:rPr>
          <w:b/>
          <w:lang w:val="hu-HU"/>
        </w:rPr>
        <w:t>rt a Száll</w:t>
      </w:r>
      <w:r w:rsidR="001930D0" w:rsidRPr="00B10D95">
        <w:rPr>
          <w:b/>
          <w:lang w:val="hu-HU"/>
        </w:rPr>
        <w:t>í</w:t>
      </w:r>
      <w:r w:rsidRPr="00B10D95">
        <w:rPr>
          <w:b/>
          <w:lang w:val="hu-HU"/>
        </w:rPr>
        <w:t xml:space="preserve">tások </w:t>
      </w:r>
      <w:r w:rsidRPr="00B10D95">
        <w:rPr>
          <w:b/>
          <w:lang w:val="hu-HU"/>
        </w:rPr>
        <w:lastRenderedPageBreak/>
        <w:t xml:space="preserve">bejelentésébe), </w:t>
      </w:r>
      <w:r w:rsidRPr="00B10D95">
        <w:rPr>
          <w:rFonts w:cs="Arial"/>
          <w:b/>
          <w:lang w:val="hu-HU"/>
        </w:rPr>
        <w:t>az adózónak ezért a DDV-O-OP elszámolás benyújtása előtt kötelezően le kell ellenőriznie, hogy az előzetesen kitöltött DDV-O-OP elszámolás magába foglalja-e az összes közúti utasszáll</w:t>
      </w:r>
      <w:r w:rsidR="001930D0" w:rsidRPr="00B10D95">
        <w:rPr>
          <w:rFonts w:cs="Arial"/>
          <w:b/>
          <w:lang w:val="hu-HU"/>
        </w:rPr>
        <w:t>í</w:t>
      </w:r>
      <w:r w:rsidRPr="00B10D95">
        <w:rPr>
          <w:rFonts w:cs="Arial"/>
          <w:b/>
          <w:lang w:val="hu-HU"/>
        </w:rPr>
        <w:t>tást, melyeket ebben az adóidőszakban ténylegesen  elvégzett Szlovénia területén (Szlovénia területén megtett távolság részarányos része) és hogy a  lebonyol</w:t>
      </w:r>
      <w:r w:rsidR="001930D0" w:rsidRPr="00B10D95">
        <w:rPr>
          <w:rFonts w:cs="Arial"/>
          <w:b/>
          <w:lang w:val="hu-HU"/>
        </w:rPr>
        <w:t>í</w:t>
      </w:r>
      <w:r w:rsidRPr="00B10D95">
        <w:rPr>
          <w:rFonts w:cs="Arial"/>
          <w:b/>
          <w:lang w:val="hu-HU"/>
        </w:rPr>
        <w:t>tott szállitásra vonatkozó előzetesen kitöltött adatok helyesen vannak-e kitöltve.</w:t>
      </w:r>
      <w:r w:rsidRPr="00B10D95">
        <w:rPr>
          <w:rFonts w:cs="Arial"/>
          <w:lang w:val="hu-HU"/>
        </w:rPr>
        <w:t xml:space="preserve"> </w:t>
      </w:r>
    </w:p>
    <w:p w14:paraId="5C711C40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</w:p>
    <w:p w14:paraId="7A55B79C" w14:textId="77777777" w:rsidR="00807E94" w:rsidRPr="00B10D95" w:rsidRDefault="00807E94" w:rsidP="00807E94">
      <w:pPr>
        <w:pStyle w:val="DDVISNormal"/>
        <w:spacing w:line="260" w:lineRule="atLeast"/>
        <w:rPr>
          <w:rFonts w:cs="Arial"/>
          <w:u w:val="single"/>
          <w:lang w:val="hu-HU"/>
        </w:rPr>
      </w:pPr>
      <w:r w:rsidRPr="00B10D95">
        <w:rPr>
          <w:rFonts w:cs="Arial"/>
          <w:u w:val="single"/>
          <w:lang w:val="hu-HU"/>
        </w:rPr>
        <w:t>DDV-O-OP elszámolás benyújtása az  eDavki/eAdó alkalmazásban</w:t>
      </w:r>
    </w:p>
    <w:p w14:paraId="4571DF3F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  <w:r w:rsidRPr="00B10D95">
        <w:rPr>
          <w:rFonts w:cs="Arial"/>
          <w:lang w:val="hu-HU"/>
        </w:rPr>
        <w:t xml:space="preserve">A DDV-O-OP nyomtatvány előoldalán a »Tovább« gombra kattintva a »B« </w:t>
      </w:r>
      <w:r w:rsidR="00B93D5A" w:rsidRPr="00B10D95">
        <w:rPr>
          <w:rFonts w:cs="Arial"/>
          <w:lang w:val="hu-HU"/>
        </w:rPr>
        <w:t>rovatban</w:t>
      </w:r>
      <w:r w:rsidRPr="00B10D95">
        <w:rPr>
          <w:rFonts w:cs="Arial"/>
          <w:lang w:val="hu-HU"/>
        </w:rPr>
        <w:t xml:space="preserve">« - az </w:t>
      </w:r>
      <w:r w:rsidRPr="00B10D95">
        <w:rPr>
          <w:b/>
          <w:lang w:val="hu-HU"/>
        </w:rPr>
        <w:t>Adó</w:t>
      </w:r>
      <w:r w:rsidR="00B93D5A" w:rsidRPr="00B10D95">
        <w:rPr>
          <w:b/>
          <w:lang w:val="hu-HU"/>
        </w:rPr>
        <w:t xml:space="preserve">köteles </w:t>
      </w:r>
      <w:r w:rsidRPr="00B10D95">
        <w:rPr>
          <w:b/>
          <w:lang w:val="hu-HU"/>
        </w:rPr>
        <w:t>szolgáltatás</w:t>
      </w:r>
      <w:r w:rsidR="00B93D5A" w:rsidRPr="00B10D95">
        <w:rPr>
          <w:b/>
          <w:lang w:val="hu-HU"/>
        </w:rPr>
        <w:t>nál</w:t>
      </w:r>
      <w:r w:rsidRPr="00B10D95">
        <w:rPr>
          <w:b/>
          <w:lang w:val="hu-HU"/>
        </w:rPr>
        <w:t xml:space="preserve"> </w:t>
      </w:r>
      <w:r w:rsidRPr="00B10D95">
        <w:rPr>
          <w:lang w:val="hu-HU"/>
        </w:rPr>
        <w:t>ki kell tölteni a Száll</w:t>
      </w:r>
      <w:r w:rsidR="00B93D5A" w:rsidRPr="00B10D95">
        <w:rPr>
          <w:lang w:val="hu-HU"/>
        </w:rPr>
        <w:t>í</w:t>
      </w:r>
      <w:r w:rsidRPr="00B10D95">
        <w:rPr>
          <w:lang w:val="hu-HU"/>
        </w:rPr>
        <w:t>tások bejelentésébe be</w:t>
      </w:r>
      <w:r w:rsidR="001930D0" w:rsidRPr="00B10D95">
        <w:rPr>
          <w:lang w:val="hu-HU"/>
        </w:rPr>
        <w:t>í</w:t>
      </w:r>
      <w:r w:rsidRPr="00B10D95">
        <w:rPr>
          <w:lang w:val="hu-HU"/>
        </w:rPr>
        <w:t>rt adatokat.</w:t>
      </w:r>
    </w:p>
    <w:p w14:paraId="3C8E4C3A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</w:rPr>
      </w:pPr>
    </w:p>
    <w:p w14:paraId="3A0F2CD4" w14:textId="77777777" w:rsidR="00807E94" w:rsidRDefault="00C7750B" w:rsidP="00807E94">
      <w:pPr>
        <w:pStyle w:val="Naslov3"/>
        <w:numPr>
          <w:ilvl w:val="2"/>
          <w:numId w:val="0"/>
        </w:numPr>
        <w:tabs>
          <w:tab w:val="num" w:pos="720"/>
          <w:tab w:val="left" w:pos="6237"/>
        </w:tabs>
        <w:spacing w:before="0" w:after="0"/>
        <w:ind w:left="720" w:hanging="720"/>
      </w:pPr>
      <w:bookmarkStart w:id="0" w:name="_Toc15390117"/>
      <w:r>
        <w:rPr>
          <w:noProof/>
          <w:lang w:val="sl-SI" w:eastAsia="sl-SI"/>
        </w:rPr>
        <w:drawing>
          <wp:inline distT="0" distB="0" distL="0" distR="0" wp14:anchorId="7EE2EFEF" wp14:editId="631B94F7">
            <wp:extent cx="5391150" cy="962025"/>
            <wp:effectExtent l="0" t="0" r="0" b="9525"/>
            <wp:docPr id="13" name="Slika 13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A019" w14:textId="77777777" w:rsidR="00807E94" w:rsidRPr="00B10D95" w:rsidRDefault="00C7750B" w:rsidP="00807E94">
      <w:pPr>
        <w:pStyle w:val="Napis"/>
        <w:rPr>
          <w:b w:val="0"/>
          <w:color w:val="000000" w:themeColor="text1"/>
        </w:rPr>
      </w:pPr>
      <w:r w:rsidRPr="00B10D95">
        <w:rPr>
          <w:b w:val="0"/>
          <w:color w:val="000000" w:themeColor="text1"/>
        </w:rPr>
        <w:t xml:space="preserve">Picture </w:t>
      </w:r>
      <w:r w:rsidR="00807E94" w:rsidRPr="00B10D95">
        <w:rPr>
          <w:b w:val="0"/>
          <w:color w:val="000000" w:themeColor="text1"/>
        </w:rPr>
        <w:fldChar w:fldCharType="begin"/>
      </w:r>
      <w:r w:rsidR="00807E94" w:rsidRPr="00B10D95">
        <w:rPr>
          <w:b w:val="0"/>
          <w:color w:val="000000" w:themeColor="text1"/>
        </w:rPr>
        <w:instrText xml:space="preserve"> SEQ Slika \* ARABIC </w:instrText>
      </w:r>
      <w:r w:rsidR="00807E94" w:rsidRPr="00B10D95">
        <w:rPr>
          <w:b w:val="0"/>
          <w:color w:val="000000" w:themeColor="text1"/>
        </w:rPr>
        <w:fldChar w:fldCharType="separate"/>
      </w:r>
      <w:r w:rsidR="00807E94" w:rsidRPr="00B10D95">
        <w:rPr>
          <w:b w:val="0"/>
          <w:noProof/>
          <w:color w:val="000000" w:themeColor="text1"/>
        </w:rPr>
        <w:t>1</w:t>
      </w:r>
      <w:r w:rsidR="00807E94" w:rsidRPr="00B10D95">
        <w:rPr>
          <w:b w:val="0"/>
          <w:color w:val="000000" w:themeColor="text1"/>
        </w:rPr>
        <w:fldChar w:fldCharType="end"/>
      </w:r>
    </w:p>
    <w:p w14:paraId="3805CC2E" w14:textId="77777777" w:rsidR="00807E94" w:rsidRPr="009E607A" w:rsidRDefault="00807E94" w:rsidP="00807E94"/>
    <w:bookmarkEnd w:id="0"/>
    <w:p w14:paraId="5176C62B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  <w:r w:rsidRPr="00B10D95">
        <w:rPr>
          <w:rFonts w:cs="Arial"/>
          <w:lang w:val="hu-HU"/>
        </w:rPr>
        <w:t>Ha megállap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 xml:space="preserve">tást nyer, hogy a »B« </w:t>
      </w:r>
      <w:r w:rsidR="0024625D" w:rsidRPr="00B10D95">
        <w:rPr>
          <w:rFonts w:cs="Arial"/>
          <w:lang w:val="hu-HU"/>
        </w:rPr>
        <w:t>rovatban</w:t>
      </w:r>
      <w:r w:rsidRPr="00B10D95">
        <w:rPr>
          <w:rFonts w:cs="Arial"/>
          <w:lang w:val="hu-HU"/>
        </w:rPr>
        <w:t xml:space="preserve"> előzetesen kitöltött adatok- </w:t>
      </w:r>
      <w:r w:rsidR="0024625D" w:rsidRPr="00B10D95">
        <w:rPr>
          <w:b/>
          <w:lang w:val="hu-HU"/>
        </w:rPr>
        <w:t>Adóköteles szolgáltatás</w:t>
      </w:r>
      <w:r w:rsidRPr="00B10D95">
        <w:rPr>
          <w:b/>
          <w:lang w:val="hu-HU"/>
        </w:rPr>
        <w:t>-</w:t>
      </w:r>
      <w:r w:rsidRPr="00B10D95">
        <w:rPr>
          <w:rFonts w:cs="Arial"/>
          <w:lang w:val="hu-HU"/>
        </w:rPr>
        <w:t xml:space="preserve"> nem helyesek, a DDV-O-OP elszámolásban megfelelően </w:t>
      </w:r>
      <w:r w:rsidR="001930D0" w:rsidRPr="00B10D95">
        <w:rPr>
          <w:rFonts w:cs="Arial"/>
          <w:lang w:val="hu-HU"/>
        </w:rPr>
        <w:t xml:space="preserve">ki </w:t>
      </w:r>
      <w:r w:rsidRPr="00B10D95">
        <w:rPr>
          <w:rFonts w:cs="Arial"/>
          <w:lang w:val="hu-HU"/>
        </w:rPr>
        <w:t>kell őket jav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tani:</w:t>
      </w:r>
    </w:p>
    <w:p w14:paraId="549D4812" w14:textId="77777777" w:rsidR="00807E94" w:rsidRPr="00B10D95" w:rsidRDefault="00807E94" w:rsidP="00807E94">
      <w:pPr>
        <w:pStyle w:val="DDVISNormal"/>
        <w:numPr>
          <w:ilvl w:val="0"/>
          <w:numId w:val="7"/>
        </w:numPr>
        <w:spacing w:line="260" w:lineRule="atLeast"/>
        <w:ind w:left="357" w:hanging="357"/>
        <w:jc w:val="both"/>
        <w:rPr>
          <w:lang w:val="hu-HU"/>
        </w:rPr>
      </w:pPr>
      <w:r w:rsidRPr="00B10D95">
        <w:rPr>
          <w:rFonts w:cs="Arial"/>
          <w:lang w:val="hu-HU"/>
        </w:rPr>
        <w:t>ha a száll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 xml:space="preserve">tás bejelentése nem volt leadva, be kell 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rni a ténylegesen lebonyol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tott száll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tásra vonatkozó adatokat (»Adj hozzá egy új sort« gombra kattintva);</w:t>
      </w:r>
    </w:p>
    <w:p w14:paraId="30E2BC52" w14:textId="77777777" w:rsidR="00807E94" w:rsidRPr="00B10D95" w:rsidRDefault="00807E94" w:rsidP="00807E94">
      <w:pPr>
        <w:pStyle w:val="DDVISNormal"/>
        <w:spacing w:line="260" w:lineRule="atLeast"/>
        <w:ind w:left="357"/>
        <w:jc w:val="both"/>
        <w:rPr>
          <w:color w:val="FF0000"/>
          <w:lang w:val="hu-HU"/>
        </w:rPr>
      </w:pPr>
    </w:p>
    <w:p w14:paraId="055F7135" w14:textId="77777777" w:rsidR="00807E94" w:rsidRPr="00B10D95" w:rsidRDefault="00C7750B" w:rsidP="00807E94">
      <w:pPr>
        <w:pStyle w:val="DDVISNormal"/>
        <w:keepNext/>
        <w:tabs>
          <w:tab w:val="left" w:pos="6096"/>
        </w:tabs>
        <w:spacing w:line="260" w:lineRule="atLeast"/>
        <w:jc w:val="both"/>
        <w:rPr>
          <w:lang w:val="hu-HU"/>
        </w:rPr>
      </w:pPr>
      <w:r w:rsidRPr="00B10D95">
        <w:rPr>
          <w:noProof/>
          <w:lang w:val="hu-HU" w:eastAsia="sl-SI"/>
        </w:rPr>
        <w:drawing>
          <wp:inline distT="0" distB="0" distL="0" distR="0" wp14:anchorId="342EAC5C" wp14:editId="7D971D16">
            <wp:extent cx="5391150" cy="152400"/>
            <wp:effectExtent l="0" t="0" r="0" b="0"/>
            <wp:docPr id="14" name="Slika 14" descr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A272" w14:textId="77777777" w:rsidR="00807E94" w:rsidRPr="00B10D95" w:rsidRDefault="00C7750B" w:rsidP="00807E94">
      <w:pPr>
        <w:pStyle w:val="Napis"/>
        <w:jc w:val="both"/>
        <w:rPr>
          <w:b w:val="0"/>
          <w:lang w:val="hu-HU"/>
        </w:rPr>
      </w:pPr>
      <w:r w:rsidRPr="00B10D95">
        <w:rPr>
          <w:b w:val="0"/>
          <w:lang w:val="hu-HU"/>
        </w:rPr>
        <w:t xml:space="preserve">Picture </w:t>
      </w:r>
      <w:r w:rsidR="00807E94" w:rsidRPr="00B10D95">
        <w:rPr>
          <w:b w:val="0"/>
          <w:lang w:val="hu-HU"/>
        </w:rPr>
        <w:fldChar w:fldCharType="begin"/>
      </w:r>
      <w:r w:rsidR="00807E94" w:rsidRPr="00B10D95">
        <w:rPr>
          <w:b w:val="0"/>
          <w:lang w:val="hu-HU"/>
        </w:rPr>
        <w:instrText xml:space="preserve"> SEQ Slika \* ARABIC </w:instrText>
      </w:r>
      <w:r w:rsidR="00807E94" w:rsidRPr="00B10D95">
        <w:rPr>
          <w:b w:val="0"/>
          <w:lang w:val="hu-HU"/>
        </w:rPr>
        <w:fldChar w:fldCharType="separate"/>
      </w:r>
      <w:r w:rsidR="00807E94" w:rsidRPr="00B10D95">
        <w:rPr>
          <w:b w:val="0"/>
          <w:noProof/>
          <w:lang w:val="hu-HU"/>
        </w:rPr>
        <w:t>2</w:t>
      </w:r>
      <w:r w:rsidR="00807E94" w:rsidRPr="00B10D95">
        <w:rPr>
          <w:b w:val="0"/>
          <w:lang w:val="hu-HU"/>
        </w:rPr>
        <w:fldChar w:fldCharType="end"/>
      </w:r>
    </w:p>
    <w:p w14:paraId="7D12BEFC" w14:textId="77777777" w:rsidR="00807E94" w:rsidRPr="00B10D95" w:rsidRDefault="00807E94" w:rsidP="00807E94">
      <w:pPr>
        <w:pStyle w:val="DDVISNormal"/>
        <w:spacing w:line="260" w:lineRule="atLeast"/>
        <w:jc w:val="both"/>
        <w:rPr>
          <w:color w:val="FF0000"/>
          <w:lang w:val="hu-HU"/>
        </w:rPr>
      </w:pPr>
    </w:p>
    <w:p w14:paraId="5335C600" w14:textId="77777777" w:rsidR="00807E94" w:rsidRPr="00B10D95" w:rsidRDefault="00807E94" w:rsidP="00807E94">
      <w:pPr>
        <w:pStyle w:val="DDVISNormal"/>
        <w:numPr>
          <w:ilvl w:val="0"/>
          <w:numId w:val="7"/>
        </w:numPr>
        <w:spacing w:line="260" w:lineRule="atLeast"/>
        <w:ind w:left="357" w:hanging="357"/>
        <w:jc w:val="both"/>
        <w:rPr>
          <w:lang w:val="hu-HU"/>
        </w:rPr>
      </w:pPr>
      <w:r w:rsidRPr="00B10D95">
        <w:rPr>
          <w:rFonts w:cs="Arial"/>
          <w:lang w:val="hu-HU"/>
        </w:rPr>
        <w:t>ha az elszámolásban fel van tüntetve az a száll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tás, amelyre be lett nyújtva a bejelentés, de a száll</w:t>
      </w:r>
      <w:r w:rsidR="000E233C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tás ténylegesen nem lett elvégezve, az »ÁFA-nélküli szolgáltatásnyújtási érték« mezőbe 0,00 eur értéket kell be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 xml:space="preserve">rni; </w:t>
      </w:r>
    </w:p>
    <w:p w14:paraId="50F9E2F6" w14:textId="77777777" w:rsidR="00807E94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</w:rPr>
      </w:pPr>
    </w:p>
    <w:p w14:paraId="1D84E5F7" w14:textId="77777777" w:rsidR="00807E94" w:rsidRDefault="00C7750B" w:rsidP="00807E94">
      <w:pPr>
        <w:pStyle w:val="DDVISNormal"/>
        <w:keepNext/>
        <w:tabs>
          <w:tab w:val="left" w:pos="6237"/>
        </w:tabs>
        <w:spacing w:line="260" w:lineRule="atLeast"/>
        <w:jc w:val="both"/>
      </w:pPr>
      <w:r>
        <w:rPr>
          <w:noProof/>
          <w:lang w:eastAsia="sl-SI"/>
        </w:rPr>
        <w:drawing>
          <wp:inline distT="0" distB="0" distL="0" distR="0" wp14:anchorId="2943C2C4" wp14:editId="279390BA">
            <wp:extent cx="5391150" cy="1190625"/>
            <wp:effectExtent l="0" t="0" r="0" b="9525"/>
            <wp:docPr id="15" name="Slika 15" descr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6EC1B" w14:textId="77777777" w:rsidR="00807E94" w:rsidRPr="00B10D95" w:rsidRDefault="00C7750B" w:rsidP="00807E94">
      <w:pPr>
        <w:pStyle w:val="Napis"/>
        <w:jc w:val="both"/>
        <w:rPr>
          <w:b w:val="0"/>
        </w:rPr>
      </w:pPr>
      <w:r w:rsidRPr="00B10D95">
        <w:rPr>
          <w:b w:val="0"/>
        </w:rPr>
        <w:t xml:space="preserve">Picture </w:t>
      </w:r>
      <w:r w:rsidR="00807E94" w:rsidRPr="00B10D95">
        <w:rPr>
          <w:b w:val="0"/>
        </w:rPr>
        <w:fldChar w:fldCharType="begin"/>
      </w:r>
      <w:r w:rsidR="00807E94" w:rsidRPr="00B10D95">
        <w:rPr>
          <w:b w:val="0"/>
        </w:rPr>
        <w:instrText xml:space="preserve"> SEQ Slika \* ARABIC </w:instrText>
      </w:r>
      <w:r w:rsidR="00807E94" w:rsidRPr="00B10D95">
        <w:rPr>
          <w:b w:val="0"/>
        </w:rPr>
        <w:fldChar w:fldCharType="separate"/>
      </w:r>
      <w:r w:rsidR="00807E94" w:rsidRPr="00B10D95">
        <w:rPr>
          <w:b w:val="0"/>
          <w:noProof/>
        </w:rPr>
        <w:t>3</w:t>
      </w:r>
      <w:r w:rsidR="00807E94" w:rsidRPr="00B10D95">
        <w:rPr>
          <w:b w:val="0"/>
        </w:rPr>
        <w:fldChar w:fldCharType="end"/>
      </w:r>
    </w:p>
    <w:p w14:paraId="034C8434" w14:textId="77777777" w:rsidR="00807E94" w:rsidRPr="00B10D95" w:rsidRDefault="00807E94" w:rsidP="00807E94">
      <w:pPr>
        <w:pStyle w:val="DDVISNormal"/>
        <w:spacing w:line="260" w:lineRule="atLeast"/>
        <w:jc w:val="both"/>
      </w:pPr>
    </w:p>
    <w:p w14:paraId="297881CE" w14:textId="77777777" w:rsidR="00807E94" w:rsidRPr="00B10D95" w:rsidRDefault="00807E94" w:rsidP="00807E94">
      <w:pPr>
        <w:pStyle w:val="DDVISNormal"/>
        <w:spacing w:line="260" w:lineRule="atLeast"/>
        <w:ind w:left="357"/>
        <w:jc w:val="both"/>
      </w:pPr>
    </w:p>
    <w:p w14:paraId="0F18772F" w14:textId="77777777" w:rsidR="00807E94" w:rsidRPr="00B10D95" w:rsidRDefault="00807E94" w:rsidP="00807E94">
      <w:pPr>
        <w:pStyle w:val="DDVISNormal"/>
        <w:numPr>
          <w:ilvl w:val="0"/>
          <w:numId w:val="7"/>
        </w:numPr>
        <w:spacing w:line="260" w:lineRule="atLeast"/>
        <w:ind w:left="357" w:hanging="357"/>
        <w:jc w:val="both"/>
        <w:rPr>
          <w:color w:val="0070C0"/>
          <w:lang w:val="hu-HU"/>
        </w:rPr>
      </w:pPr>
      <w:r w:rsidRPr="00B10D95">
        <w:rPr>
          <w:rFonts w:cs="Arial"/>
          <w:lang w:val="hu-HU"/>
        </w:rPr>
        <w:t>ha a száll</w:t>
      </w:r>
      <w:r w:rsidR="007C5368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tás ténylegesen másik adózási időszakban lett elvégezve, akkor abban az időszakban,  amelyre benyújtásra kerül az elszámolás,  törölni kell (a sor végén az  »X-re« kattintva).</w:t>
      </w:r>
    </w:p>
    <w:p w14:paraId="38A10B29" w14:textId="77777777" w:rsidR="00807E94" w:rsidRDefault="00807E94" w:rsidP="00807E94">
      <w:pPr>
        <w:pStyle w:val="DDVISNormal"/>
        <w:spacing w:line="260" w:lineRule="atLeast"/>
        <w:ind w:left="357"/>
        <w:jc w:val="both"/>
        <w:rPr>
          <w:color w:val="FF0000"/>
        </w:rPr>
      </w:pPr>
    </w:p>
    <w:p w14:paraId="1535E981" w14:textId="77777777" w:rsidR="00807E94" w:rsidRDefault="00C7750B" w:rsidP="00807E94">
      <w:pPr>
        <w:pStyle w:val="DDVISNormal"/>
        <w:keepNext/>
        <w:spacing w:line="260" w:lineRule="atLeast"/>
        <w:jc w:val="both"/>
      </w:pPr>
      <w:r>
        <w:rPr>
          <w:noProof/>
          <w:lang w:eastAsia="sl-SI"/>
        </w:rPr>
        <w:drawing>
          <wp:inline distT="0" distB="0" distL="0" distR="0" wp14:anchorId="6323F9E6" wp14:editId="7636CD95">
            <wp:extent cx="5391150" cy="142875"/>
            <wp:effectExtent l="0" t="0" r="0" b="9525"/>
            <wp:docPr id="16" name="Slika 16" descr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E94">
        <w:rPr>
          <w:noProof/>
          <w:color w:val="FF0000"/>
          <w:lang w:eastAsia="sl-SI"/>
        </w:rPr>
        <w:drawing>
          <wp:inline distT="0" distB="0" distL="0" distR="0" wp14:anchorId="2F79D5F3" wp14:editId="701198D3">
            <wp:extent cx="3943350" cy="1428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C9E3" w14:textId="77777777" w:rsidR="00807E94" w:rsidRPr="00B10D95" w:rsidRDefault="00C7750B" w:rsidP="00807E94">
      <w:pPr>
        <w:pStyle w:val="Napis"/>
        <w:jc w:val="both"/>
        <w:rPr>
          <w:b w:val="0"/>
          <w:lang w:val="sl-SI"/>
        </w:rPr>
      </w:pPr>
      <w:r w:rsidRPr="00B10D95">
        <w:rPr>
          <w:b w:val="0"/>
          <w:lang w:val="sl-SI"/>
        </w:rPr>
        <w:t xml:space="preserve">Picture </w:t>
      </w:r>
      <w:r w:rsidR="00807E94" w:rsidRPr="00B10D95">
        <w:rPr>
          <w:b w:val="0"/>
        </w:rPr>
        <w:fldChar w:fldCharType="begin"/>
      </w:r>
      <w:r w:rsidR="00807E94" w:rsidRPr="00B10D95">
        <w:rPr>
          <w:b w:val="0"/>
          <w:lang w:val="sl-SI"/>
        </w:rPr>
        <w:instrText xml:space="preserve"> SEQ Slika \* ARABIC </w:instrText>
      </w:r>
      <w:r w:rsidR="00807E94" w:rsidRPr="00B10D95">
        <w:rPr>
          <w:b w:val="0"/>
        </w:rPr>
        <w:fldChar w:fldCharType="separate"/>
      </w:r>
      <w:r w:rsidR="00807E94" w:rsidRPr="00B10D95">
        <w:rPr>
          <w:b w:val="0"/>
          <w:noProof/>
          <w:lang w:val="sl-SI"/>
        </w:rPr>
        <w:t>4</w:t>
      </w:r>
      <w:r w:rsidR="00807E94" w:rsidRPr="00B10D95">
        <w:rPr>
          <w:b w:val="0"/>
        </w:rPr>
        <w:fldChar w:fldCharType="end"/>
      </w:r>
    </w:p>
    <w:p w14:paraId="068CE302" w14:textId="77777777" w:rsidR="00807E94" w:rsidRPr="00B6030C" w:rsidRDefault="00807E94" w:rsidP="00807E94">
      <w:pPr>
        <w:pStyle w:val="DDVISNormal"/>
        <w:spacing w:line="260" w:lineRule="atLeast"/>
        <w:ind w:left="357"/>
        <w:jc w:val="both"/>
        <w:rPr>
          <w:color w:val="FF0000"/>
        </w:rPr>
      </w:pPr>
    </w:p>
    <w:p w14:paraId="65ED7986" w14:textId="77777777" w:rsidR="001930D0" w:rsidRDefault="001930D0" w:rsidP="00807E94">
      <w:pPr>
        <w:pStyle w:val="DDVISNormal"/>
        <w:spacing w:line="260" w:lineRule="atLeast"/>
        <w:jc w:val="both"/>
        <w:rPr>
          <w:rFonts w:cs="Arial"/>
          <w:color w:val="FF0000"/>
        </w:rPr>
      </w:pPr>
    </w:p>
    <w:p w14:paraId="625BF38D" w14:textId="77777777" w:rsidR="00807E94" w:rsidRPr="00BA5AA7" w:rsidRDefault="00807E94" w:rsidP="00807E94">
      <w:pPr>
        <w:pStyle w:val="DDVISNormal"/>
        <w:spacing w:line="260" w:lineRule="atLeast"/>
        <w:jc w:val="both"/>
        <w:rPr>
          <w:rFonts w:cs="Arial"/>
        </w:rPr>
      </w:pPr>
      <w:r w:rsidRPr="00BA5AA7">
        <w:rPr>
          <w:rFonts w:cs="Arial"/>
        </w:rPr>
        <w:t>A »</w:t>
      </w:r>
      <w:proofErr w:type="spellStart"/>
      <w:r w:rsidRPr="00BA5AA7">
        <w:rPr>
          <w:rFonts w:cs="Arial"/>
        </w:rPr>
        <w:t>Kiszám</w:t>
      </w:r>
      <w:r w:rsidR="007C5368" w:rsidRPr="00BA5AA7">
        <w:rPr>
          <w:rFonts w:cs="Arial"/>
        </w:rPr>
        <w:t>í</w:t>
      </w:r>
      <w:r w:rsidRPr="00BA5AA7">
        <w:rPr>
          <w:rFonts w:cs="Arial"/>
        </w:rPr>
        <w:t>tás</w:t>
      </w:r>
      <w:proofErr w:type="spellEnd"/>
      <w:r w:rsidRPr="00BA5AA7">
        <w:rPr>
          <w:rFonts w:cs="Arial"/>
        </w:rPr>
        <w:t xml:space="preserve">« </w:t>
      </w:r>
      <w:proofErr w:type="spellStart"/>
      <w:r w:rsidRPr="00BA5AA7">
        <w:rPr>
          <w:rFonts w:cs="Arial"/>
        </w:rPr>
        <w:t>gombra</w:t>
      </w:r>
      <w:proofErr w:type="spellEnd"/>
      <w:r w:rsidRPr="00BA5AA7">
        <w:rPr>
          <w:rFonts w:cs="Arial"/>
        </w:rPr>
        <w:t xml:space="preserve"> </w:t>
      </w:r>
      <w:proofErr w:type="spellStart"/>
      <w:r w:rsidRPr="00BA5AA7">
        <w:rPr>
          <w:rFonts w:cs="Arial"/>
        </w:rPr>
        <w:t>kattintva</w:t>
      </w:r>
      <w:proofErr w:type="spellEnd"/>
      <w:r w:rsidRPr="00BA5AA7">
        <w:rPr>
          <w:rFonts w:cs="Arial"/>
        </w:rPr>
        <w:t xml:space="preserve"> le </w:t>
      </w:r>
      <w:proofErr w:type="spellStart"/>
      <w:r w:rsidRPr="00BA5AA7">
        <w:rPr>
          <w:rFonts w:cs="Arial"/>
        </w:rPr>
        <w:t>lesznek</w:t>
      </w:r>
      <w:proofErr w:type="spellEnd"/>
      <w:r w:rsidRPr="00BA5AA7">
        <w:rPr>
          <w:rFonts w:cs="Arial"/>
        </w:rPr>
        <w:t xml:space="preserve"> </w:t>
      </w:r>
      <w:proofErr w:type="spellStart"/>
      <w:r w:rsidRPr="00BA5AA7">
        <w:rPr>
          <w:rFonts w:cs="Arial"/>
        </w:rPr>
        <w:t>mentve</w:t>
      </w:r>
      <w:proofErr w:type="spellEnd"/>
      <w:r w:rsidRPr="00BA5AA7">
        <w:rPr>
          <w:rFonts w:cs="Arial"/>
        </w:rPr>
        <w:t xml:space="preserve"> a </w:t>
      </w:r>
      <w:proofErr w:type="spellStart"/>
      <w:r w:rsidRPr="00BA5AA7">
        <w:rPr>
          <w:rFonts w:cs="Arial"/>
        </w:rPr>
        <w:t>kijav</w:t>
      </w:r>
      <w:r w:rsidR="001930D0" w:rsidRPr="00BA5AA7">
        <w:rPr>
          <w:rFonts w:cs="Arial"/>
        </w:rPr>
        <w:t>í</w:t>
      </w:r>
      <w:r w:rsidRPr="00BA5AA7">
        <w:rPr>
          <w:rFonts w:cs="Arial"/>
        </w:rPr>
        <w:t>tott</w:t>
      </w:r>
      <w:proofErr w:type="spellEnd"/>
      <w:r w:rsidRPr="00BA5AA7">
        <w:rPr>
          <w:rFonts w:cs="Arial"/>
        </w:rPr>
        <w:t xml:space="preserve"> </w:t>
      </w:r>
      <w:proofErr w:type="spellStart"/>
      <w:r w:rsidRPr="00BA5AA7">
        <w:rPr>
          <w:rFonts w:cs="Arial"/>
        </w:rPr>
        <w:t>adatok</w:t>
      </w:r>
      <w:proofErr w:type="spellEnd"/>
      <w:r w:rsidRPr="00BA5AA7">
        <w:rPr>
          <w:rFonts w:cs="Arial"/>
        </w:rPr>
        <w:t>.</w:t>
      </w:r>
    </w:p>
    <w:p w14:paraId="7C9B5B4F" w14:textId="77777777" w:rsidR="00807E94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</w:rPr>
      </w:pPr>
    </w:p>
    <w:p w14:paraId="6F0AE5E6" w14:textId="77777777" w:rsidR="00807E94" w:rsidRDefault="00C7750B" w:rsidP="00807E94">
      <w:pPr>
        <w:pStyle w:val="DDVISNormal"/>
        <w:keepNext/>
        <w:tabs>
          <w:tab w:val="left" w:pos="6237"/>
        </w:tabs>
        <w:spacing w:line="260" w:lineRule="atLeast"/>
        <w:jc w:val="both"/>
      </w:pPr>
      <w:r>
        <w:rPr>
          <w:noProof/>
          <w:lang w:eastAsia="sl-SI"/>
        </w:rPr>
        <w:lastRenderedPageBreak/>
        <w:drawing>
          <wp:inline distT="0" distB="0" distL="0" distR="0" wp14:anchorId="6E20D6C7" wp14:editId="7CDC8182">
            <wp:extent cx="5381625" cy="1981200"/>
            <wp:effectExtent l="0" t="0" r="9525" b="0"/>
            <wp:docPr id="17" name="Slika 17" descr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2A0AB" w14:textId="77777777" w:rsidR="00807E94" w:rsidRPr="00B10D95" w:rsidRDefault="00C7750B" w:rsidP="00807E94">
      <w:pPr>
        <w:pStyle w:val="Napis"/>
        <w:jc w:val="both"/>
        <w:rPr>
          <w:rFonts w:cs="Arial"/>
          <w:b w:val="0"/>
          <w:lang w:val="sl-SI"/>
        </w:rPr>
      </w:pPr>
      <w:r w:rsidRPr="00B10D95">
        <w:rPr>
          <w:b w:val="0"/>
          <w:lang w:val="sl-SI"/>
        </w:rPr>
        <w:t xml:space="preserve">Picture </w:t>
      </w:r>
      <w:r w:rsidR="00807E94" w:rsidRPr="00B10D95">
        <w:rPr>
          <w:b w:val="0"/>
        </w:rPr>
        <w:fldChar w:fldCharType="begin"/>
      </w:r>
      <w:r w:rsidR="00807E94" w:rsidRPr="00B10D95">
        <w:rPr>
          <w:b w:val="0"/>
          <w:lang w:val="sl-SI"/>
        </w:rPr>
        <w:instrText xml:space="preserve"> SEQ Slika \* ARABIC </w:instrText>
      </w:r>
      <w:r w:rsidR="00807E94" w:rsidRPr="00B10D95">
        <w:rPr>
          <w:b w:val="0"/>
        </w:rPr>
        <w:fldChar w:fldCharType="separate"/>
      </w:r>
      <w:r w:rsidR="00807E94" w:rsidRPr="00B10D95">
        <w:rPr>
          <w:b w:val="0"/>
          <w:noProof/>
          <w:lang w:val="sl-SI"/>
        </w:rPr>
        <w:t>5</w:t>
      </w:r>
      <w:r w:rsidR="00807E94" w:rsidRPr="00B10D95">
        <w:rPr>
          <w:b w:val="0"/>
        </w:rPr>
        <w:fldChar w:fldCharType="end"/>
      </w:r>
    </w:p>
    <w:p w14:paraId="1B7A7A31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</w:rPr>
      </w:pPr>
    </w:p>
    <w:p w14:paraId="44AE7AE0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  <w:r w:rsidRPr="00B10D95">
        <w:rPr>
          <w:rFonts w:cs="Arial"/>
          <w:lang w:val="hu-HU"/>
        </w:rPr>
        <w:t>Az adózónak kötelezően ki kell töltenie a »Telefon« és az »E-mail c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met«, majd a DDV-O-OP elszámolást a »Kérelem benyújtása« gombra kattintva</w:t>
      </w:r>
      <w:r w:rsidR="001930D0" w:rsidRPr="00B10D95">
        <w:rPr>
          <w:rFonts w:cs="Arial"/>
          <w:lang w:val="hu-HU"/>
        </w:rPr>
        <w:t>,</w:t>
      </w:r>
      <w:r w:rsidRPr="00B10D95">
        <w:rPr>
          <w:rFonts w:cs="Arial"/>
          <w:lang w:val="hu-HU"/>
        </w:rPr>
        <w:t xml:space="preserve"> valamint a biztonsági kód feltüntetésével </w:t>
      </w:r>
      <w:r w:rsidR="001930D0" w:rsidRPr="00B10D95">
        <w:rPr>
          <w:rFonts w:cs="Arial"/>
          <w:lang w:val="hu-HU"/>
        </w:rPr>
        <w:t>benyújtja</w:t>
      </w:r>
      <w:r w:rsidRPr="00B10D95">
        <w:rPr>
          <w:rFonts w:cs="Arial"/>
          <w:lang w:val="hu-HU"/>
        </w:rPr>
        <w:t>.</w:t>
      </w:r>
    </w:p>
    <w:p w14:paraId="74ACAB61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  <w:lang w:val="hu-HU"/>
        </w:rPr>
      </w:pPr>
    </w:p>
    <w:p w14:paraId="1F37976F" w14:textId="77777777" w:rsidR="00807E94" w:rsidRPr="00B10D95" w:rsidRDefault="00C7750B" w:rsidP="00807E94">
      <w:pPr>
        <w:pStyle w:val="DDVISNormal"/>
        <w:keepNext/>
        <w:spacing w:line="260" w:lineRule="atLeast"/>
        <w:jc w:val="both"/>
        <w:rPr>
          <w:lang w:val="hu-HU"/>
        </w:rPr>
      </w:pPr>
      <w:r w:rsidRPr="00B10D95">
        <w:rPr>
          <w:noProof/>
          <w:lang w:val="hu-HU" w:eastAsia="sl-SI"/>
        </w:rPr>
        <w:drawing>
          <wp:inline distT="0" distB="0" distL="0" distR="0" wp14:anchorId="326143C0" wp14:editId="5870E967">
            <wp:extent cx="5391150" cy="1752600"/>
            <wp:effectExtent l="0" t="0" r="0" b="0"/>
            <wp:docPr id="18" name="Slika 18" descr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a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94615" w14:textId="77777777" w:rsidR="00807E94" w:rsidRPr="00B10D95" w:rsidRDefault="00C7750B" w:rsidP="00807E94">
      <w:pPr>
        <w:pStyle w:val="Napis"/>
        <w:jc w:val="both"/>
        <w:rPr>
          <w:rFonts w:cs="Arial"/>
          <w:b w:val="0"/>
          <w:lang w:val="hu-HU"/>
        </w:rPr>
      </w:pPr>
      <w:r w:rsidRPr="00B10D95">
        <w:rPr>
          <w:b w:val="0"/>
          <w:lang w:val="hu-HU"/>
        </w:rPr>
        <w:t xml:space="preserve">Picture </w:t>
      </w:r>
      <w:r w:rsidR="00807E94" w:rsidRPr="00B10D95">
        <w:rPr>
          <w:b w:val="0"/>
          <w:lang w:val="hu-HU"/>
        </w:rPr>
        <w:fldChar w:fldCharType="begin"/>
      </w:r>
      <w:r w:rsidR="00807E94" w:rsidRPr="00B10D95">
        <w:rPr>
          <w:b w:val="0"/>
          <w:lang w:val="hu-HU"/>
        </w:rPr>
        <w:instrText xml:space="preserve"> SEQ Slika \* ARABIC </w:instrText>
      </w:r>
      <w:r w:rsidR="00807E94" w:rsidRPr="00B10D95">
        <w:rPr>
          <w:b w:val="0"/>
          <w:lang w:val="hu-HU"/>
        </w:rPr>
        <w:fldChar w:fldCharType="separate"/>
      </w:r>
      <w:r w:rsidR="00807E94" w:rsidRPr="00B10D95">
        <w:rPr>
          <w:b w:val="0"/>
          <w:noProof/>
          <w:lang w:val="hu-HU"/>
        </w:rPr>
        <w:t>6</w:t>
      </w:r>
      <w:r w:rsidR="00807E94" w:rsidRPr="00B10D95">
        <w:rPr>
          <w:b w:val="0"/>
          <w:lang w:val="hu-HU"/>
        </w:rPr>
        <w:fldChar w:fldCharType="end"/>
      </w:r>
    </w:p>
    <w:p w14:paraId="08C2556B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  <w:lang w:val="hu-HU"/>
        </w:rPr>
      </w:pPr>
    </w:p>
    <w:p w14:paraId="2253AFC8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  <w:lang w:val="hu-HU"/>
        </w:rPr>
      </w:pPr>
    </w:p>
    <w:p w14:paraId="7F8B5130" w14:textId="77777777" w:rsidR="00807E94" w:rsidRPr="00B10D95" w:rsidRDefault="00C7750B" w:rsidP="00807E94">
      <w:pPr>
        <w:pStyle w:val="DDVISNormal"/>
        <w:keepNext/>
        <w:spacing w:line="260" w:lineRule="atLeast"/>
        <w:jc w:val="both"/>
        <w:rPr>
          <w:lang w:val="hu-HU"/>
        </w:rPr>
      </w:pPr>
      <w:r w:rsidRPr="00B10D95">
        <w:rPr>
          <w:noProof/>
          <w:lang w:val="hu-HU" w:eastAsia="sl-SI"/>
        </w:rPr>
        <w:drawing>
          <wp:inline distT="0" distB="0" distL="0" distR="0" wp14:anchorId="7EB6E749" wp14:editId="49D3D7AD">
            <wp:extent cx="5381625" cy="1038225"/>
            <wp:effectExtent l="0" t="0" r="9525" b="9525"/>
            <wp:docPr id="19" name="Slika 19" descr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a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68DDC" w14:textId="77777777" w:rsidR="00807E94" w:rsidRPr="00B10D95" w:rsidRDefault="00C7750B" w:rsidP="00807E94">
      <w:pPr>
        <w:pStyle w:val="Napis"/>
        <w:jc w:val="both"/>
        <w:rPr>
          <w:rFonts w:cs="Arial"/>
          <w:b w:val="0"/>
          <w:lang w:val="hu-HU"/>
        </w:rPr>
      </w:pPr>
      <w:r w:rsidRPr="00B10D95">
        <w:rPr>
          <w:b w:val="0"/>
          <w:lang w:val="hu-HU"/>
        </w:rPr>
        <w:t xml:space="preserve">Picture </w:t>
      </w:r>
      <w:r w:rsidR="00807E94" w:rsidRPr="00B10D95">
        <w:rPr>
          <w:b w:val="0"/>
          <w:lang w:val="hu-HU"/>
        </w:rPr>
        <w:fldChar w:fldCharType="begin"/>
      </w:r>
      <w:r w:rsidR="00807E94" w:rsidRPr="00B10D95">
        <w:rPr>
          <w:b w:val="0"/>
          <w:lang w:val="hu-HU"/>
        </w:rPr>
        <w:instrText xml:space="preserve"> SEQ Slika \* ARABIC </w:instrText>
      </w:r>
      <w:r w:rsidR="00807E94" w:rsidRPr="00B10D95">
        <w:rPr>
          <w:b w:val="0"/>
          <w:lang w:val="hu-HU"/>
        </w:rPr>
        <w:fldChar w:fldCharType="separate"/>
      </w:r>
      <w:r w:rsidR="00807E94" w:rsidRPr="00B10D95">
        <w:rPr>
          <w:b w:val="0"/>
          <w:noProof/>
          <w:lang w:val="hu-HU"/>
        </w:rPr>
        <w:t>7</w:t>
      </w:r>
      <w:r w:rsidR="00807E94" w:rsidRPr="00B10D95">
        <w:rPr>
          <w:b w:val="0"/>
          <w:lang w:val="hu-HU"/>
        </w:rPr>
        <w:fldChar w:fldCharType="end"/>
      </w:r>
    </w:p>
    <w:p w14:paraId="5C6CE84B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</w:p>
    <w:p w14:paraId="59186800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</w:p>
    <w:p w14:paraId="185AB147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  <w:r w:rsidRPr="00B10D95">
        <w:rPr>
          <w:rFonts w:cs="Arial"/>
          <w:lang w:val="hu-HU"/>
        </w:rPr>
        <w:t>Ha az egyes sorban 0 összeg van be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rva, megjelenik a figyelmeztetés, hogy le kell ellenőrizni, hogy helyes-e a bejegyzés, a DDV-O-OP  elszámolást pedig a figyelmeztetés ellenére be kell nyújtani a »Folytasd« gombra kattintva«:</w:t>
      </w:r>
    </w:p>
    <w:p w14:paraId="6A4FAC22" w14:textId="77777777" w:rsidR="00807E94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</w:rPr>
      </w:pPr>
    </w:p>
    <w:p w14:paraId="0D8B8F2A" w14:textId="77777777" w:rsidR="00807E94" w:rsidRDefault="00C7750B" w:rsidP="00807E94">
      <w:pPr>
        <w:pStyle w:val="DDVISNormal"/>
        <w:keepNext/>
        <w:spacing w:line="260" w:lineRule="atLeast"/>
        <w:jc w:val="both"/>
      </w:pPr>
      <w:r>
        <w:rPr>
          <w:noProof/>
          <w:lang w:eastAsia="sl-SI"/>
        </w:rPr>
        <w:drawing>
          <wp:inline distT="0" distB="0" distL="0" distR="0" wp14:anchorId="5F05E0F0" wp14:editId="7F932FE6">
            <wp:extent cx="5391150" cy="1200150"/>
            <wp:effectExtent l="0" t="0" r="0" b="0"/>
            <wp:docPr id="20" name="Slika 20" descr="slik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a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E692" w14:textId="77777777" w:rsidR="00807E94" w:rsidRPr="00B10D95" w:rsidRDefault="00C7750B" w:rsidP="00807E94">
      <w:pPr>
        <w:pStyle w:val="Napis"/>
        <w:jc w:val="both"/>
        <w:rPr>
          <w:rFonts w:cs="Arial"/>
          <w:b w:val="0"/>
          <w:lang w:val="sl-SI"/>
        </w:rPr>
      </w:pPr>
      <w:r w:rsidRPr="00B10D95">
        <w:rPr>
          <w:b w:val="0"/>
          <w:lang w:val="sl-SI"/>
        </w:rPr>
        <w:t xml:space="preserve">Picture </w:t>
      </w:r>
      <w:r w:rsidR="00807E94" w:rsidRPr="00B10D95">
        <w:rPr>
          <w:b w:val="0"/>
        </w:rPr>
        <w:fldChar w:fldCharType="begin"/>
      </w:r>
      <w:r w:rsidR="00807E94" w:rsidRPr="00B10D95">
        <w:rPr>
          <w:b w:val="0"/>
          <w:lang w:val="sl-SI"/>
        </w:rPr>
        <w:instrText xml:space="preserve"> SEQ Slika \* ARABIC </w:instrText>
      </w:r>
      <w:r w:rsidR="00807E94" w:rsidRPr="00B10D95">
        <w:rPr>
          <w:b w:val="0"/>
        </w:rPr>
        <w:fldChar w:fldCharType="separate"/>
      </w:r>
      <w:r w:rsidR="00807E94" w:rsidRPr="00B10D95">
        <w:rPr>
          <w:b w:val="0"/>
          <w:noProof/>
          <w:lang w:val="sl-SI"/>
        </w:rPr>
        <w:t>8</w:t>
      </w:r>
      <w:r w:rsidR="00807E94" w:rsidRPr="00B10D95">
        <w:rPr>
          <w:b w:val="0"/>
        </w:rPr>
        <w:fldChar w:fldCharType="end"/>
      </w:r>
    </w:p>
    <w:p w14:paraId="1D3D3E3E" w14:textId="77777777" w:rsidR="00807E94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</w:rPr>
      </w:pPr>
    </w:p>
    <w:p w14:paraId="518983C6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  <w:r w:rsidRPr="00B10D95">
        <w:rPr>
          <w:rFonts w:cs="Arial"/>
          <w:lang w:val="hu-HU"/>
        </w:rPr>
        <w:t>A biztonsági kód be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rásával és az »Alá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rás« gombra kattintva eredményes a  DDV-O-OP elszámolás benyújtása</w:t>
      </w:r>
      <w:r w:rsidR="0056457C" w:rsidRPr="00B10D95">
        <w:rPr>
          <w:rFonts w:cs="Arial"/>
          <w:lang w:val="hu-HU"/>
        </w:rPr>
        <w:t>.</w:t>
      </w:r>
      <w:r w:rsidRPr="00B10D95">
        <w:rPr>
          <w:rFonts w:cs="Arial"/>
          <w:lang w:val="hu-HU"/>
        </w:rPr>
        <w:t xml:space="preserve"> </w:t>
      </w:r>
    </w:p>
    <w:p w14:paraId="23912610" w14:textId="77777777" w:rsidR="00807E94" w:rsidRDefault="00C7750B" w:rsidP="00807E94">
      <w:pPr>
        <w:pStyle w:val="DDVISNormal"/>
        <w:keepNext/>
        <w:spacing w:line="260" w:lineRule="atLeast"/>
        <w:jc w:val="both"/>
      </w:pPr>
      <w:r>
        <w:rPr>
          <w:noProof/>
          <w:lang w:eastAsia="sl-SI"/>
        </w:rPr>
        <w:drawing>
          <wp:inline distT="0" distB="0" distL="0" distR="0" wp14:anchorId="4CA18D27" wp14:editId="6CB10215">
            <wp:extent cx="5391150" cy="1371600"/>
            <wp:effectExtent l="0" t="0" r="0" b="0"/>
            <wp:docPr id="21" name="Slika 21" descr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a 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F334" w14:textId="77777777" w:rsidR="00807E94" w:rsidRPr="00B10D95" w:rsidRDefault="00C7750B" w:rsidP="00807E94">
      <w:pPr>
        <w:pStyle w:val="Napis"/>
        <w:jc w:val="both"/>
        <w:rPr>
          <w:b w:val="0"/>
        </w:rPr>
      </w:pPr>
      <w:r w:rsidRPr="00B10D95">
        <w:rPr>
          <w:b w:val="0"/>
        </w:rPr>
        <w:t xml:space="preserve">Picture </w:t>
      </w:r>
      <w:r w:rsidR="00807E94" w:rsidRPr="00B10D95">
        <w:rPr>
          <w:b w:val="0"/>
        </w:rPr>
        <w:fldChar w:fldCharType="begin"/>
      </w:r>
      <w:r w:rsidR="00807E94" w:rsidRPr="00B10D95">
        <w:rPr>
          <w:b w:val="0"/>
        </w:rPr>
        <w:instrText xml:space="preserve"> SEQ Slika \* ARABIC </w:instrText>
      </w:r>
      <w:r w:rsidR="00807E94" w:rsidRPr="00B10D95">
        <w:rPr>
          <w:b w:val="0"/>
        </w:rPr>
        <w:fldChar w:fldCharType="separate"/>
      </w:r>
      <w:r w:rsidR="00807E94" w:rsidRPr="00B10D95">
        <w:rPr>
          <w:b w:val="0"/>
          <w:noProof/>
        </w:rPr>
        <w:t>9</w:t>
      </w:r>
      <w:r w:rsidR="00807E94" w:rsidRPr="00B10D95">
        <w:rPr>
          <w:b w:val="0"/>
        </w:rPr>
        <w:fldChar w:fldCharType="end"/>
      </w:r>
    </w:p>
    <w:p w14:paraId="1F17DEFF" w14:textId="77777777" w:rsidR="00807E94" w:rsidRPr="009E607A" w:rsidRDefault="00807E94" w:rsidP="00807E94"/>
    <w:p w14:paraId="71D28C97" w14:textId="77777777" w:rsidR="00807E94" w:rsidRDefault="00C7750B" w:rsidP="00807E94">
      <w:pPr>
        <w:pStyle w:val="DDVISNormal"/>
        <w:keepNext/>
        <w:spacing w:line="260" w:lineRule="atLeast"/>
        <w:jc w:val="both"/>
      </w:pPr>
      <w:r>
        <w:rPr>
          <w:noProof/>
          <w:lang w:eastAsia="sl-SI"/>
        </w:rPr>
        <w:drawing>
          <wp:inline distT="0" distB="0" distL="0" distR="0" wp14:anchorId="5DA9D591" wp14:editId="5772F1EB">
            <wp:extent cx="5391150" cy="762000"/>
            <wp:effectExtent l="0" t="0" r="0" b="0"/>
            <wp:docPr id="22" name="Slika 22" descr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a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6049" w14:textId="77777777" w:rsidR="00807E94" w:rsidRPr="00B10D95" w:rsidRDefault="00C7750B" w:rsidP="00807E94">
      <w:pPr>
        <w:pStyle w:val="Napis"/>
        <w:jc w:val="both"/>
        <w:rPr>
          <w:rFonts w:cs="Arial"/>
          <w:b w:val="0"/>
          <w:lang w:val="sl-SI"/>
        </w:rPr>
      </w:pPr>
      <w:r w:rsidRPr="00B10D95">
        <w:rPr>
          <w:b w:val="0"/>
          <w:lang w:val="sl-SI"/>
        </w:rPr>
        <w:t xml:space="preserve">Picture </w:t>
      </w:r>
      <w:r w:rsidR="00807E94" w:rsidRPr="00B10D95">
        <w:rPr>
          <w:b w:val="0"/>
        </w:rPr>
        <w:fldChar w:fldCharType="begin"/>
      </w:r>
      <w:r w:rsidR="00807E94" w:rsidRPr="00B10D95">
        <w:rPr>
          <w:b w:val="0"/>
          <w:lang w:val="sl-SI"/>
        </w:rPr>
        <w:instrText xml:space="preserve"> SEQ Slika \* ARABIC </w:instrText>
      </w:r>
      <w:r w:rsidR="00807E94" w:rsidRPr="00B10D95">
        <w:rPr>
          <w:b w:val="0"/>
        </w:rPr>
        <w:fldChar w:fldCharType="separate"/>
      </w:r>
      <w:r w:rsidR="00807E94" w:rsidRPr="00B10D95">
        <w:rPr>
          <w:b w:val="0"/>
          <w:noProof/>
          <w:lang w:val="sl-SI"/>
        </w:rPr>
        <w:t>10</w:t>
      </w:r>
      <w:r w:rsidR="00807E94" w:rsidRPr="00B10D95">
        <w:rPr>
          <w:b w:val="0"/>
        </w:rPr>
        <w:fldChar w:fldCharType="end"/>
      </w:r>
    </w:p>
    <w:p w14:paraId="0042ABDD" w14:textId="77777777" w:rsidR="00A61FF5" w:rsidRDefault="00A61FF5" w:rsidP="00A61FF5">
      <w:pPr>
        <w:pStyle w:val="FURSnaslov2"/>
        <w:rPr>
          <w:lang w:val="hu-HU"/>
        </w:rPr>
      </w:pPr>
    </w:p>
    <w:p w14:paraId="18C7DA83" w14:textId="77777777" w:rsidR="00A61FF5" w:rsidRDefault="00A61FF5" w:rsidP="00A61FF5">
      <w:pPr>
        <w:pStyle w:val="FURSnaslov2"/>
        <w:rPr>
          <w:lang w:val="hu-HU"/>
        </w:rPr>
      </w:pPr>
    </w:p>
    <w:p w14:paraId="461680EC" w14:textId="259DBB21" w:rsidR="00A61FF5" w:rsidRPr="00BA5AA7" w:rsidRDefault="0078221A" w:rsidP="00621786">
      <w:pPr>
        <w:pStyle w:val="Naslov2"/>
        <w:rPr>
          <w:rFonts w:ascii="Arial" w:hAnsi="Arial" w:cs="Arial"/>
          <w:b/>
          <w:bCs/>
          <w:color w:val="auto"/>
          <w:sz w:val="24"/>
          <w:szCs w:val="24"/>
          <w:lang w:val="sl-SI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 xml:space="preserve">5.3 </w:t>
      </w:r>
      <w:proofErr w:type="spellStart"/>
      <w:r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>Az</w:t>
      </w:r>
      <w:proofErr w:type="spellEnd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 xml:space="preserve"> ÁFA </w:t>
      </w:r>
      <w:proofErr w:type="spellStart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>külön</w:t>
      </w:r>
      <w:proofErr w:type="spellEnd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 xml:space="preserve"> </w:t>
      </w:r>
      <w:proofErr w:type="spellStart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>elszámolás</w:t>
      </w:r>
      <w:proofErr w:type="spellEnd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 xml:space="preserve"> </w:t>
      </w:r>
      <w:proofErr w:type="spellStart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>módosítása</w:t>
      </w:r>
      <w:proofErr w:type="spellEnd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 xml:space="preserve"> </w:t>
      </w:r>
    </w:p>
    <w:p w14:paraId="685CC1D1" w14:textId="04776BA0" w:rsidR="00A61FF5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ÁFA külön elszámolás </w:t>
      </w:r>
      <w:r w:rsidR="0078221A" w:rsidRPr="00904B2F">
        <w:rPr>
          <w:lang w:val="hu-HU"/>
        </w:rPr>
        <w:t>módosítására az</w:t>
      </w:r>
      <w:r w:rsidRPr="00904B2F">
        <w:rPr>
          <w:lang w:val="hu-HU"/>
        </w:rPr>
        <w:t xml:space="preserve"> adóeljárást szabályozó törvény rendelkezéseit kell alkalmazni és nem a </w:t>
      </w:r>
      <w:hyperlink r:id="rId35" w:anchor="c257" w:history="1">
        <w:r w:rsidRPr="00904B2F">
          <w:rPr>
            <w:rStyle w:val="Hiperpovezava"/>
            <w:lang w:val="hu-HU"/>
          </w:rPr>
          <w:t>ZDDV-1</w:t>
        </w:r>
      </w:hyperlink>
      <w:r w:rsidRPr="00904B2F">
        <w:rPr>
          <w:lang w:val="hu-HU"/>
        </w:rPr>
        <w:t xml:space="preserve"> 88.b § -t.</w:t>
      </w:r>
    </w:p>
    <w:p w14:paraId="49846A68" w14:textId="77777777" w:rsidR="00A61FF5" w:rsidRDefault="00A61FF5" w:rsidP="00A61FF5">
      <w:pPr>
        <w:jc w:val="both"/>
        <w:rPr>
          <w:lang w:val="hu-HU"/>
        </w:rPr>
      </w:pPr>
    </w:p>
    <w:p w14:paraId="77F2FECE" w14:textId="6B8D4E9B" w:rsidR="00A61FF5" w:rsidRPr="00967B8C" w:rsidRDefault="00A61FF5" w:rsidP="00A6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cs="Courier New"/>
          <w:color w:val="222222"/>
          <w:lang w:val="hu-HU" w:eastAsia="sl-SI"/>
        </w:rPr>
      </w:pPr>
      <w:r>
        <w:rPr>
          <w:rFonts w:cs="Courier New"/>
          <w:color w:val="222222"/>
          <w:lang w:val="hu-HU" w:eastAsia="sl-SI"/>
        </w:rPr>
        <w:t>Ami a speciális DDV-O-OP bevallás javításának benyújtását illeti, ennek</w:t>
      </w:r>
      <w:r w:rsidRPr="00830168">
        <w:rPr>
          <w:rFonts w:cs="Courier New"/>
          <w:color w:val="222222"/>
          <w:lang w:val="hu-HU" w:eastAsia="sl-SI"/>
        </w:rPr>
        <w:t xml:space="preserve"> részletesebb leírás</w:t>
      </w:r>
      <w:r>
        <w:rPr>
          <w:rFonts w:cs="Courier New"/>
          <w:color w:val="222222"/>
          <w:lang w:val="hu-HU" w:eastAsia="sl-SI"/>
        </w:rPr>
        <w:t xml:space="preserve">át </w:t>
      </w:r>
      <w:r w:rsidRPr="00830168">
        <w:rPr>
          <w:rFonts w:cs="Courier New"/>
          <w:color w:val="222222"/>
          <w:lang w:val="hu-HU" w:eastAsia="sl-SI"/>
        </w:rPr>
        <w:t xml:space="preserve">5.2. </w:t>
      </w:r>
      <w:r>
        <w:rPr>
          <w:rFonts w:cs="Courier New"/>
          <w:color w:val="222222"/>
          <w:lang w:val="hu-HU" w:eastAsia="sl-SI"/>
        </w:rPr>
        <w:t xml:space="preserve">pont alatt </w:t>
      </w:r>
      <w:r w:rsidR="0078221A">
        <w:rPr>
          <w:rFonts w:cs="Courier New"/>
          <w:color w:val="222222"/>
          <w:lang w:val="hu-HU" w:eastAsia="sl-SI"/>
        </w:rPr>
        <w:t>találjuk (</w:t>
      </w:r>
      <w:r w:rsidRPr="00830168">
        <w:rPr>
          <w:rFonts w:cs="Courier New"/>
          <w:color w:val="222222"/>
          <w:lang w:val="hu-HU" w:eastAsia="sl-SI"/>
        </w:rPr>
        <w:t>lásd a 2. példát).</w:t>
      </w:r>
    </w:p>
    <w:p w14:paraId="40261BAC" w14:textId="77777777" w:rsidR="00A61FF5" w:rsidRPr="00904B2F" w:rsidRDefault="00A61FF5" w:rsidP="00A61FF5">
      <w:pPr>
        <w:jc w:val="both"/>
        <w:rPr>
          <w:lang w:val="hu-HU"/>
        </w:rPr>
      </w:pPr>
    </w:p>
    <w:p w14:paraId="110072A0" w14:textId="77777777" w:rsidR="00A61FF5" w:rsidRPr="00904B2F" w:rsidRDefault="00A61FF5" w:rsidP="00A61FF5">
      <w:pPr>
        <w:pStyle w:val="FURSnaslov1"/>
        <w:jc w:val="both"/>
        <w:rPr>
          <w:b w:val="0"/>
          <w:sz w:val="20"/>
          <w:lang w:val="hu-HU"/>
        </w:rPr>
      </w:pPr>
    </w:p>
    <w:p w14:paraId="593A0F22" w14:textId="270D71CB" w:rsidR="00A61FF5" w:rsidRPr="00BA5AA7" w:rsidRDefault="0078221A" w:rsidP="00621786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6.0 ÁFA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-FIZETÉS</w:t>
      </w:r>
    </w:p>
    <w:p w14:paraId="23636F3C" w14:textId="059A28D4" w:rsidR="00A61FF5" w:rsidRPr="00904B2F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hu-HU"/>
        </w:rPr>
      </w:pPr>
      <w:r w:rsidRPr="00904B2F">
        <w:rPr>
          <w:rFonts w:ascii="Arial" w:hAnsi="Arial" w:cs="Arial"/>
          <w:sz w:val="20"/>
          <w:szCs w:val="20"/>
          <w:lang w:val="hu-HU"/>
        </w:rPr>
        <w:t xml:space="preserve">A Szlovénia területén végzett időszakos nemzetközi közúti utasszállítási szolgáltatások után (részarányos szállítási díj Szlovénia </w:t>
      </w:r>
      <w:r w:rsidR="0078221A" w:rsidRPr="00904B2F">
        <w:rPr>
          <w:rFonts w:ascii="Arial" w:hAnsi="Arial" w:cs="Arial"/>
          <w:sz w:val="20"/>
          <w:szCs w:val="20"/>
          <w:lang w:val="hu-HU"/>
        </w:rPr>
        <w:t>területén) az</w:t>
      </w:r>
      <w:r w:rsidRPr="00904B2F">
        <w:rPr>
          <w:rFonts w:ascii="Arial" w:hAnsi="Arial" w:cs="Arial"/>
          <w:sz w:val="20"/>
          <w:szCs w:val="20"/>
          <w:lang w:val="hu-HU"/>
        </w:rPr>
        <w:t xml:space="preserve"> ÁFA alacsonyabb, 9,5-%-os áfa-kulcs szerint kerül elszámolásra.</w:t>
      </w:r>
    </w:p>
    <w:p w14:paraId="38AF0925" w14:textId="77777777" w:rsidR="00A61FF5" w:rsidRPr="00904B2F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hu-HU"/>
        </w:rPr>
      </w:pPr>
    </w:p>
    <w:p w14:paraId="2DFE9AB2" w14:textId="77777777" w:rsidR="00A61FF5" w:rsidRPr="00904B2F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hu-HU"/>
        </w:rPr>
      </w:pPr>
      <w:r w:rsidRPr="00904B2F">
        <w:rPr>
          <w:rFonts w:ascii="Arial" w:hAnsi="Arial" w:cs="Arial"/>
          <w:sz w:val="20"/>
          <w:szCs w:val="20"/>
          <w:lang w:val="hu-HU"/>
        </w:rPr>
        <w:t>Az adózónak az áfát az állami költségvetésbe legkésőbb azon határidőig kell befizetnie, amely határidőn belül be kell nyújtani az ÁFA külön elszámolást.</w:t>
      </w:r>
    </w:p>
    <w:p w14:paraId="1B8178BB" w14:textId="77777777" w:rsidR="00A61FF5" w:rsidRPr="00904B2F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hu-HU"/>
        </w:rPr>
      </w:pPr>
    </w:p>
    <w:p w14:paraId="51015E25" w14:textId="77777777" w:rsidR="00A61FF5" w:rsidRPr="00904B2F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hu-HU"/>
        </w:rPr>
      </w:pPr>
      <w:r w:rsidRPr="00904B2F">
        <w:rPr>
          <w:rFonts w:ascii="Arial" w:hAnsi="Arial" w:cs="Arial"/>
          <w:sz w:val="20"/>
          <w:szCs w:val="20"/>
          <w:lang w:val="hu-HU"/>
        </w:rPr>
        <w:t>Az ÁFA-t  a DDV-O-OP elszámolás alapján az átmeneti adó alszámlaszámra kell befizetni -állami költségvetés:  SI56011008881000030, referenciaszám: SI19 DŠ-62006.</w:t>
      </w:r>
    </w:p>
    <w:p w14:paraId="3C85A4D5" w14:textId="77777777" w:rsidR="00A61FF5" w:rsidRDefault="00A61FF5" w:rsidP="00A61FF5">
      <w:pPr>
        <w:pStyle w:val="FURSnaslov1"/>
        <w:jc w:val="both"/>
        <w:rPr>
          <w:lang w:val="hu-HU"/>
        </w:rPr>
      </w:pPr>
    </w:p>
    <w:p w14:paraId="6E114EBA" w14:textId="77777777" w:rsidR="00A61FF5" w:rsidRPr="00A93AAD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en-GB"/>
        </w:rPr>
      </w:pPr>
      <w:r w:rsidRPr="00A93AAD">
        <w:rPr>
          <w:rFonts w:ascii="Arial" w:hAnsi="Arial" w:cs="Arial"/>
          <w:sz w:val="20"/>
          <w:szCs w:val="20"/>
          <w:lang w:val="en-GB"/>
        </w:rPr>
        <w:t xml:space="preserve">BANK OF SLOVENIA </w:t>
      </w:r>
    </w:p>
    <w:p w14:paraId="29061D1F" w14:textId="77777777" w:rsidR="00A61FF5" w:rsidRPr="00A93AAD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en-GB"/>
        </w:rPr>
      </w:pPr>
      <w:r w:rsidRPr="00A93AAD">
        <w:rPr>
          <w:rFonts w:ascii="Arial" w:hAnsi="Arial" w:cs="Arial"/>
          <w:sz w:val="20"/>
          <w:szCs w:val="20"/>
          <w:lang w:val="en-GB"/>
        </w:rPr>
        <w:t xml:space="preserve">SWIFT: BSLJSI2X </w:t>
      </w:r>
    </w:p>
    <w:p w14:paraId="6A98094C" w14:textId="77777777" w:rsidR="00A61FF5" w:rsidRPr="0026576C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IBAN: SI</w:t>
      </w:r>
      <w:r w:rsidRPr="0026576C">
        <w:rPr>
          <w:rFonts w:ascii="Arial" w:hAnsi="Arial" w:cs="Arial"/>
          <w:sz w:val="20"/>
          <w:szCs w:val="20"/>
          <w:lang w:val="en-GB"/>
        </w:rPr>
        <w:t>56011008881000030</w:t>
      </w:r>
    </w:p>
    <w:p w14:paraId="65A99D0C" w14:textId="77777777" w:rsidR="00A61FF5" w:rsidRPr="00904B2F" w:rsidRDefault="00A61FF5" w:rsidP="00A61FF5">
      <w:pPr>
        <w:pStyle w:val="FURSnaslov1"/>
        <w:jc w:val="both"/>
        <w:rPr>
          <w:lang w:val="hu-HU"/>
        </w:rPr>
      </w:pPr>
    </w:p>
    <w:p w14:paraId="36FAB98A" w14:textId="061CF422" w:rsidR="00A61FF5" w:rsidRPr="00BA5AA7" w:rsidRDefault="0078221A" w:rsidP="00621786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7.0 KÜLÖN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 SZABÁLYOZÁSBÓL VALÓ KIZÁRÁS</w:t>
      </w:r>
    </w:p>
    <w:p w14:paraId="4BACB75A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adóhatóság az adózót kizárja a külön szabályozásból, ha az adózó:</w:t>
      </w:r>
    </w:p>
    <w:p w14:paraId="3C02D7D4" w14:textId="77777777" w:rsidR="00A61FF5" w:rsidRPr="00A54A2F" w:rsidRDefault="00A61FF5" w:rsidP="00A61FF5">
      <w:pPr>
        <w:numPr>
          <w:ilvl w:val="0"/>
          <w:numId w:val="2"/>
        </w:numPr>
        <w:jc w:val="both"/>
        <w:rPr>
          <w:lang w:val="hu-HU"/>
        </w:rPr>
      </w:pPr>
      <w:r w:rsidRPr="00904B2F">
        <w:rPr>
          <w:lang w:val="hu-HU"/>
        </w:rPr>
        <w:t xml:space="preserve">értesíti az adóhatóságot az időszakos nemzetközi utasszállítási szolgáltatás </w:t>
      </w:r>
      <w:r w:rsidRPr="00A54A2F">
        <w:rPr>
          <w:lang w:val="hu-HU"/>
        </w:rPr>
        <w:t>megszűnéséról;</w:t>
      </w:r>
    </w:p>
    <w:p w14:paraId="541EBB94" w14:textId="70010E09" w:rsidR="00A61FF5" w:rsidRPr="00A54A2F" w:rsidRDefault="00A61FF5" w:rsidP="00A61FF5">
      <w:pPr>
        <w:numPr>
          <w:ilvl w:val="0"/>
          <w:numId w:val="2"/>
        </w:numPr>
        <w:jc w:val="both"/>
        <w:rPr>
          <w:lang w:val="hu-HU"/>
        </w:rPr>
      </w:pPr>
      <w:r w:rsidRPr="00A54A2F">
        <w:rPr>
          <w:lang w:val="hu-HU"/>
        </w:rPr>
        <w:t>nem teljesíti e külön szabályozás igénybevételére meghatározott feltételeket</w:t>
      </w:r>
      <w:r w:rsidR="00B35BF0" w:rsidRPr="00A54A2F">
        <w:rPr>
          <w:lang w:val="hu-HU"/>
        </w:rPr>
        <w:t xml:space="preserve"> (ezekről a feltételekről bővebben lásd e részletes leírás 2.0. </w:t>
      </w:r>
      <w:r w:rsidR="00205365" w:rsidRPr="00A54A2F">
        <w:rPr>
          <w:lang w:val="hu-HU"/>
        </w:rPr>
        <w:t>pontját</w:t>
      </w:r>
      <w:r w:rsidR="00B35BF0" w:rsidRPr="00A54A2F">
        <w:rPr>
          <w:lang w:val="hu-HU"/>
        </w:rPr>
        <w:t>)</w:t>
      </w:r>
      <w:r w:rsidRPr="00A54A2F">
        <w:rPr>
          <w:lang w:val="hu-HU"/>
        </w:rPr>
        <w:t>;</w:t>
      </w:r>
    </w:p>
    <w:p w14:paraId="3A0EF542" w14:textId="77777777" w:rsidR="00A61FF5" w:rsidRPr="00A54A2F" w:rsidRDefault="00A61FF5" w:rsidP="00A61FF5">
      <w:pPr>
        <w:numPr>
          <w:ilvl w:val="0"/>
          <w:numId w:val="2"/>
        </w:numPr>
        <w:jc w:val="both"/>
        <w:rPr>
          <w:lang w:val="hu-HU"/>
        </w:rPr>
      </w:pPr>
      <w:r w:rsidRPr="00A54A2F">
        <w:rPr>
          <w:lang w:val="hu-HU"/>
        </w:rPr>
        <w:t>nem nyújtja be az ÁFA külön elszámolást (DDV-O-OP);</w:t>
      </w:r>
    </w:p>
    <w:p w14:paraId="6AE3AC4E" w14:textId="77777777" w:rsidR="00A61FF5" w:rsidRPr="00904B2F" w:rsidRDefault="00A61FF5" w:rsidP="00A61FF5">
      <w:pPr>
        <w:numPr>
          <w:ilvl w:val="0"/>
          <w:numId w:val="2"/>
        </w:numPr>
        <w:jc w:val="both"/>
        <w:rPr>
          <w:lang w:val="hu-HU"/>
        </w:rPr>
      </w:pPr>
      <w:r w:rsidRPr="00904B2F">
        <w:rPr>
          <w:lang w:val="hu-HU"/>
        </w:rPr>
        <w:lastRenderedPageBreak/>
        <w:t>nem jelenti be az adatváltozást;</w:t>
      </w:r>
    </w:p>
    <w:p w14:paraId="3B56298B" w14:textId="77777777" w:rsidR="00A61FF5" w:rsidRPr="00904B2F" w:rsidRDefault="00A61FF5" w:rsidP="00A61FF5">
      <w:pPr>
        <w:numPr>
          <w:ilvl w:val="0"/>
          <w:numId w:val="2"/>
        </w:numPr>
        <w:jc w:val="both"/>
        <w:rPr>
          <w:lang w:val="hu-HU"/>
        </w:rPr>
      </w:pPr>
      <w:r w:rsidRPr="00904B2F">
        <w:rPr>
          <w:lang w:val="hu-HU"/>
        </w:rPr>
        <w:t>az ÁFA külön elszámoláson (DDV-O-OP) nem tünteti fel az összes kérelmezett adatot.</w:t>
      </w:r>
    </w:p>
    <w:p w14:paraId="7384810D" w14:textId="77777777" w:rsidR="00A61FF5" w:rsidRPr="00904B2F" w:rsidRDefault="00A61FF5" w:rsidP="00A61FF5">
      <w:pPr>
        <w:jc w:val="both"/>
        <w:rPr>
          <w:lang w:val="hu-HU"/>
        </w:rPr>
      </w:pPr>
    </w:p>
    <w:p w14:paraId="3D57BB78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adóhatóság a külön szabályozásból való kizárásról szóló határozatot az adózó e-mail címére küldi el.</w:t>
      </w:r>
    </w:p>
    <w:p w14:paraId="69BFCC39" w14:textId="77777777" w:rsidR="00A61FF5" w:rsidRPr="00904B2F" w:rsidRDefault="00A61FF5" w:rsidP="00A61FF5">
      <w:pPr>
        <w:jc w:val="both"/>
        <w:rPr>
          <w:lang w:val="hu-HU"/>
        </w:rPr>
      </w:pPr>
    </w:p>
    <w:p w14:paraId="7E0A9A8B" w14:textId="7384722B" w:rsidR="00A61FF5" w:rsidRPr="00BA5AA7" w:rsidRDefault="0078221A" w:rsidP="00621786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8.0 NYILVÁNTARTÁSOK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 VEZETÉSE ÉS TÁROLÁSA</w:t>
      </w:r>
    </w:p>
    <w:p w14:paraId="77D7BFA7" w14:textId="28F7B0D6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adózónak jelen külön szabályozás </w:t>
      </w:r>
      <w:r w:rsidR="0078221A" w:rsidRPr="00904B2F">
        <w:rPr>
          <w:lang w:val="hu-HU"/>
        </w:rPr>
        <w:t>alapján nyilvántartást</w:t>
      </w:r>
      <w:r w:rsidRPr="00904B2F">
        <w:rPr>
          <w:lang w:val="hu-HU"/>
        </w:rPr>
        <w:t xml:space="preserve"> kell vezetnie az elvégzett szolgáltatásokról, melyen fel kell </w:t>
      </w:r>
      <w:r w:rsidR="0078221A" w:rsidRPr="00904B2F">
        <w:rPr>
          <w:lang w:val="hu-HU"/>
        </w:rPr>
        <w:t>tüntetnie az</w:t>
      </w:r>
      <w:r w:rsidRPr="00904B2F">
        <w:rPr>
          <w:lang w:val="hu-HU"/>
        </w:rPr>
        <w:t xml:space="preserve"> összes adatot, melyek </w:t>
      </w:r>
      <w:r w:rsidR="0078221A" w:rsidRPr="00904B2F">
        <w:rPr>
          <w:lang w:val="hu-HU"/>
        </w:rPr>
        <w:t>alapján az</w:t>
      </w:r>
      <w:r w:rsidRPr="00904B2F">
        <w:rPr>
          <w:lang w:val="hu-HU"/>
        </w:rPr>
        <w:t xml:space="preserve"> adóhatóság felügyeletet </w:t>
      </w:r>
      <w:r w:rsidR="0078221A" w:rsidRPr="00904B2F">
        <w:rPr>
          <w:lang w:val="hu-HU"/>
        </w:rPr>
        <w:t>gyakorolhat a</w:t>
      </w:r>
      <w:r w:rsidRPr="00904B2F">
        <w:rPr>
          <w:lang w:val="hu-HU"/>
        </w:rPr>
        <w:t xml:space="preserve"> szabályosan elszámolt ÁFA külön elszámolás felett, különösen minden egyes szállításról, a szállítóeszköz forgalmi rendszámáról, az utasok számáról, az elvégzett szolgáltatás értékéről és az adó összegéről. </w:t>
      </w:r>
    </w:p>
    <w:p w14:paraId="2AE05EEF" w14:textId="77777777" w:rsidR="00A61FF5" w:rsidRPr="00904B2F" w:rsidRDefault="00A61FF5" w:rsidP="00A61FF5">
      <w:pPr>
        <w:jc w:val="both"/>
        <w:rPr>
          <w:lang w:val="hu-HU"/>
        </w:rPr>
      </w:pPr>
    </w:p>
    <w:p w14:paraId="7CA6B4A3" w14:textId="4147C926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 nyilvántartás elektronikus formában </w:t>
      </w:r>
      <w:r w:rsidR="0078221A" w:rsidRPr="00904B2F">
        <w:rPr>
          <w:lang w:val="hu-HU"/>
        </w:rPr>
        <w:t>kell,</w:t>
      </w:r>
      <w:r w:rsidRPr="00904B2F">
        <w:rPr>
          <w:lang w:val="hu-HU"/>
        </w:rPr>
        <w:t xml:space="preserve"> hogy rendelkezésre álljon, és az adózónak az adóhatóság kérelmére annak rendelkezésére kell bocsátania. </w:t>
      </w:r>
    </w:p>
    <w:p w14:paraId="226CCBCD" w14:textId="77777777" w:rsidR="00A61FF5" w:rsidRPr="00904B2F" w:rsidRDefault="00A61FF5" w:rsidP="00A61FF5">
      <w:pPr>
        <w:jc w:val="both"/>
        <w:rPr>
          <w:lang w:val="hu-HU"/>
        </w:rPr>
      </w:pPr>
    </w:p>
    <w:p w14:paraId="42D3313E" w14:textId="2BEB7171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</w:t>
      </w:r>
      <w:r w:rsidR="0078221A" w:rsidRPr="00904B2F">
        <w:rPr>
          <w:lang w:val="hu-HU"/>
        </w:rPr>
        <w:t>adózónak meg</w:t>
      </w:r>
      <w:r w:rsidRPr="00904B2F">
        <w:rPr>
          <w:lang w:val="hu-HU"/>
        </w:rPr>
        <w:t xml:space="preserve"> kell őriznie a számlákat, melyekből kiderül a tárgyi adóztatás, az </w:t>
      </w:r>
      <w:r w:rsidR="0078221A" w:rsidRPr="00904B2F">
        <w:rPr>
          <w:lang w:val="hu-HU"/>
        </w:rPr>
        <w:t>adóalap, és</w:t>
      </w:r>
      <w:r w:rsidRPr="00904B2F">
        <w:rPr>
          <w:lang w:val="hu-HU"/>
        </w:rPr>
        <w:t xml:space="preserve"> az ÁFA, valamint az egyéb dokumentumokat, </w:t>
      </w:r>
      <w:r w:rsidR="0078221A" w:rsidRPr="00904B2F">
        <w:rPr>
          <w:lang w:val="hu-HU"/>
        </w:rPr>
        <w:t>amelyek lehetővé</w:t>
      </w:r>
      <w:r w:rsidRPr="00904B2F">
        <w:rPr>
          <w:lang w:val="hu-HU"/>
        </w:rPr>
        <w:t xml:space="preserve"> teszik az ÁFA külön elszámolását. </w:t>
      </w:r>
    </w:p>
    <w:p w14:paraId="3B14F316" w14:textId="77777777" w:rsidR="00A61FF5" w:rsidRPr="00904B2F" w:rsidRDefault="00A61FF5" w:rsidP="00A61FF5">
      <w:pPr>
        <w:jc w:val="both"/>
        <w:rPr>
          <w:lang w:val="hu-HU"/>
        </w:rPr>
      </w:pPr>
    </w:p>
    <w:p w14:paraId="2DBE6B7C" w14:textId="026BC8DB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adózónak a számlákat és az egyéb dokumentumokat tíz évig kell tárolnia azon év lejártát követően, amelyre a számlák és az egyéb </w:t>
      </w:r>
      <w:r w:rsidR="0078221A" w:rsidRPr="00904B2F">
        <w:rPr>
          <w:lang w:val="hu-HU"/>
        </w:rPr>
        <w:t>dokumentumok, valamint</w:t>
      </w:r>
      <w:r w:rsidRPr="00904B2F">
        <w:rPr>
          <w:lang w:val="hu-HU"/>
        </w:rPr>
        <w:t xml:space="preserve"> a nyilvántartások vonatkoznak.</w:t>
      </w:r>
    </w:p>
    <w:p w14:paraId="7D2E3B60" w14:textId="77777777" w:rsidR="00A61FF5" w:rsidRPr="00BA5AA7" w:rsidRDefault="00A61FF5" w:rsidP="00A61FF5">
      <w:pPr>
        <w:jc w:val="both"/>
        <w:rPr>
          <w:rFonts w:cs="Arial"/>
          <w:b/>
          <w:bCs/>
          <w:sz w:val="24"/>
          <w:lang w:val="hu-HU"/>
        </w:rPr>
      </w:pPr>
    </w:p>
    <w:p w14:paraId="71A8CF14" w14:textId="77777777" w:rsidR="00A61FF5" w:rsidRPr="00BA5AA7" w:rsidRDefault="00A61FF5" w:rsidP="00621786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9.0 BÜNTETŐ RENDELKEZÉSEK</w:t>
      </w:r>
    </w:p>
    <w:p w14:paraId="741D202F" w14:textId="5E701CC6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Azon adózó, aki jelen külön szabályozást veszi </w:t>
      </w:r>
      <w:r w:rsidR="0078221A" w:rsidRPr="00904B2F">
        <w:rPr>
          <w:lang w:val="hu-HU"/>
        </w:rPr>
        <w:t>igénybe, és</w:t>
      </w:r>
      <w:r w:rsidRPr="00904B2F">
        <w:rPr>
          <w:lang w:val="hu-HU"/>
        </w:rPr>
        <w:t xml:space="preserve"> az adózó felelős </w:t>
      </w:r>
      <w:r w:rsidR="0078221A" w:rsidRPr="00904B2F">
        <w:rPr>
          <w:lang w:val="hu-HU"/>
        </w:rPr>
        <w:t>személye, a</w:t>
      </w:r>
      <w:r w:rsidRPr="00904B2F">
        <w:rPr>
          <w:lang w:val="hu-HU"/>
        </w:rPr>
        <w:t xml:space="preserve"> ZDDV-1 rendelkezése alapján szabálysértésért büntetendő, ha:</w:t>
      </w:r>
    </w:p>
    <w:p w14:paraId="1C6896E6" w14:textId="1A2ECBAB" w:rsidR="00A61FF5" w:rsidRPr="00904B2F" w:rsidRDefault="00A61FF5" w:rsidP="00A61FF5">
      <w:pPr>
        <w:numPr>
          <w:ilvl w:val="0"/>
          <w:numId w:val="4"/>
        </w:numPr>
        <w:jc w:val="both"/>
        <w:rPr>
          <w:lang w:val="hu-HU"/>
        </w:rPr>
      </w:pPr>
      <w:r w:rsidRPr="00904B2F">
        <w:rPr>
          <w:lang w:val="hu-HU"/>
        </w:rPr>
        <w:t>nem nyújtja be az ÁFA külön elszámolást az i</w:t>
      </w:r>
      <w:r w:rsidRPr="00904B2F">
        <w:rPr>
          <w:rFonts w:cs="Arial"/>
          <w:szCs w:val="20"/>
          <w:lang w:val="hu-HU"/>
        </w:rPr>
        <w:t>dőszakos nemzetközi közúti utasszállítási szolgáltatások</w:t>
      </w:r>
      <w:r w:rsidRPr="00904B2F">
        <w:rPr>
          <w:lang w:val="hu-HU"/>
        </w:rPr>
        <w:t xml:space="preserve"> elvégzéséért, </w:t>
      </w:r>
      <w:r w:rsidR="0078221A" w:rsidRPr="00904B2F">
        <w:rPr>
          <w:lang w:val="hu-HU"/>
        </w:rPr>
        <w:t>illetve nem</w:t>
      </w:r>
      <w:r w:rsidRPr="00904B2F">
        <w:rPr>
          <w:lang w:val="hu-HU"/>
        </w:rPr>
        <w:t xml:space="preserve"> az előírt módon nyújtja be, illetve </w:t>
      </w:r>
      <w:r w:rsidR="0078221A" w:rsidRPr="00904B2F">
        <w:rPr>
          <w:lang w:val="hu-HU"/>
        </w:rPr>
        <w:t>a benyújtott</w:t>
      </w:r>
      <w:r w:rsidRPr="00904B2F">
        <w:rPr>
          <w:lang w:val="hu-HU"/>
        </w:rPr>
        <w:t xml:space="preserve"> külön elszámolás nem tartalmazza az előírt adatokat;</w:t>
      </w:r>
    </w:p>
    <w:p w14:paraId="7371B7B7" w14:textId="3B5122F9" w:rsidR="00A61FF5" w:rsidRPr="00904B2F" w:rsidRDefault="00A61FF5" w:rsidP="00A61FF5">
      <w:pPr>
        <w:numPr>
          <w:ilvl w:val="0"/>
          <w:numId w:val="4"/>
        </w:numPr>
        <w:jc w:val="both"/>
        <w:rPr>
          <w:lang w:val="hu-HU"/>
        </w:rPr>
      </w:pPr>
      <w:r w:rsidRPr="00904B2F">
        <w:rPr>
          <w:lang w:val="hu-HU"/>
        </w:rPr>
        <w:t xml:space="preserve">nem nyújtja be az ÁFA-azonosítószám kiadása iránti kérelmet, illetve nem az előírt módon nyújtja be, illetve </w:t>
      </w:r>
      <w:r w:rsidR="0078221A" w:rsidRPr="00904B2F">
        <w:rPr>
          <w:lang w:val="hu-HU"/>
        </w:rPr>
        <w:t>a benyújtott</w:t>
      </w:r>
      <w:r w:rsidRPr="00904B2F">
        <w:rPr>
          <w:lang w:val="hu-HU"/>
        </w:rPr>
        <w:t xml:space="preserve"> </w:t>
      </w:r>
      <w:r w:rsidR="0078221A" w:rsidRPr="00904B2F">
        <w:rPr>
          <w:lang w:val="hu-HU"/>
        </w:rPr>
        <w:t>kérelem nem</w:t>
      </w:r>
      <w:r w:rsidRPr="00904B2F">
        <w:rPr>
          <w:lang w:val="hu-HU"/>
        </w:rPr>
        <w:t xml:space="preserve"> tartalmazza az előírt adatokat;</w:t>
      </w:r>
    </w:p>
    <w:p w14:paraId="6CA1D03A" w14:textId="77777777" w:rsidR="00A61FF5" w:rsidRPr="00904B2F" w:rsidRDefault="00A61FF5" w:rsidP="00A61FF5">
      <w:pPr>
        <w:numPr>
          <w:ilvl w:val="0"/>
          <w:numId w:val="4"/>
        </w:numPr>
        <w:jc w:val="both"/>
        <w:rPr>
          <w:lang w:val="hu-HU"/>
        </w:rPr>
      </w:pPr>
      <w:r w:rsidRPr="00904B2F">
        <w:rPr>
          <w:lang w:val="hu-HU"/>
        </w:rPr>
        <w:t>nem küld értesítést az adatváltozásról;</w:t>
      </w:r>
    </w:p>
    <w:p w14:paraId="16BE3EE1" w14:textId="77777777" w:rsidR="00A61FF5" w:rsidRPr="00904B2F" w:rsidRDefault="00A61FF5" w:rsidP="00A61FF5">
      <w:pPr>
        <w:numPr>
          <w:ilvl w:val="0"/>
          <w:numId w:val="4"/>
        </w:numPr>
        <w:jc w:val="both"/>
        <w:rPr>
          <w:lang w:val="hu-HU"/>
        </w:rPr>
      </w:pPr>
      <w:r w:rsidRPr="00904B2F">
        <w:rPr>
          <w:lang w:val="hu-HU"/>
        </w:rPr>
        <w:t>az adóhatóságot nem értesíti az előrelátható szállítás elvégzéséről;</w:t>
      </w:r>
    </w:p>
    <w:p w14:paraId="1B7EF051" w14:textId="32B78BA4" w:rsidR="00A61FF5" w:rsidRPr="00904B2F" w:rsidRDefault="00A61FF5" w:rsidP="00A61FF5">
      <w:pPr>
        <w:numPr>
          <w:ilvl w:val="0"/>
          <w:numId w:val="4"/>
        </w:numPr>
        <w:jc w:val="both"/>
        <w:rPr>
          <w:lang w:val="hu-HU"/>
        </w:rPr>
      </w:pPr>
      <w:r w:rsidRPr="00904B2F">
        <w:rPr>
          <w:lang w:val="hu-HU"/>
        </w:rPr>
        <w:t xml:space="preserve">a lebonyolított nemzetközi közúti utasszállítási szolgáltatásokért az előírt határidőn </w:t>
      </w:r>
      <w:r w:rsidR="0078221A" w:rsidRPr="00904B2F">
        <w:rPr>
          <w:lang w:val="hu-HU"/>
        </w:rPr>
        <w:t>belül, illetve</w:t>
      </w:r>
      <w:r w:rsidRPr="00904B2F">
        <w:rPr>
          <w:lang w:val="hu-HU"/>
        </w:rPr>
        <w:t xml:space="preserve"> az előírt módon nem fizeti be az ÁFA-t; </w:t>
      </w:r>
      <w:r>
        <w:rPr>
          <w:lang w:val="hu-HU"/>
        </w:rPr>
        <w:t xml:space="preserve">  </w:t>
      </w:r>
    </w:p>
    <w:p w14:paraId="6FD61E34" w14:textId="77777777" w:rsidR="00A61FF5" w:rsidRPr="00904B2F" w:rsidRDefault="00A61FF5" w:rsidP="00A61FF5">
      <w:pPr>
        <w:numPr>
          <w:ilvl w:val="0"/>
          <w:numId w:val="4"/>
        </w:numPr>
        <w:jc w:val="both"/>
        <w:rPr>
          <w:lang w:val="hu-HU"/>
        </w:rPr>
      </w:pPr>
      <w:r w:rsidRPr="00904B2F">
        <w:rPr>
          <w:lang w:val="hu-HU"/>
        </w:rPr>
        <w:t xml:space="preserve">nem vezet nyilvántartást a külön szabályozás alapján lebonyolított nemzetközi közúti utasszállítási szolgáltatásokról, illetve nem biztosítja a dokumentáció megőrzését az előírt határidőn belül. </w:t>
      </w:r>
    </w:p>
    <w:p w14:paraId="04519560" w14:textId="77777777" w:rsidR="00A61FF5" w:rsidRPr="00904B2F" w:rsidRDefault="00A61FF5" w:rsidP="00A61FF5">
      <w:pPr>
        <w:ind w:left="720"/>
        <w:jc w:val="both"/>
        <w:rPr>
          <w:lang w:val="hu-HU"/>
        </w:rPr>
      </w:pPr>
    </w:p>
    <w:p w14:paraId="48DC2751" w14:textId="77777777" w:rsidR="00A61FF5" w:rsidRPr="00904B2F" w:rsidRDefault="00A61FF5" w:rsidP="00A61FF5">
      <w:pPr>
        <w:rPr>
          <w:lang w:val="hu-HU"/>
        </w:rPr>
      </w:pPr>
    </w:p>
    <w:p w14:paraId="40DD250B" w14:textId="77777777" w:rsidR="0038287D" w:rsidRPr="00C7750B" w:rsidRDefault="00555EC7">
      <w:pPr>
        <w:rPr>
          <w:lang w:val="hu-HU"/>
        </w:rPr>
      </w:pPr>
    </w:p>
    <w:sectPr w:rsidR="0038287D" w:rsidRPr="00C7750B" w:rsidSect="004C4487">
      <w:headerReference w:type="default" r:id="rId36"/>
      <w:footerReference w:type="default" r:id="rId37"/>
      <w:headerReference w:type="first" r:id="rId38"/>
      <w:footerReference w:type="first" r:id="rId3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E758" w14:textId="77777777" w:rsidR="006C2FDA" w:rsidRDefault="006C2FDA">
      <w:pPr>
        <w:spacing w:line="240" w:lineRule="auto"/>
      </w:pPr>
      <w:r>
        <w:separator/>
      </w:r>
    </w:p>
  </w:endnote>
  <w:endnote w:type="continuationSeparator" w:id="0">
    <w:p w14:paraId="24CA1EA0" w14:textId="77777777" w:rsidR="006C2FDA" w:rsidRDefault="006C2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1CB" w14:textId="77777777" w:rsidR="00704B8A" w:rsidRDefault="00EB105A" w:rsidP="004C4487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B30E13" w:rsidRPr="00B30E13">
      <w:rPr>
        <w:noProof/>
        <w:lang w:val="sl-SI"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6146" w14:textId="77777777" w:rsidR="00704B8A" w:rsidRDefault="00555EC7" w:rsidP="004C4487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6F53" w14:textId="77777777" w:rsidR="006C2FDA" w:rsidRDefault="006C2FDA">
      <w:pPr>
        <w:spacing w:line="240" w:lineRule="auto"/>
      </w:pPr>
      <w:r>
        <w:separator/>
      </w:r>
    </w:p>
  </w:footnote>
  <w:footnote w:type="continuationSeparator" w:id="0">
    <w:p w14:paraId="5C9302E9" w14:textId="77777777" w:rsidR="006C2FDA" w:rsidRDefault="006C2FDA">
      <w:pPr>
        <w:spacing w:line="240" w:lineRule="auto"/>
      </w:pPr>
      <w:r>
        <w:continuationSeparator/>
      </w:r>
    </w:p>
  </w:footnote>
  <w:footnote w:id="1">
    <w:p w14:paraId="475594EF" w14:textId="0453A9EE" w:rsidR="007F51B9" w:rsidRPr="00A54A2F" w:rsidRDefault="007F51B9" w:rsidP="007F51B9">
      <w:pPr>
        <w:pStyle w:val="Sprotnaopomba-besedilo"/>
        <w:spacing w:line="240" w:lineRule="exact"/>
        <w:jc w:val="both"/>
        <w:rPr>
          <w:sz w:val="16"/>
          <w:szCs w:val="16"/>
          <w:lang w:val="hu-HU"/>
        </w:rPr>
      </w:pPr>
      <w:r w:rsidRPr="00A54A2F">
        <w:rPr>
          <w:rStyle w:val="Sprotnaopomba-sklic"/>
          <w:sz w:val="16"/>
          <w:szCs w:val="16"/>
        </w:rPr>
        <w:footnoteRef/>
      </w:r>
      <w:r w:rsidRPr="00A54A2F">
        <w:rPr>
          <w:rFonts w:cs="Arial"/>
          <w:w w:val="102"/>
          <w:sz w:val="16"/>
          <w:szCs w:val="16"/>
          <w:lang w:val="hu-HU"/>
        </w:rPr>
        <w:t>A</w:t>
      </w:r>
      <w:r w:rsidR="006804A6" w:rsidRPr="00A54A2F">
        <w:rPr>
          <w:rFonts w:cs="Arial"/>
          <w:w w:val="102"/>
          <w:sz w:val="16"/>
          <w:szCs w:val="16"/>
          <w:lang w:val="hu-HU"/>
        </w:rPr>
        <w:t>z</w:t>
      </w:r>
      <w:r w:rsidRPr="00A54A2F">
        <w:rPr>
          <w:rFonts w:cs="Arial"/>
          <w:w w:val="102"/>
          <w:sz w:val="16"/>
          <w:szCs w:val="16"/>
          <w:lang w:val="hu-HU"/>
        </w:rPr>
        <w:t xml:space="preserve"> Unióban </w:t>
      </w:r>
      <w:r w:rsidR="006804A6" w:rsidRPr="00A54A2F">
        <w:rPr>
          <w:rFonts w:cs="Arial"/>
          <w:w w:val="102"/>
          <w:sz w:val="16"/>
          <w:szCs w:val="16"/>
          <w:lang w:val="hu-HU"/>
        </w:rPr>
        <w:t>székhellyel nem rendelkező</w:t>
      </w:r>
      <w:r w:rsidRPr="00A54A2F">
        <w:rPr>
          <w:rFonts w:cs="Arial"/>
          <w:w w:val="102"/>
          <w:sz w:val="16"/>
          <w:szCs w:val="16"/>
          <w:lang w:val="hu-HU"/>
        </w:rPr>
        <w:t xml:space="preserve"> adóalanyok által nyújtott szolgáltatásokra vonatkozó külön szabályozás </w:t>
      </w:r>
      <w:r w:rsidR="00BF2098" w:rsidRPr="00A54A2F">
        <w:rPr>
          <w:rFonts w:cs="Arial"/>
          <w:w w:val="102"/>
          <w:sz w:val="16"/>
          <w:szCs w:val="16"/>
          <w:lang w:val="hu-HU"/>
        </w:rPr>
        <w:t>—</w:t>
      </w:r>
      <w:r w:rsidRPr="00A54A2F">
        <w:rPr>
          <w:rFonts w:cs="Arial"/>
          <w:w w:val="102"/>
          <w:sz w:val="16"/>
          <w:szCs w:val="16"/>
          <w:lang w:val="hu-HU"/>
        </w:rPr>
        <w:t xml:space="preserve"> a nem uniós szabályozás, vagy a termékek Unión belüli távértékesítésére vonatkozó külön szabályozás, a termékértékesítést lehetővé tevő elektronikus interfészen keresztül valamely tagállamban történő termékértékesítésre, valamint az Unióban, de nem a fogyasztás helye szerinti tagállamban </w:t>
      </w:r>
      <w:r w:rsidR="00EB3E64" w:rsidRPr="00A54A2F">
        <w:rPr>
          <w:rFonts w:cs="Arial"/>
          <w:w w:val="102"/>
          <w:sz w:val="16"/>
          <w:szCs w:val="16"/>
          <w:lang w:val="hu-HU"/>
        </w:rPr>
        <w:t>székhellyel rendelkező</w:t>
      </w:r>
      <w:r w:rsidRPr="00A54A2F">
        <w:rPr>
          <w:rFonts w:cs="Arial"/>
          <w:w w:val="102"/>
          <w:sz w:val="16"/>
          <w:szCs w:val="16"/>
          <w:lang w:val="hu-HU"/>
        </w:rPr>
        <w:t xml:space="preserve"> adóalanyok által nyújtott szolgáltatásokra vonatkozó külön szabályozás </w:t>
      </w:r>
      <w:r w:rsidR="00BF2098" w:rsidRPr="00A54A2F">
        <w:rPr>
          <w:rFonts w:cs="Arial"/>
          <w:w w:val="102"/>
          <w:sz w:val="16"/>
          <w:szCs w:val="16"/>
          <w:lang w:val="hu-HU"/>
        </w:rPr>
        <w:t>—</w:t>
      </w:r>
      <w:r w:rsidRPr="00A54A2F">
        <w:rPr>
          <w:rFonts w:cs="Arial"/>
          <w:w w:val="102"/>
          <w:sz w:val="16"/>
          <w:szCs w:val="16"/>
          <w:lang w:val="hu-HU"/>
        </w:rPr>
        <w:t xml:space="preserve"> az uniós szabályozás, bármely tagállamban (függetlenül attól, hogy az azonosítás helye szerinti tagállam</w:t>
      </w:r>
      <w:r w:rsidR="00BF2098" w:rsidRPr="00A54A2F">
        <w:rPr>
          <w:rFonts w:cs="Arial"/>
          <w:w w:val="102"/>
          <w:sz w:val="16"/>
          <w:szCs w:val="16"/>
          <w:lang w:val="hu-HU"/>
        </w:rPr>
        <w:t>ént</w:t>
      </w:r>
      <w:r w:rsidRPr="00A54A2F">
        <w:rPr>
          <w:rFonts w:cs="Arial"/>
          <w:w w:val="102"/>
          <w:sz w:val="16"/>
          <w:szCs w:val="16"/>
          <w:lang w:val="hu-HU"/>
        </w:rPr>
        <w:t xml:space="preserve"> Szlovéni</w:t>
      </w:r>
      <w:r w:rsidR="00BF2098" w:rsidRPr="00A54A2F">
        <w:rPr>
          <w:rFonts w:cs="Arial"/>
          <w:w w:val="102"/>
          <w:sz w:val="16"/>
          <w:szCs w:val="16"/>
          <w:lang w:val="hu-HU"/>
        </w:rPr>
        <w:t>át</w:t>
      </w:r>
      <w:r w:rsidRPr="00A54A2F">
        <w:rPr>
          <w:rFonts w:cs="Arial"/>
          <w:w w:val="102"/>
          <w:sz w:val="16"/>
          <w:szCs w:val="16"/>
          <w:lang w:val="hu-HU"/>
        </w:rPr>
        <w:t xml:space="preserve"> vagy egy másik tagállam</w:t>
      </w:r>
      <w:r w:rsidR="00BF2098" w:rsidRPr="00A54A2F">
        <w:rPr>
          <w:rFonts w:cs="Arial"/>
          <w:w w:val="102"/>
          <w:sz w:val="16"/>
          <w:szCs w:val="16"/>
          <w:lang w:val="hu-HU"/>
        </w:rPr>
        <w:t>ot vál</w:t>
      </w:r>
      <w:r w:rsidR="00BC0B63" w:rsidRPr="00A54A2F">
        <w:rPr>
          <w:rFonts w:cs="Arial"/>
          <w:w w:val="102"/>
          <w:sz w:val="16"/>
          <w:szCs w:val="16"/>
          <w:lang w:val="hu-HU"/>
        </w:rPr>
        <w:t>a</w:t>
      </w:r>
      <w:r w:rsidR="00BF2098" w:rsidRPr="00A54A2F">
        <w:rPr>
          <w:rFonts w:cs="Arial"/>
          <w:w w:val="102"/>
          <w:sz w:val="16"/>
          <w:szCs w:val="16"/>
          <w:lang w:val="hu-HU"/>
        </w:rPr>
        <w:t>szt</w:t>
      </w:r>
      <w:r w:rsidRPr="00A54A2F">
        <w:rPr>
          <w:rFonts w:cs="Arial"/>
          <w:w w:val="102"/>
          <w:sz w:val="16"/>
          <w:szCs w:val="16"/>
          <w:lang w:val="hu-H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AC43" w14:textId="77777777" w:rsidR="00704B8A" w:rsidRPr="00110CBD" w:rsidRDefault="00555EC7" w:rsidP="004C448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04B8A" w:rsidRPr="008F3500" w14:paraId="2F8A57E8" w14:textId="77777777">
      <w:trPr>
        <w:cantSplit/>
        <w:trHeight w:hRule="exact" w:val="847"/>
      </w:trPr>
      <w:tc>
        <w:tcPr>
          <w:tcW w:w="567" w:type="dxa"/>
        </w:tcPr>
        <w:p w14:paraId="64ED5194" w14:textId="77777777" w:rsidR="00704B8A" w:rsidRDefault="00EB105A" w:rsidP="004C448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7F5F91D3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6A3D8C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6C7DAEE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C26C9B5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14F827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80AA03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07179F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220322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DEF70E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B8CDC5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BAD7CE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F5E07D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B1EF8E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93FF3C0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76EC6F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593671" w14:textId="77777777" w:rsidR="00704B8A" w:rsidRPr="006D42D9" w:rsidRDefault="00555EC7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95B245D" w14:textId="77777777" w:rsidR="00704B8A" w:rsidRPr="008F3500" w:rsidRDefault="00A61FF5" w:rsidP="004C4487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05BAA8" wp14:editId="60D6BF3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AAB85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="00EB105A">
      <w:rPr>
        <w:rFonts w:ascii="Republika" w:hAnsi="Republika"/>
        <w:lang w:val="sl-SI"/>
      </w:rPr>
      <w:t>SZLOVÉN KÖZTÁRSASÁG</w:t>
    </w:r>
  </w:p>
  <w:p w14:paraId="688EEFC1" w14:textId="77777777" w:rsidR="00704B8A" w:rsidRPr="008F3500" w:rsidRDefault="00EB105A" w:rsidP="004C448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PÉNZÜGYMINISZTÉRIUM</w:t>
    </w:r>
  </w:p>
  <w:p w14:paraId="4E90B580" w14:textId="77777777" w:rsidR="00704B8A" w:rsidRPr="008F3500" w:rsidRDefault="00A61FF5" w:rsidP="00CB233E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973328C" wp14:editId="4366DED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BB373" id="Raven povezovalnik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EB105A">
      <w:rPr>
        <w:rFonts w:ascii="Republika" w:hAnsi="Republika"/>
        <w:lang w:val="sl-SI"/>
      </w:rPr>
      <w:t>SZLOVÉN KÖZTÁRSASÁG PÉNZÜGYI IGAZGATÓSÁGA</w:t>
    </w:r>
  </w:p>
  <w:p w14:paraId="208FC90B" w14:textId="77777777" w:rsidR="00704B8A" w:rsidRPr="008F3500" w:rsidRDefault="00EB105A" w:rsidP="004C448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472060CB" w14:textId="77777777" w:rsidR="00704B8A" w:rsidRPr="008F3500" w:rsidRDefault="00EB105A" w:rsidP="004C448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402E359F" w14:textId="77777777" w:rsidR="00704B8A" w:rsidRPr="008F3500" w:rsidRDefault="00EB105A" w:rsidP="004C448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47CBE17D" w14:textId="77777777" w:rsidR="00704B8A" w:rsidRPr="008F3500" w:rsidRDefault="00EB105A" w:rsidP="004C448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7396523F" w14:textId="77777777" w:rsidR="00704B8A" w:rsidRPr="008F3500" w:rsidRDefault="00555EC7" w:rsidP="004C4487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9B7"/>
    <w:multiLevelType w:val="hybridMultilevel"/>
    <w:tmpl w:val="A8402E5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1E81"/>
    <w:multiLevelType w:val="hybridMultilevel"/>
    <w:tmpl w:val="E38617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91D"/>
    <w:multiLevelType w:val="hybridMultilevel"/>
    <w:tmpl w:val="79A2C80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1C8"/>
    <w:multiLevelType w:val="hybridMultilevel"/>
    <w:tmpl w:val="458A2F62"/>
    <w:lvl w:ilvl="0" w:tplc="6B143DA8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07C1"/>
    <w:multiLevelType w:val="hybridMultilevel"/>
    <w:tmpl w:val="5E08DD00"/>
    <w:lvl w:ilvl="0" w:tplc="6B143DA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5919"/>
    <w:multiLevelType w:val="hybridMultilevel"/>
    <w:tmpl w:val="A2C28DF2"/>
    <w:lvl w:ilvl="0" w:tplc="4224C7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0EF3"/>
    <w:multiLevelType w:val="hybridMultilevel"/>
    <w:tmpl w:val="6B1ED9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F56A5"/>
    <w:multiLevelType w:val="hybridMultilevel"/>
    <w:tmpl w:val="5FDA9076"/>
    <w:lvl w:ilvl="0" w:tplc="4224C77C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26CD2"/>
    <w:multiLevelType w:val="hybridMultilevel"/>
    <w:tmpl w:val="FE162FB6"/>
    <w:lvl w:ilvl="0" w:tplc="9BC2F65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C7414"/>
    <w:multiLevelType w:val="hybridMultilevel"/>
    <w:tmpl w:val="96745C8E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1F5607"/>
    <w:multiLevelType w:val="multilevel"/>
    <w:tmpl w:val="0824BE84"/>
    <w:lvl w:ilvl="0">
      <w:start w:val="2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714187652">
    <w:abstractNumId w:val="0"/>
  </w:num>
  <w:num w:numId="2" w16cid:durableId="1615212907">
    <w:abstractNumId w:val="2"/>
  </w:num>
  <w:num w:numId="3" w16cid:durableId="1228493924">
    <w:abstractNumId w:val="1"/>
  </w:num>
  <w:num w:numId="4" w16cid:durableId="148257012">
    <w:abstractNumId w:val="5"/>
  </w:num>
  <w:num w:numId="5" w16cid:durableId="649943027">
    <w:abstractNumId w:val="6"/>
  </w:num>
  <w:num w:numId="6" w16cid:durableId="684674476">
    <w:abstractNumId w:val="8"/>
  </w:num>
  <w:num w:numId="7" w16cid:durableId="1928033067">
    <w:abstractNumId w:val="3"/>
  </w:num>
  <w:num w:numId="8" w16cid:durableId="1402673938">
    <w:abstractNumId w:val="4"/>
  </w:num>
  <w:num w:numId="9" w16cid:durableId="734085507">
    <w:abstractNumId w:val="10"/>
  </w:num>
  <w:num w:numId="10" w16cid:durableId="1720283892">
    <w:abstractNumId w:val="9"/>
  </w:num>
  <w:num w:numId="11" w16cid:durableId="705719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F5"/>
    <w:rsid w:val="0002164C"/>
    <w:rsid w:val="00060D63"/>
    <w:rsid w:val="000D4586"/>
    <w:rsid w:val="000E1CAD"/>
    <w:rsid w:val="000E233C"/>
    <w:rsid w:val="000E5E03"/>
    <w:rsid w:val="00115FC2"/>
    <w:rsid w:val="00126911"/>
    <w:rsid w:val="00173291"/>
    <w:rsid w:val="001930D0"/>
    <w:rsid w:val="001A6D75"/>
    <w:rsid w:val="001B2282"/>
    <w:rsid w:val="00205365"/>
    <w:rsid w:val="0024625D"/>
    <w:rsid w:val="00250157"/>
    <w:rsid w:val="002A7E0E"/>
    <w:rsid w:val="002B1109"/>
    <w:rsid w:val="002B54F0"/>
    <w:rsid w:val="002E1457"/>
    <w:rsid w:val="00362DB4"/>
    <w:rsid w:val="00373D44"/>
    <w:rsid w:val="003B48B4"/>
    <w:rsid w:val="004335A4"/>
    <w:rsid w:val="004371BC"/>
    <w:rsid w:val="00495600"/>
    <w:rsid w:val="00555EC7"/>
    <w:rsid w:val="005561B1"/>
    <w:rsid w:val="0056457C"/>
    <w:rsid w:val="005C2949"/>
    <w:rsid w:val="005E1AB8"/>
    <w:rsid w:val="005F01CE"/>
    <w:rsid w:val="00621786"/>
    <w:rsid w:val="00663732"/>
    <w:rsid w:val="00672FE9"/>
    <w:rsid w:val="006804A6"/>
    <w:rsid w:val="00693C8A"/>
    <w:rsid w:val="006C0225"/>
    <w:rsid w:val="006C2FDA"/>
    <w:rsid w:val="006C4E56"/>
    <w:rsid w:val="006F59AB"/>
    <w:rsid w:val="0078221A"/>
    <w:rsid w:val="00791393"/>
    <w:rsid w:val="0079560D"/>
    <w:rsid w:val="007C400B"/>
    <w:rsid w:val="007C5368"/>
    <w:rsid w:val="007F068F"/>
    <w:rsid w:val="007F51B9"/>
    <w:rsid w:val="008068AE"/>
    <w:rsid w:val="00807E94"/>
    <w:rsid w:val="00853C51"/>
    <w:rsid w:val="00861265"/>
    <w:rsid w:val="0086274F"/>
    <w:rsid w:val="008B30EF"/>
    <w:rsid w:val="00906C58"/>
    <w:rsid w:val="00913618"/>
    <w:rsid w:val="00926F53"/>
    <w:rsid w:val="00943D08"/>
    <w:rsid w:val="00947847"/>
    <w:rsid w:val="0095275F"/>
    <w:rsid w:val="00954828"/>
    <w:rsid w:val="009737FD"/>
    <w:rsid w:val="009D354A"/>
    <w:rsid w:val="009E484E"/>
    <w:rsid w:val="00A1186C"/>
    <w:rsid w:val="00A54A2F"/>
    <w:rsid w:val="00A61FF5"/>
    <w:rsid w:val="00A96137"/>
    <w:rsid w:val="00AA6D93"/>
    <w:rsid w:val="00AE18B7"/>
    <w:rsid w:val="00AF4F1A"/>
    <w:rsid w:val="00B06E0A"/>
    <w:rsid w:val="00B10D95"/>
    <w:rsid w:val="00B12E05"/>
    <w:rsid w:val="00B142A3"/>
    <w:rsid w:val="00B30E13"/>
    <w:rsid w:val="00B35BF0"/>
    <w:rsid w:val="00B64079"/>
    <w:rsid w:val="00B92E8D"/>
    <w:rsid w:val="00B93D5A"/>
    <w:rsid w:val="00BA5AA7"/>
    <w:rsid w:val="00BC0B63"/>
    <w:rsid w:val="00BF2098"/>
    <w:rsid w:val="00BF4AF4"/>
    <w:rsid w:val="00BF4D82"/>
    <w:rsid w:val="00C331A4"/>
    <w:rsid w:val="00C641CF"/>
    <w:rsid w:val="00C7750B"/>
    <w:rsid w:val="00CB4D2C"/>
    <w:rsid w:val="00D72595"/>
    <w:rsid w:val="00D913E7"/>
    <w:rsid w:val="00DE7E77"/>
    <w:rsid w:val="00EB04C8"/>
    <w:rsid w:val="00EB105A"/>
    <w:rsid w:val="00EB3E64"/>
    <w:rsid w:val="00EB4075"/>
    <w:rsid w:val="00ED2D53"/>
    <w:rsid w:val="00ED416A"/>
    <w:rsid w:val="00EF0C93"/>
    <w:rsid w:val="00F67D79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F63E2E3"/>
  <w15:docId w15:val="{CA05660B-BA55-4B4A-ADE1-7AE811B7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1FF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F0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4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807E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61FF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61FF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A61FF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A61FF5"/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A61FF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A61FF5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umtevilka">
    <w:name w:val="datum številka"/>
    <w:basedOn w:val="Navaden"/>
    <w:qFormat/>
    <w:rsid w:val="00A61FF5"/>
    <w:pPr>
      <w:tabs>
        <w:tab w:val="left" w:pos="1701"/>
      </w:tabs>
    </w:pPr>
    <w:rPr>
      <w:szCs w:val="20"/>
      <w:lang w:val="sl-SI" w:eastAsia="sl-SI"/>
    </w:rPr>
  </w:style>
  <w:style w:type="character" w:styleId="Hiperpovezava">
    <w:name w:val="Hyperlink"/>
    <w:uiPriority w:val="99"/>
    <w:rsid w:val="00A61FF5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A61FF5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A61FF5"/>
    <w:rPr>
      <w:b/>
      <w:sz w:val="24"/>
      <w:lang w:val="sl-SI"/>
    </w:rPr>
  </w:style>
  <w:style w:type="character" w:customStyle="1" w:styleId="podpisiZnak">
    <w:name w:val="podpisi Znak"/>
    <w:link w:val="podpisi"/>
    <w:rsid w:val="00A61FF5"/>
    <w:rPr>
      <w:rFonts w:ascii="Arial" w:eastAsia="Times New Roman" w:hAnsi="Arial" w:cs="Times New Roman"/>
      <w:sz w:val="20"/>
      <w:szCs w:val="24"/>
      <w:lang w:val="it-IT"/>
    </w:rPr>
  </w:style>
  <w:style w:type="character" w:customStyle="1" w:styleId="FURSnaslov1Znak">
    <w:name w:val="FURS_naslov_1 Znak"/>
    <w:link w:val="FURSnaslov1"/>
    <w:rsid w:val="00A61FF5"/>
    <w:rPr>
      <w:rFonts w:ascii="Arial" w:eastAsia="Times New Roman" w:hAnsi="Arial" w:cs="Times New Roman"/>
      <w:b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qFormat/>
    <w:rsid w:val="00A61FF5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61FF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customStyle="1" w:styleId="FURSnaslov2">
    <w:name w:val="FURS_naslov_2"/>
    <w:basedOn w:val="podpisi"/>
    <w:link w:val="FURSnaslov2Znak"/>
    <w:qFormat/>
    <w:rsid w:val="00A61FF5"/>
    <w:rPr>
      <w:b/>
      <w:sz w:val="24"/>
      <w:lang w:val="sl-SI"/>
    </w:rPr>
  </w:style>
  <w:style w:type="character" w:customStyle="1" w:styleId="FURSnaslov2Znak">
    <w:name w:val="FURS_naslov_2 Znak"/>
    <w:link w:val="FURSnaslov2"/>
    <w:rsid w:val="00A61FF5"/>
    <w:rPr>
      <w:rFonts w:ascii="Arial" w:eastAsia="Times New Roman" w:hAnsi="Arial" w:cs="Times New Roman"/>
      <w:b/>
      <w:sz w:val="24"/>
      <w:szCs w:val="24"/>
    </w:rPr>
  </w:style>
  <w:style w:type="character" w:customStyle="1" w:styleId="shorttext">
    <w:name w:val="short_text"/>
    <w:rsid w:val="00A61FF5"/>
  </w:style>
  <w:style w:type="paragraph" w:styleId="HTML-oblikovano">
    <w:name w:val="HTML Preformatted"/>
    <w:basedOn w:val="Navaden"/>
    <w:link w:val="HTML-oblikovanoZnak"/>
    <w:uiPriority w:val="99"/>
    <w:unhideWhenUsed/>
    <w:rsid w:val="00A6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61FF5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807E9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DDVISNormal">
    <w:name w:val="DDV_IS_Normal"/>
    <w:link w:val="DDVISNormalZnak"/>
    <w:rsid w:val="00807E9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DDVISNormalZnak">
    <w:name w:val="DDV_IS_Normal Znak"/>
    <w:link w:val="DDVISNormal"/>
    <w:rsid w:val="00807E94"/>
    <w:rPr>
      <w:rFonts w:ascii="Arial" w:eastAsia="Times New Roman" w:hAnsi="Arial" w:cs="Times New Roman"/>
      <w:sz w:val="20"/>
      <w:szCs w:val="20"/>
    </w:rPr>
  </w:style>
  <w:style w:type="paragraph" w:styleId="Napis">
    <w:name w:val="caption"/>
    <w:basedOn w:val="Navaden"/>
    <w:next w:val="Navaden"/>
    <w:unhideWhenUsed/>
    <w:qFormat/>
    <w:rsid w:val="00807E94"/>
    <w:rPr>
      <w:b/>
      <w:bCs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E94"/>
    <w:rPr>
      <w:rFonts w:ascii="Tahoma" w:eastAsia="Times New Roman" w:hAnsi="Tahoma" w:cs="Tahoma"/>
      <w:sz w:val="16"/>
      <w:szCs w:val="16"/>
      <w:lang w:val="en-US"/>
    </w:rPr>
  </w:style>
  <w:style w:type="character" w:styleId="Pripombasklic">
    <w:name w:val="annotation reference"/>
    <w:rsid w:val="007F51B9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7F51B9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F51B9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rsid w:val="007F51B9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EF0C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BF4A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954828"/>
    <w:pPr>
      <w:spacing w:line="259" w:lineRule="auto"/>
      <w:outlineLvl w:val="9"/>
    </w:pPr>
    <w:rPr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95482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8B30E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6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rs.si/pregledPredpisa?id=ZAKO4701" TargetMode="External"/><Relationship Id="rId13" Type="http://schemas.openxmlformats.org/officeDocument/2006/relationships/hyperlink" Target="https://edavki.durs.si/OpenPortal/Dokumenti/dr_02.i.hu.pdf" TargetMode="External"/><Relationship Id="rId18" Type="http://schemas.openxmlformats.org/officeDocument/2006/relationships/hyperlink" Target="https://edavki.durs.si/EdavkiPortal/OpenPortal/CommonPages/Opdynp/PageA.aspx" TargetMode="External"/><Relationship Id="rId26" Type="http://schemas.openxmlformats.org/officeDocument/2006/relationships/image" Target="media/image3.jpe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edavki.durs.si/OpenPortal/Dokumenti/ddv_oop.i.hu.pdf" TargetMode="External"/><Relationship Id="rId34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edavki.durs.si/OpenPortal/Dokumenti/dr_04.i.hu.pdf" TargetMode="External"/><Relationship Id="rId17" Type="http://schemas.openxmlformats.org/officeDocument/2006/relationships/hyperlink" Target="https://edavki.durs.si/OpenPortal/Dokumenti/ddv_137.i.hu.pdf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10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davki.durs.si/OpenPortal/Dokumenti/ddv_137.i.hu.pdf" TargetMode="External"/><Relationship Id="rId20" Type="http://schemas.openxmlformats.org/officeDocument/2006/relationships/hyperlink" Target="https://edavki.durs.si/OpenPortal/Dokumenti/ddv_oop.i.hu.pdf" TargetMode="External"/><Relationship Id="rId29" Type="http://schemas.openxmlformats.org/officeDocument/2006/relationships/image" Target="media/image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avki.durs.si/OpenPortal/Dokumenti/ddv_137.i.hu.pdf" TargetMode="External"/><Relationship Id="rId24" Type="http://schemas.openxmlformats.org/officeDocument/2006/relationships/image" Target="media/image1.png"/><Relationship Id="rId32" Type="http://schemas.openxmlformats.org/officeDocument/2006/relationships/image" Target="media/image9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avki.durs.si/OpenPortal/Dokumenti/ddv_p3.i.en.pdf" TargetMode="External"/><Relationship Id="rId23" Type="http://schemas.openxmlformats.org/officeDocument/2006/relationships/hyperlink" Target="https://edavki.durs.si/CarrierPortal/Pages/Login/Login.aspx" TargetMode="External"/><Relationship Id="rId28" Type="http://schemas.openxmlformats.org/officeDocument/2006/relationships/image" Target="media/image5.png"/><Relationship Id="rId36" Type="http://schemas.openxmlformats.org/officeDocument/2006/relationships/header" Target="header1.xml"/><Relationship Id="rId10" Type="http://schemas.openxmlformats.org/officeDocument/2006/relationships/hyperlink" Target="https://edavki.durs.si/EdavkiPortal/OpenPortal/CommonPages/Opdynp/PageD.aspx?category=izjava_ddv_fod" TargetMode="External"/><Relationship Id="rId19" Type="http://schemas.openxmlformats.org/officeDocument/2006/relationships/hyperlink" Target="mailto:kc-potnik.fu@gov.si" TargetMode="Externa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kc-potnik.fu@gov.si" TargetMode="External"/><Relationship Id="rId14" Type="http://schemas.openxmlformats.org/officeDocument/2006/relationships/hyperlink" Target="https://edavki.durs.si/OpenPortal/Dokumenti/ddv_p3.i.en.pdf" TargetMode="External"/><Relationship Id="rId22" Type="http://schemas.openxmlformats.org/officeDocument/2006/relationships/hyperlink" Target="https://edavki.durs.si/CarrierPortal/Pages/Login/Login.aspx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hyperlink" Target="http://www.fu.gov.si/davki_in_druge_dajatve/podrocja/davek_na_dodano_vrednost_dd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174779-B0AF-46C8-9004-CA630987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HORVATH</dc:creator>
  <cp:lastModifiedBy>Ida</cp:lastModifiedBy>
  <cp:revision>3</cp:revision>
  <dcterms:created xsi:type="dcterms:W3CDTF">2024-04-09T13:08:00Z</dcterms:created>
  <dcterms:modified xsi:type="dcterms:W3CDTF">2024-04-09T13:12:00Z</dcterms:modified>
</cp:coreProperties>
</file>