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6C4C" w14:textId="77777777" w:rsidR="003D31C9" w:rsidRDefault="003D31C9" w:rsidP="003D31C9">
      <w:pPr>
        <w:pStyle w:val="datumtevilka"/>
        <w:jc w:val="both"/>
      </w:pPr>
      <w:bookmarkStart w:id="0" w:name="NazivSubjekta"/>
    </w:p>
    <w:p w14:paraId="24B48F08" w14:textId="77777777" w:rsidR="00D06945" w:rsidRDefault="00D06945" w:rsidP="003D31C9">
      <w:pPr>
        <w:pStyle w:val="datumtevilka"/>
        <w:jc w:val="both"/>
      </w:pPr>
    </w:p>
    <w:p w14:paraId="3DDFDD34" w14:textId="77777777" w:rsidR="00D06945" w:rsidRDefault="00D06945" w:rsidP="003D31C9">
      <w:pPr>
        <w:pStyle w:val="datumtevilka"/>
        <w:jc w:val="both"/>
      </w:pPr>
    </w:p>
    <w:bookmarkEnd w:id="0"/>
    <w:p w14:paraId="595B04DB" w14:textId="77777777" w:rsidR="00A216AF" w:rsidRPr="00BC2517" w:rsidRDefault="00A216AF" w:rsidP="00A216AF">
      <w:pPr>
        <w:pStyle w:val="datumtevilka"/>
      </w:pPr>
    </w:p>
    <w:p w14:paraId="13D61D87" w14:textId="77777777" w:rsidR="006268BE" w:rsidRPr="00BC2517" w:rsidRDefault="006268BE" w:rsidP="00DC6A71">
      <w:pPr>
        <w:pStyle w:val="datumtevilka"/>
        <w:rPr>
          <w:b/>
        </w:rPr>
      </w:pPr>
    </w:p>
    <w:p w14:paraId="183780F6" w14:textId="77777777" w:rsidR="00D06945" w:rsidRDefault="00D06945" w:rsidP="00DC6A71">
      <w:pPr>
        <w:pStyle w:val="datumtevilka"/>
      </w:pPr>
    </w:p>
    <w:p w14:paraId="245B2AB2" w14:textId="77777777" w:rsidR="00D06945" w:rsidRDefault="00D06945" w:rsidP="00DC6A71">
      <w:pPr>
        <w:pStyle w:val="datumtevilka"/>
      </w:pPr>
    </w:p>
    <w:p w14:paraId="5881B386" w14:textId="77777777" w:rsidR="007D75CF" w:rsidRPr="00BC2517" w:rsidRDefault="00000000" w:rsidP="00DC6A71">
      <w:pPr>
        <w:pStyle w:val="datumtevilka"/>
      </w:pPr>
      <w:r w:rsidRPr="00BC2517">
        <w:t xml:space="preserve">Številka: </w:t>
      </w:r>
      <w:r w:rsidRPr="00BC2517">
        <w:tab/>
      </w:r>
      <w:bookmarkStart w:id="1" w:name="Klasifikacija"/>
      <w:r w:rsidRPr="00BC2517">
        <w:t>4246-579/2023-1</w:t>
      </w:r>
      <w:bookmarkEnd w:id="1"/>
    </w:p>
    <w:p w14:paraId="02D0F2C0" w14:textId="77777777" w:rsidR="007D75CF" w:rsidRPr="00BC2517" w:rsidRDefault="00000000" w:rsidP="00DC6A71">
      <w:pPr>
        <w:pStyle w:val="datumtevilka"/>
      </w:pPr>
      <w:r w:rsidRPr="00BC2517">
        <w:t xml:space="preserve">Datum: </w:t>
      </w:r>
      <w:r w:rsidRPr="00BC2517">
        <w:tab/>
      </w:r>
      <w:bookmarkStart w:id="2" w:name="DatumDokumenta"/>
      <w:r w:rsidRPr="00BC2517">
        <w:t>16. 10. 2023</w:t>
      </w:r>
      <w:bookmarkEnd w:id="2"/>
      <w:r w:rsidRPr="00BC2517">
        <w:t xml:space="preserve"> </w:t>
      </w:r>
    </w:p>
    <w:p w14:paraId="24FD65C6" w14:textId="77777777" w:rsidR="007D75CF" w:rsidRDefault="007D75CF" w:rsidP="007D75CF">
      <w:pPr>
        <w:rPr>
          <w:lang w:val="sl-SI"/>
        </w:rPr>
      </w:pPr>
    </w:p>
    <w:p w14:paraId="28363559" w14:textId="77777777" w:rsidR="00D06945" w:rsidRPr="00BC2517" w:rsidRDefault="00D06945" w:rsidP="007D75CF">
      <w:pPr>
        <w:rPr>
          <w:lang w:val="sl-SI"/>
        </w:rPr>
      </w:pPr>
    </w:p>
    <w:p w14:paraId="42A96EB3" w14:textId="77777777" w:rsidR="003D31C9" w:rsidRDefault="003D31C9" w:rsidP="00DC6A71">
      <w:pPr>
        <w:pStyle w:val="ZADEVA"/>
        <w:rPr>
          <w:lang w:val="sl-SI"/>
        </w:rPr>
      </w:pPr>
    </w:p>
    <w:p w14:paraId="79089AEC" w14:textId="77777777" w:rsidR="007D75CF" w:rsidRPr="00BC2517" w:rsidRDefault="00000000" w:rsidP="00DC6A71">
      <w:pPr>
        <w:pStyle w:val="ZADEVA"/>
        <w:rPr>
          <w:lang w:val="sl-SI"/>
        </w:rPr>
      </w:pPr>
      <w:r w:rsidRPr="00BC2517">
        <w:rPr>
          <w:lang w:val="sl-SI"/>
        </w:rPr>
        <w:t xml:space="preserve">Zadeva: </w:t>
      </w:r>
      <w:r w:rsidRPr="00BC2517">
        <w:rPr>
          <w:lang w:val="sl-SI"/>
        </w:rPr>
        <w:tab/>
      </w:r>
      <w:bookmarkStart w:id="3" w:name="NaslovZadeve"/>
      <w:r w:rsidRPr="003D31C9">
        <w:rPr>
          <w:lang w:val="sl-SI"/>
        </w:rPr>
        <w:t>Prepoved uvoza izdelkov iz železa in jekla iz Rusije</w:t>
      </w:r>
      <w:bookmarkEnd w:id="3"/>
    </w:p>
    <w:p w14:paraId="5A2C3E07" w14:textId="77777777" w:rsidR="007D75CF" w:rsidRPr="00BC2517" w:rsidRDefault="007D75CF" w:rsidP="007D75CF">
      <w:pPr>
        <w:rPr>
          <w:lang w:val="sl-SI"/>
        </w:rPr>
      </w:pPr>
    </w:p>
    <w:p w14:paraId="6E547AC4" w14:textId="77777777" w:rsidR="007D75CF" w:rsidRDefault="007D75CF" w:rsidP="007D75CF">
      <w:pPr>
        <w:rPr>
          <w:lang w:val="sl-SI"/>
        </w:rPr>
      </w:pPr>
    </w:p>
    <w:p w14:paraId="39F6A472" w14:textId="77777777" w:rsidR="00D06945" w:rsidRPr="00BC2517" w:rsidRDefault="00D06945" w:rsidP="007D75CF">
      <w:pPr>
        <w:rPr>
          <w:lang w:val="sl-SI"/>
        </w:rPr>
      </w:pPr>
    </w:p>
    <w:p w14:paraId="460F6AFA" w14:textId="77777777" w:rsidR="00D06945" w:rsidRDefault="00000000" w:rsidP="003D31C9">
      <w:pPr>
        <w:jc w:val="both"/>
        <w:rPr>
          <w:lang w:val="sl-SI"/>
        </w:rPr>
      </w:pPr>
      <w:r>
        <w:rPr>
          <w:lang w:val="sl-SI"/>
        </w:rPr>
        <w:t>Spremenjen člen 3g(1)(d) Uredbe (</w:t>
      </w:r>
      <w:r w:rsidRPr="00BD6B82">
        <w:rPr>
          <w:lang w:val="sl-SI"/>
        </w:rPr>
        <w:t>EU</w:t>
      </w:r>
      <w:r>
        <w:rPr>
          <w:lang w:val="sl-SI"/>
        </w:rPr>
        <w:t xml:space="preserve">) št. 833/2014 o omejevalnih ukrepih zaradi delovanja Rusije, ki povzroča destabilizacijo razmer v Ukrajini, </w:t>
      </w:r>
      <w:r w:rsidRPr="000D2231">
        <w:rPr>
          <w:lang w:val="sl-SI"/>
        </w:rPr>
        <w:t>s 30. 9. 2023</w:t>
      </w:r>
      <w:r>
        <w:rPr>
          <w:lang w:val="sl-SI"/>
        </w:rPr>
        <w:t xml:space="preserve"> prepoveduje uvoz ali nakup izdelkov iz železa in jekla s seznama v Prilogi XVII navedene uredbe, kadar so predelani v tretji državi in vključujejo vložke iz železa in jekla s poreklom iz Rusije, navedene v isti prilogi. Za zagotovitev izvajanja prepovedi je v istem členu določena obveznost uvoznikov iz EU, da </w:t>
      </w:r>
      <w:r w:rsidRPr="00D12658">
        <w:rPr>
          <w:u w:val="single"/>
          <w:lang w:val="sl-SI"/>
        </w:rPr>
        <w:t>ob uvozu v EU</w:t>
      </w:r>
      <w:r>
        <w:rPr>
          <w:lang w:val="sl-SI"/>
        </w:rPr>
        <w:t xml:space="preserve"> predložijo dokaze o državi porekla vložkov iz železa in jekla, ki so se uporabili za predelavo izdelka v tretji državi. Gre za dokazovanje nepreferencialnega porekla blaga. Uredba v zvezi s predložitvijo dokazov o državi porekla vložkov iz železa in jekla ne predvideva nobene izjeme. </w:t>
      </w:r>
      <w:r w:rsidRPr="00D12658">
        <w:rPr>
          <w:lang w:val="sl-SI"/>
        </w:rPr>
        <w:t xml:space="preserve">Za </w:t>
      </w:r>
      <w:r w:rsidRPr="00013EDA">
        <w:rPr>
          <w:lang w:val="sl-SI"/>
        </w:rPr>
        <w:t xml:space="preserve">nadaljnje </w:t>
      </w:r>
      <w:r>
        <w:rPr>
          <w:lang w:val="sl-SI"/>
        </w:rPr>
        <w:t xml:space="preserve">notranje </w:t>
      </w:r>
      <w:r w:rsidRPr="00013EDA">
        <w:rPr>
          <w:lang w:val="sl-SI"/>
        </w:rPr>
        <w:t>nakupe zadevnega blaga</w:t>
      </w:r>
      <w:r>
        <w:rPr>
          <w:lang w:val="sl-SI"/>
        </w:rPr>
        <w:t xml:space="preserve"> v EU</w:t>
      </w:r>
      <w:r w:rsidRPr="00013EDA">
        <w:rPr>
          <w:lang w:val="sl-SI"/>
        </w:rPr>
        <w:t xml:space="preserve">, ki je </w:t>
      </w:r>
      <w:r>
        <w:rPr>
          <w:lang w:val="sl-SI"/>
        </w:rPr>
        <w:t>predhodno že</w:t>
      </w:r>
      <w:r w:rsidRPr="00013EDA">
        <w:rPr>
          <w:lang w:val="sl-SI"/>
        </w:rPr>
        <w:t xml:space="preserve"> bilo sproščeno v prosti promet</w:t>
      </w:r>
      <w:r>
        <w:rPr>
          <w:lang w:val="sl-SI"/>
        </w:rPr>
        <w:t xml:space="preserve"> v EU</w:t>
      </w:r>
      <w:r w:rsidRPr="00013EDA">
        <w:rPr>
          <w:lang w:val="sl-SI"/>
        </w:rPr>
        <w:t>,</w:t>
      </w:r>
      <w:r w:rsidRPr="00D12658">
        <w:rPr>
          <w:lang w:val="sl-SI"/>
        </w:rPr>
        <w:t xml:space="preserve"> ni potrebn</w:t>
      </w:r>
      <w:r>
        <w:rPr>
          <w:lang w:val="sl-SI"/>
        </w:rPr>
        <w:t xml:space="preserve">o prilagati </w:t>
      </w:r>
      <w:r w:rsidRPr="00D12658">
        <w:rPr>
          <w:lang w:val="sl-SI"/>
        </w:rPr>
        <w:t>dokaz</w:t>
      </w:r>
      <w:r>
        <w:rPr>
          <w:lang w:val="sl-SI"/>
        </w:rPr>
        <w:t xml:space="preserve">ov o državi porekla vložkov iz železa in jekla, ki so se uporabili za predelavo izdelka v tretji državi. </w:t>
      </w:r>
    </w:p>
    <w:p w14:paraId="5887D02F" w14:textId="77777777" w:rsidR="00F57FED" w:rsidRDefault="00F57FED" w:rsidP="007D75CF">
      <w:pPr>
        <w:rPr>
          <w:lang w:val="sl-SI"/>
        </w:rPr>
      </w:pPr>
    </w:p>
    <w:p w14:paraId="6D4A9355" w14:textId="77777777" w:rsidR="003D31C9" w:rsidRDefault="00000000" w:rsidP="003D31C9">
      <w:pPr>
        <w:jc w:val="both"/>
        <w:rPr>
          <w:lang w:val="sl-SI"/>
        </w:rPr>
      </w:pPr>
      <w:r w:rsidRPr="00E71E96">
        <w:rPr>
          <w:lang w:val="sl-SI"/>
        </w:rPr>
        <w:t xml:space="preserve">Na </w:t>
      </w:r>
      <w:hyperlink r:id="rId8" w:anchor="list" w:history="1">
        <w:r w:rsidRPr="00E71E96">
          <w:rPr>
            <w:rStyle w:val="Hiperpovezava"/>
            <w:lang w:val="sl-SI"/>
          </w:rPr>
          <w:t>spletni strani Evropske komisije</w:t>
        </w:r>
      </w:hyperlink>
      <w:r w:rsidRPr="00E71E96">
        <w:rPr>
          <w:lang w:val="sl-SI"/>
        </w:rPr>
        <w:t xml:space="preserve"> so objavljeni posodobljeni odgovori Evropske Komisije na pogosta vprašanja v zvezi z omejevalnimi ukrepi, ki se nanašajo na izdelke iz železa in jekla, proizvedene v tretji državi, ki vsebujejo vložke iz železa in jekla iz Rusije (člen 3g(1)(d) Uredbe </w:t>
      </w:r>
      <w:r>
        <w:rPr>
          <w:lang w:val="sl-SI"/>
        </w:rPr>
        <w:t xml:space="preserve">(EU) št. </w:t>
      </w:r>
      <w:r w:rsidRPr="00E71E96">
        <w:rPr>
          <w:lang w:val="sl-SI"/>
        </w:rPr>
        <w:t>833/2014</w:t>
      </w:r>
      <w:r>
        <w:rPr>
          <w:lang w:val="sl-SI"/>
        </w:rPr>
        <w:t>). Odgovori na pogosta vprašanja v zvezi s predložitvijo dokazov o državi porekla vložkov iz železa in jekla, ki so se uporabili za predelavo izdelka v tretji državi, se nahajajo pod točko B) (vprašanja in odgovori številke 8 – 11) posodobljenega dokumenta.</w:t>
      </w:r>
    </w:p>
    <w:p w14:paraId="6103122C" w14:textId="77777777" w:rsidR="00D06945" w:rsidRDefault="00D06945" w:rsidP="003D31C9">
      <w:pPr>
        <w:jc w:val="both"/>
        <w:rPr>
          <w:lang w:val="sl-SI"/>
        </w:rPr>
      </w:pPr>
    </w:p>
    <w:p w14:paraId="4DDD0A36" w14:textId="77777777" w:rsidR="00EA7B55" w:rsidRDefault="00EA7B55" w:rsidP="003D31C9">
      <w:pPr>
        <w:rPr>
          <w:lang w:val="sl-SI"/>
        </w:rPr>
      </w:pPr>
    </w:p>
    <w:p w14:paraId="33DD867F" w14:textId="77777777" w:rsidR="003D31C9" w:rsidRPr="003D31C9" w:rsidRDefault="00000000" w:rsidP="003D31C9">
      <w:pPr>
        <w:rPr>
          <w:lang w:val="sl-SI"/>
        </w:rPr>
      </w:pPr>
      <w:r w:rsidRPr="003D31C9">
        <w:rPr>
          <w:lang w:val="sl-SI"/>
        </w:rPr>
        <w:t>Naslednji dokumenti se lahko štejejo za zadosten dokaz o državi porekla vložkov iz železa in jekla:</w:t>
      </w:r>
    </w:p>
    <w:p w14:paraId="547D778C" w14:textId="77777777" w:rsidR="003D31C9" w:rsidRPr="003D31C9" w:rsidRDefault="00000000" w:rsidP="004E4417">
      <w:pPr>
        <w:pStyle w:val="Odstavekseznama"/>
        <w:numPr>
          <w:ilvl w:val="0"/>
          <w:numId w:val="14"/>
        </w:numPr>
        <w:jc w:val="both"/>
        <w:rPr>
          <w:lang w:val="sl-SI"/>
        </w:rPr>
      </w:pPr>
      <w:r w:rsidRPr="003D31C9">
        <w:rPr>
          <w:b/>
          <w:bCs/>
          <w:lang w:val="sl-SI"/>
        </w:rPr>
        <w:t>v primeru polizdelkov</w:t>
      </w:r>
      <w:r w:rsidRPr="003D31C9">
        <w:rPr>
          <w:lang w:val="sl-SI"/>
        </w:rPr>
        <w:t xml:space="preserve">: potrdilo »MILL TEST CERTIFICATE« (konkretne standardizirane oblike ni; v nadaljevanju: MTC), ki vsebuje </w:t>
      </w:r>
      <w:r w:rsidRPr="003D31C9">
        <w:rPr>
          <w:u w:val="single"/>
          <w:lang w:val="sl-SI"/>
        </w:rPr>
        <w:t>ime države in ime obrata</w:t>
      </w:r>
      <w:r w:rsidRPr="003D31C9">
        <w:rPr>
          <w:lang w:val="sl-SI"/>
        </w:rPr>
        <w:t xml:space="preserve">, v katerem je potekala </w:t>
      </w:r>
      <w:r w:rsidR="00EA7B55">
        <w:rPr>
          <w:lang w:val="sl-SI"/>
        </w:rPr>
        <w:t>p</w:t>
      </w:r>
      <w:r w:rsidRPr="003D31C9">
        <w:rPr>
          <w:lang w:val="sl-SI"/>
        </w:rPr>
        <w:t>roizvodnja, z ustrezno toplotno številko</w:t>
      </w:r>
      <w:r>
        <w:rPr>
          <w:rStyle w:val="Sprotnaopomba-sklic"/>
          <w:lang w:val="sl-SI"/>
        </w:rPr>
        <w:footnoteReference w:id="1"/>
      </w:r>
      <w:r w:rsidRPr="003D31C9">
        <w:rPr>
          <w:lang w:val="sl-SI"/>
        </w:rPr>
        <w:t xml:space="preserve"> (država talilnega lonca; </w:t>
      </w:r>
      <w:r w:rsidRPr="003D31C9">
        <w:rPr>
          <w:u w:val="single"/>
          <w:lang w:val="sl-SI"/>
        </w:rPr>
        <w:t>država porekla</w:t>
      </w:r>
      <w:r w:rsidRPr="003D31C9">
        <w:rPr>
          <w:lang w:val="sl-SI"/>
        </w:rPr>
        <w:t xml:space="preserve">) in </w:t>
      </w:r>
      <w:r w:rsidRPr="003D31C9">
        <w:rPr>
          <w:u w:val="single"/>
          <w:lang w:val="sl-SI"/>
        </w:rPr>
        <w:t>uvrstitev izdelka na ravni tarifne podštevilke HS</w:t>
      </w:r>
      <w:r w:rsidRPr="003D31C9">
        <w:rPr>
          <w:lang w:val="sl-SI"/>
        </w:rPr>
        <w:t xml:space="preserve"> (šestmestna oznaka). </w:t>
      </w:r>
    </w:p>
    <w:p w14:paraId="6C6025A6" w14:textId="77777777" w:rsidR="003D31C9" w:rsidRPr="003D31C9" w:rsidRDefault="00000000" w:rsidP="004E4417">
      <w:pPr>
        <w:pStyle w:val="Odstavekseznama"/>
        <w:numPr>
          <w:ilvl w:val="0"/>
          <w:numId w:val="14"/>
        </w:numPr>
        <w:jc w:val="both"/>
        <w:rPr>
          <w:lang w:val="sl-SI"/>
        </w:rPr>
      </w:pPr>
      <w:r w:rsidRPr="003D31C9">
        <w:rPr>
          <w:b/>
          <w:bCs/>
          <w:lang w:val="sl-SI"/>
        </w:rPr>
        <w:lastRenderedPageBreak/>
        <w:t>v primeru končnih izdelkov</w:t>
      </w:r>
      <w:r w:rsidRPr="003D31C9">
        <w:rPr>
          <w:lang w:val="sl-SI"/>
        </w:rPr>
        <w:t>: potrdilo MTC ali več potrdil MTC, če vseh informacij ni mogoče povzeti v enem samem MTC, ali MTC skupaj z drugimi dokumenti, ki vsebujejo:</w:t>
      </w:r>
    </w:p>
    <w:p w14:paraId="3F9151CF" w14:textId="77777777" w:rsidR="004E4417" w:rsidRDefault="00000000" w:rsidP="004E4417">
      <w:pPr>
        <w:pStyle w:val="Odstavekseznama"/>
        <w:numPr>
          <w:ilvl w:val="0"/>
          <w:numId w:val="8"/>
        </w:numPr>
        <w:jc w:val="both"/>
        <w:rPr>
          <w:lang w:val="sl-SI"/>
        </w:rPr>
      </w:pPr>
      <w:r w:rsidRPr="00BC4F80">
        <w:rPr>
          <w:u w:val="single"/>
          <w:lang w:val="sl-SI"/>
        </w:rPr>
        <w:t>ime države in ime obrata</w:t>
      </w:r>
      <w:r w:rsidRPr="00BC4F80">
        <w:rPr>
          <w:lang w:val="sl-SI"/>
        </w:rPr>
        <w:t xml:space="preserve">, v katerem je potekala proizvodnja, </w:t>
      </w:r>
      <w:r>
        <w:rPr>
          <w:lang w:val="sl-SI"/>
        </w:rPr>
        <w:t>z ustrezno</w:t>
      </w:r>
      <w:r w:rsidRPr="00BC4F80">
        <w:rPr>
          <w:lang w:val="sl-SI"/>
        </w:rPr>
        <w:t xml:space="preserve"> toplotn</w:t>
      </w:r>
      <w:r>
        <w:rPr>
          <w:lang w:val="sl-SI"/>
        </w:rPr>
        <w:t>o</w:t>
      </w:r>
      <w:r w:rsidRPr="00BC4F80">
        <w:rPr>
          <w:lang w:val="sl-SI"/>
        </w:rPr>
        <w:t xml:space="preserve"> številk</w:t>
      </w:r>
      <w:r>
        <w:rPr>
          <w:lang w:val="sl-SI"/>
        </w:rPr>
        <w:t xml:space="preserve">o </w:t>
      </w:r>
      <w:r w:rsidRPr="00BC4F80">
        <w:rPr>
          <w:lang w:val="sl-SI"/>
        </w:rPr>
        <w:t xml:space="preserve">(država </w:t>
      </w:r>
      <w:r>
        <w:rPr>
          <w:lang w:val="sl-SI"/>
        </w:rPr>
        <w:t>talilnega lonca</w:t>
      </w:r>
      <w:r w:rsidRPr="00BC4F80">
        <w:rPr>
          <w:lang w:val="sl-SI"/>
        </w:rPr>
        <w:t xml:space="preserve">; </w:t>
      </w:r>
      <w:r w:rsidRPr="00BC4F80">
        <w:rPr>
          <w:u w:val="single"/>
          <w:lang w:val="sl-SI"/>
        </w:rPr>
        <w:t>država porekla</w:t>
      </w:r>
      <w:r w:rsidRPr="00BC4F80">
        <w:rPr>
          <w:lang w:val="sl-SI"/>
        </w:rPr>
        <w:t>)</w:t>
      </w:r>
      <w:r>
        <w:rPr>
          <w:lang w:val="sl-SI"/>
        </w:rPr>
        <w:t xml:space="preserve"> in </w:t>
      </w:r>
      <w:r w:rsidRPr="00EE63DE">
        <w:rPr>
          <w:u w:val="single"/>
          <w:lang w:val="sl-SI"/>
        </w:rPr>
        <w:t>uvrstit</w:t>
      </w:r>
      <w:r>
        <w:rPr>
          <w:u w:val="single"/>
          <w:lang w:val="sl-SI"/>
        </w:rPr>
        <w:t>ev</w:t>
      </w:r>
      <w:r w:rsidRPr="00EE63DE">
        <w:rPr>
          <w:u w:val="single"/>
          <w:lang w:val="sl-SI"/>
        </w:rPr>
        <w:t xml:space="preserve"> izdelka na ravni tarifne podštevilke</w:t>
      </w:r>
      <w:r>
        <w:rPr>
          <w:u w:val="single"/>
          <w:lang w:val="sl-SI"/>
        </w:rPr>
        <w:t xml:space="preserve"> HS</w:t>
      </w:r>
      <w:r w:rsidRPr="00EE63DE">
        <w:rPr>
          <w:lang w:val="sl-SI"/>
        </w:rPr>
        <w:t xml:space="preserve"> (šestmestna oznaka)</w:t>
      </w:r>
      <w:r>
        <w:rPr>
          <w:lang w:val="sl-SI"/>
        </w:rPr>
        <w:t>,</w:t>
      </w:r>
      <w:r w:rsidRPr="00EE63DE">
        <w:rPr>
          <w:lang w:val="sl-SI"/>
        </w:rPr>
        <w:t xml:space="preserve"> </w:t>
      </w:r>
      <w:r w:rsidRPr="0099123E">
        <w:rPr>
          <w:b/>
          <w:bCs/>
          <w:lang w:val="sl-SI"/>
        </w:rPr>
        <w:t>in</w:t>
      </w:r>
      <w:r w:rsidRPr="00EE63DE">
        <w:rPr>
          <w:lang w:val="sl-SI"/>
        </w:rPr>
        <w:t xml:space="preserve"> </w:t>
      </w:r>
    </w:p>
    <w:p w14:paraId="44FC3975" w14:textId="77777777" w:rsidR="004E4417" w:rsidRDefault="00000000" w:rsidP="004E4417">
      <w:pPr>
        <w:pStyle w:val="Odstavekseznama"/>
        <w:numPr>
          <w:ilvl w:val="0"/>
          <w:numId w:val="10"/>
        </w:numPr>
        <w:jc w:val="both"/>
        <w:rPr>
          <w:lang w:val="sl-SI"/>
        </w:rPr>
      </w:pPr>
      <w:r w:rsidRPr="0099123E">
        <w:rPr>
          <w:u w:val="single"/>
          <w:lang w:val="sl-SI"/>
        </w:rPr>
        <w:t>ime države in ime obrata</w:t>
      </w:r>
      <w:r w:rsidRPr="00EE63DE">
        <w:rPr>
          <w:lang w:val="sl-SI"/>
        </w:rPr>
        <w:t>, če je to ustrezno, kjer s</w:t>
      </w:r>
      <w:r>
        <w:rPr>
          <w:lang w:val="sl-SI"/>
        </w:rPr>
        <w:t>o bili</w:t>
      </w:r>
      <w:r w:rsidRPr="00EE63DE">
        <w:rPr>
          <w:lang w:val="sl-SI"/>
        </w:rPr>
        <w:t xml:space="preserve"> izv</w:t>
      </w:r>
      <w:r>
        <w:rPr>
          <w:lang w:val="sl-SI"/>
        </w:rPr>
        <w:t>edeni</w:t>
      </w:r>
      <w:r w:rsidRPr="00EE63DE">
        <w:rPr>
          <w:lang w:val="sl-SI"/>
        </w:rPr>
        <w:t xml:space="preserve"> naslednji </w:t>
      </w:r>
      <w:r w:rsidRPr="0095118D">
        <w:rPr>
          <w:u w:val="single"/>
          <w:lang w:val="sl-SI"/>
        </w:rPr>
        <w:t>postopki predelave</w:t>
      </w:r>
      <w:r w:rsidRPr="00EE63DE">
        <w:rPr>
          <w:lang w:val="sl-SI"/>
        </w:rPr>
        <w:t xml:space="preserve">: </w:t>
      </w:r>
    </w:p>
    <w:p w14:paraId="1B350D61" w14:textId="77777777" w:rsidR="004E4417" w:rsidRDefault="00000000" w:rsidP="004E4417">
      <w:pPr>
        <w:pStyle w:val="Odstavekseznama"/>
        <w:numPr>
          <w:ilvl w:val="0"/>
          <w:numId w:val="11"/>
        </w:numPr>
        <w:jc w:val="both"/>
        <w:rPr>
          <w:lang w:val="sl-SI"/>
        </w:rPr>
      </w:pPr>
      <w:r w:rsidRPr="00EE63DE">
        <w:rPr>
          <w:lang w:val="sl-SI"/>
        </w:rPr>
        <w:t xml:space="preserve">vroče valjanje, </w:t>
      </w:r>
    </w:p>
    <w:p w14:paraId="5D4F0DD7" w14:textId="77777777" w:rsidR="004E4417" w:rsidRDefault="00000000" w:rsidP="004E4417">
      <w:pPr>
        <w:pStyle w:val="Odstavekseznama"/>
        <w:numPr>
          <w:ilvl w:val="0"/>
          <w:numId w:val="9"/>
        </w:numPr>
        <w:jc w:val="both"/>
        <w:rPr>
          <w:lang w:val="sl-SI"/>
        </w:rPr>
      </w:pPr>
      <w:r w:rsidRPr="00EE63DE">
        <w:rPr>
          <w:lang w:val="sl-SI"/>
        </w:rPr>
        <w:t xml:space="preserve">hladno valjanje, </w:t>
      </w:r>
    </w:p>
    <w:p w14:paraId="3CD2D583" w14:textId="77777777" w:rsidR="004E4417" w:rsidRDefault="00000000" w:rsidP="004E4417">
      <w:pPr>
        <w:pStyle w:val="Odstavekseznama"/>
        <w:numPr>
          <w:ilvl w:val="0"/>
          <w:numId w:val="9"/>
        </w:numPr>
        <w:jc w:val="both"/>
        <w:rPr>
          <w:lang w:val="sl-SI"/>
        </w:rPr>
      </w:pPr>
      <w:r w:rsidRPr="00EE63DE">
        <w:rPr>
          <w:lang w:val="sl-SI"/>
        </w:rPr>
        <w:t xml:space="preserve">ustvarjanje kovinske prevleke z vročim potopom, </w:t>
      </w:r>
    </w:p>
    <w:p w14:paraId="7F55C559" w14:textId="77777777" w:rsidR="004E4417" w:rsidRDefault="00000000" w:rsidP="004E4417">
      <w:pPr>
        <w:pStyle w:val="Odstavekseznama"/>
        <w:numPr>
          <w:ilvl w:val="0"/>
          <w:numId w:val="9"/>
        </w:numPr>
        <w:jc w:val="both"/>
        <w:rPr>
          <w:lang w:val="sl-SI"/>
        </w:rPr>
      </w:pPr>
      <w:r w:rsidRPr="00EE63DE">
        <w:rPr>
          <w:lang w:val="sl-SI"/>
        </w:rPr>
        <w:t>ustvarjanje prevleke za elektrolitsko kovino,</w:t>
      </w:r>
    </w:p>
    <w:p w14:paraId="1880E178" w14:textId="77777777" w:rsidR="004E4417" w:rsidRDefault="00000000" w:rsidP="004E4417">
      <w:pPr>
        <w:pStyle w:val="Odstavekseznama"/>
        <w:numPr>
          <w:ilvl w:val="0"/>
          <w:numId w:val="9"/>
        </w:numPr>
        <w:jc w:val="both"/>
        <w:rPr>
          <w:lang w:val="sl-SI"/>
        </w:rPr>
      </w:pPr>
      <w:r w:rsidRPr="00EE63DE">
        <w:rPr>
          <w:lang w:val="sl-SI"/>
        </w:rPr>
        <w:t xml:space="preserve">ustvarjanje organske prevleke, </w:t>
      </w:r>
    </w:p>
    <w:p w14:paraId="23566F12" w14:textId="77777777" w:rsidR="004E4417" w:rsidRDefault="00000000" w:rsidP="004E4417">
      <w:pPr>
        <w:pStyle w:val="Odstavekseznama"/>
        <w:numPr>
          <w:ilvl w:val="0"/>
          <w:numId w:val="9"/>
        </w:numPr>
        <w:jc w:val="both"/>
        <w:rPr>
          <w:lang w:val="sl-SI"/>
        </w:rPr>
      </w:pPr>
      <w:r w:rsidRPr="00EE63DE">
        <w:rPr>
          <w:lang w:val="sl-SI"/>
        </w:rPr>
        <w:t xml:space="preserve">varjenje, </w:t>
      </w:r>
    </w:p>
    <w:p w14:paraId="45EFBB0A" w14:textId="77777777" w:rsidR="004E4417" w:rsidRDefault="00000000" w:rsidP="004E4417">
      <w:pPr>
        <w:pStyle w:val="Odstavekseznama"/>
        <w:numPr>
          <w:ilvl w:val="0"/>
          <w:numId w:val="9"/>
        </w:numPr>
        <w:jc w:val="both"/>
        <w:rPr>
          <w:lang w:val="sl-SI"/>
        </w:rPr>
      </w:pPr>
      <w:r w:rsidRPr="00EE63DE">
        <w:rPr>
          <w:lang w:val="sl-SI"/>
        </w:rPr>
        <w:t xml:space="preserve">prebadanje/iztiskanje, </w:t>
      </w:r>
    </w:p>
    <w:p w14:paraId="18E73CA3" w14:textId="77777777" w:rsidR="004E4417" w:rsidRDefault="00000000" w:rsidP="004E4417">
      <w:pPr>
        <w:pStyle w:val="Odstavekseznama"/>
        <w:numPr>
          <w:ilvl w:val="0"/>
          <w:numId w:val="9"/>
        </w:numPr>
        <w:jc w:val="both"/>
        <w:rPr>
          <w:lang w:val="sl-SI"/>
        </w:rPr>
      </w:pPr>
      <w:r w:rsidRPr="00EE63DE">
        <w:rPr>
          <w:lang w:val="sl-SI"/>
        </w:rPr>
        <w:t>risanje/</w:t>
      </w:r>
      <w:proofErr w:type="spellStart"/>
      <w:r w:rsidRPr="00EE63DE">
        <w:rPr>
          <w:lang w:val="sl-SI"/>
        </w:rPr>
        <w:t>pilgering</w:t>
      </w:r>
      <w:proofErr w:type="spellEnd"/>
      <w:r w:rsidRPr="00EE63DE">
        <w:rPr>
          <w:lang w:val="sl-SI"/>
        </w:rPr>
        <w:t xml:space="preserve"> </w:t>
      </w:r>
    </w:p>
    <w:p w14:paraId="7A0DF00F" w14:textId="77777777" w:rsidR="004E4417" w:rsidRDefault="00000000" w:rsidP="004E4417">
      <w:pPr>
        <w:pStyle w:val="Odstavekseznama"/>
        <w:numPr>
          <w:ilvl w:val="0"/>
          <w:numId w:val="9"/>
        </w:numPr>
        <w:jc w:val="both"/>
        <w:rPr>
          <w:lang w:val="sl-SI"/>
        </w:rPr>
      </w:pPr>
      <w:r w:rsidRPr="00EE63DE">
        <w:rPr>
          <w:lang w:val="sl-SI"/>
        </w:rPr>
        <w:t>ERW/SAW/HFI/lasersko varjenje</w:t>
      </w:r>
      <w:r>
        <w:rPr>
          <w:lang w:val="sl-SI"/>
        </w:rPr>
        <w:t xml:space="preserve"> </w:t>
      </w:r>
    </w:p>
    <w:p w14:paraId="03BF6E28" w14:textId="77777777" w:rsidR="004E4417" w:rsidRPr="0099123E" w:rsidRDefault="00000000" w:rsidP="004E4417">
      <w:pPr>
        <w:jc w:val="both"/>
        <w:rPr>
          <w:lang w:val="sl-SI"/>
        </w:rPr>
      </w:pPr>
      <w:r>
        <w:rPr>
          <w:lang w:val="sl-SI"/>
        </w:rPr>
        <w:t>N</w:t>
      </w:r>
      <w:r w:rsidRPr="0099123E">
        <w:rPr>
          <w:lang w:val="sl-SI"/>
        </w:rPr>
        <w:t>avede se enega ali več postopkov predelave, če so bili izvedeni.</w:t>
      </w:r>
    </w:p>
    <w:p w14:paraId="61F1AE00" w14:textId="77777777" w:rsidR="004E4417" w:rsidRDefault="004E4417" w:rsidP="004E4417">
      <w:pPr>
        <w:pStyle w:val="Odstavekseznama"/>
        <w:jc w:val="both"/>
        <w:rPr>
          <w:lang w:val="sl-SI"/>
        </w:rPr>
      </w:pPr>
    </w:p>
    <w:p w14:paraId="0FAD1C0E" w14:textId="77777777" w:rsidR="004E4417" w:rsidRDefault="00000000" w:rsidP="004E4417">
      <w:pPr>
        <w:jc w:val="both"/>
        <w:rPr>
          <w:lang w:val="sl-SI"/>
        </w:rPr>
      </w:pPr>
      <w:r w:rsidRPr="00CA0EDF">
        <w:rPr>
          <w:lang w:val="sl-SI"/>
        </w:rPr>
        <w:t>Uvoznik je odgovoren za informacije, navedene v potrdilu/potrdilih MTC</w:t>
      </w:r>
      <w:r>
        <w:rPr>
          <w:lang w:val="sl-SI"/>
        </w:rPr>
        <w:t>,</w:t>
      </w:r>
      <w:r w:rsidRPr="00CA0EDF">
        <w:rPr>
          <w:lang w:val="sl-SI"/>
        </w:rPr>
        <w:t xml:space="preserve"> predložene carinskim organom države članice uvoza</w:t>
      </w:r>
      <w:r>
        <w:rPr>
          <w:lang w:val="sl-SI"/>
        </w:rPr>
        <w:t xml:space="preserve"> za namene dokazovanja države porekla vložkov iz železa in jekla. </w:t>
      </w:r>
      <w:r w:rsidRPr="00CA0EDF">
        <w:rPr>
          <w:lang w:val="sl-SI"/>
        </w:rPr>
        <w:t xml:space="preserve"> Carinski organi lahko v primeru upravičenega dvoma zahtevajo dodatn</w:t>
      </w:r>
      <w:r>
        <w:rPr>
          <w:lang w:val="sl-SI"/>
        </w:rPr>
        <w:t>e</w:t>
      </w:r>
      <w:r w:rsidRPr="00CA0EDF">
        <w:rPr>
          <w:lang w:val="sl-SI"/>
        </w:rPr>
        <w:t xml:space="preserve"> dokaz</w:t>
      </w:r>
      <w:r>
        <w:rPr>
          <w:lang w:val="sl-SI"/>
        </w:rPr>
        <w:t>e,</w:t>
      </w:r>
      <w:r w:rsidRPr="00CA0EDF">
        <w:rPr>
          <w:lang w:val="sl-SI"/>
        </w:rPr>
        <w:t xml:space="preserve"> kot so ločena potrdila MTC za različne </w:t>
      </w:r>
      <w:r>
        <w:rPr>
          <w:lang w:val="sl-SI"/>
        </w:rPr>
        <w:t>stopnje predelave</w:t>
      </w:r>
      <w:r w:rsidRPr="00CA0EDF">
        <w:rPr>
          <w:lang w:val="sl-SI"/>
        </w:rPr>
        <w:t>, ki</w:t>
      </w:r>
      <w:r>
        <w:rPr>
          <w:lang w:val="sl-SI"/>
        </w:rPr>
        <w:t xml:space="preserve"> so bili izvedeni na </w:t>
      </w:r>
      <w:r w:rsidRPr="00CA0EDF">
        <w:rPr>
          <w:lang w:val="sl-SI"/>
        </w:rPr>
        <w:t>izdelk</w:t>
      </w:r>
      <w:r>
        <w:rPr>
          <w:lang w:val="sl-SI"/>
        </w:rPr>
        <w:t>u</w:t>
      </w:r>
      <w:r w:rsidRPr="00CA0EDF">
        <w:rPr>
          <w:lang w:val="sl-SI"/>
        </w:rPr>
        <w:t xml:space="preserve">. Vsa potrdila MTC morajo biti medsebojno usklajena. Uvoznik mora izvajati potrebno skrbnost, da se zagotovi točnost </w:t>
      </w:r>
      <w:r>
        <w:rPr>
          <w:lang w:val="sl-SI"/>
        </w:rPr>
        <w:t xml:space="preserve">predloženih </w:t>
      </w:r>
      <w:r w:rsidRPr="00CA0EDF">
        <w:rPr>
          <w:lang w:val="sl-SI"/>
        </w:rPr>
        <w:t>informacij.</w:t>
      </w:r>
    </w:p>
    <w:p w14:paraId="7F1A07B2" w14:textId="77777777" w:rsidR="004E4417" w:rsidRDefault="004E4417" w:rsidP="004E4417">
      <w:pPr>
        <w:jc w:val="both"/>
        <w:rPr>
          <w:lang w:val="sl-SI"/>
        </w:rPr>
      </w:pPr>
    </w:p>
    <w:p w14:paraId="24A623DD" w14:textId="77777777" w:rsidR="004E4417" w:rsidRDefault="00000000" w:rsidP="004E4417">
      <w:pPr>
        <w:jc w:val="both"/>
        <w:rPr>
          <w:lang w:val="sl-SI"/>
        </w:rPr>
      </w:pPr>
      <w:r>
        <w:rPr>
          <w:lang w:val="sl-SI"/>
        </w:rPr>
        <w:t xml:space="preserve">Država porekla vložkov iz železa in jekla, ki so se uporabili za predelavo izdelka v tretji državi, se lahko razen s potrdilom MTC dokaže tudi z drugimi dokazi, če uvoznik ne more zagotoviti potrdila/potrdil MTC </w:t>
      </w:r>
      <w:r w:rsidRPr="00C13E52">
        <w:rPr>
          <w:lang w:val="sl-SI"/>
        </w:rPr>
        <w:t>ali če predloženo/predložena potrdilo/potrdila MTC ne vsebuje/ne vsebujejo vseh informacij, potrebnih za določitev države porekla vložkov iz železa in jekla, kot</w:t>
      </w:r>
      <w:r>
        <w:rPr>
          <w:lang w:val="sl-SI"/>
        </w:rPr>
        <w:t xml:space="preserve"> na primer: izjava proizvajalca </w:t>
      </w:r>
      <w:r w:rsidRPr="008364A8">
        <w:rPr>
          <w:lang w:val="sl-SI"/>
        </w:rPr>
        <w:t>ali izvoznika</w:t>
      </w:r>
      <w:r>
        <w:rPr>
          <w:lang w:val="sl-SI"/>
        </w:rPr>
        <w:t xml:space="preserve">, </w:t>
      </w:r>
      <w:r w:rsidRPr="001D2B18">
        <w:rPr>
          <w:lang w:val="sl-SI"/>
        </w:rPr>
        <w:t xml:space="preserve">računi, dobavnice, </w:t>
      </w:r>
      <w:r>
        <w:rPr>
          <w:lang w:val="sl-SI"/>
        </w:rPr>
        <w:t>poslovna korespondenca,</w:t>
      </w:r>
      <w:r w:rsidRPr="001D2B18">
        <w:rPr>
          <w:lang w:val="sl-SI"/>
        </w:rPr>
        <w:t xml:space="preserve"> opisi proizvodnje, potrdila o kakovosti in klavzule v izvedenih naročilih ali pogodbah, pod pogojem, da </w:t>
      </w:r>
      <w:r>
        <w:rPr>
          <w:lang w:val="sl-SI"/>
        </w:rPr>
        <w:t xml:space="preserve">je možno iz teh drugih dokumentov nedvoumno ugotoviti, da vložki iz železa in jekla s seznama v Prilogi XVII </w:t>
      </w:r>
      <w:r w:rsidRPr="009B3137">
        <w:rPr>
          <w:lang w:val="sl-SI"/>
        </w:rPr>
        <w:t>Uredbe (EU) št. 833/2014</w:t>
      </w:r>
      <w:r>
        <w:rPr>
          <w:lang w:val="sl-SI"/>
        </w:rPr>
        <w:t xml:space="preserve"> niso s poreklom iz Rusije. </w:t>
      </w:r>
      <w:r w:rsidRPr="000D2231">
        <w:rPr>
          <w:lang w:val="sl-SI"/>
        </w:rPr>
        <w:t>Za dokazovanje države porekla vložkov iz železa in jekla, ki so se uporabili za predelavo izdelka v tretji državi, se lahko sprejme tudi potrdilo o poreklu blaga (»CERTIFICATE OF ORIGIN« - dokazilo o nepreferencialnem poreklu blaga), če je bilo to potrdilo izdano v tretji državi za vložke iz železa in jekla in ne za končni izdelek, ki se uvaža v EU.</w:t>
      </w:r>
    </w:p>
    <w:p w14:paraId="14BA93DA" w14:textId="77777777" w:rsidR="004E4417" w:rsidRDefault="004E4417" w:rsidP="004E4417">
      <w:pPr>
        <w:jc w:val="both"/>
        <w:rPr>
          <w:lang w:val="sl-SI"/>
        </w:rPr>
      </w:pPr>
    </w:p>
    <w:p w14:paraId="54C6DF5F" w14:textId="77777777" w:rsidR="004E4417" w:rsidRDefault="00000000" w:rsidP="004E4417">
      <w:pPr>
        <w:jc w:val="both"/>
        <w:rPr>
          <w:lang w:val="sl-SI"/>
        </w:rPr>
      </w:pPr>
      <w:r w:rsidRPr="008364A8">
        <w:rPr>
          <w:lang w:val="sl-SI"/>
        </w:rPr>
        <w:t>Informacije, ki jih vseb</w:t>
      </w:r>
      <w:r>
        <w:rPr>
          <w:lang w:val="sl-SI"/>
        </w:rPr>
        <w:t>ujejo</w:t>
      </w:r>
      <w:r w:rsidRPr="008364A8">
        <w:rPr>
          <w:lang w:val="sl-SI"/>
        </w:rPr>
        <w:t xml:space="preserve"> drugi dok</w:t>
      </w:r>
      <w:r>
        <w:rPr>
          <w:lang w:val="sl-SI"/>
        </w:rPr>
        <w:t xml:space="preserve">azi, odvisno od narave izdelka, morajo nedvoumno navajati, da po skrbnem pregledu blago ne vsebuje vložkov iz železa in jekla s poreklom iz Rusije in morajo </w:t>
      </w:r>
      <w:r>
        <w:rPr>
          <w:lang w:val="sl-SI"/>
        </w:rPr>
        <w:lastRenderedPageBreak/>
        <w:t xml:space="preserve">omogočiti </w:t>
      </w:r>
      <w:r w:rsidRPr="009C0983">
        <w:rPr>
          <w:u w:val="single"/>
          <w:lang w:val="sl-SI"/>
        </w:rPr>
        <w:t>določitev tarifne podštevilke HS</w:t>
      </w:r>
      <w:r>
        <w:rPr>
          <w:lang w:val="sl-SI"/>
        </w:rPr>
        <w:t xml:space="preserve"> </w:t>
      </w:r>
      <w:r w:rsidRPr="008364A8">
        <w:rPr>
          <w:lang w:val="sl-SI"/>
        </w:rPr>
        <w:t xml:space="preserve">vseh pri izdelavi uporabljenih materialov </w:t>
      </w:r>
      <w:r>
        <w:rPr>
          <w:lang w:val="sl-SI"/>
        </w:rPr>
        <w:t xml:space="preserve">in </w:t>
      </w:r>
      <w:r w:rsidRPr="009C0983">
        <w:rPr>
          <w:u w:val="single"/>
          <w:lang w:val="sl-SI"/>
        </w:rPr>
        <w:t>poreklo</w:t>
      </w:r>
      <w:r>
        <w:rPr>
          <w:lang w:val="sl-SI"/>
        </w:rPr>
        <w:t xml:space="preserve"> teh materialov, iz katerih so izdelani izdelki s seznama v Prilogi XVII Uredbe (EU) št. 833/2014, ki se uvažajo v EU.</w:t>
      </w:r>
    </w:p>
    <w:p w14:paraId="6C741CCC" w14:textId="77777777" w:rsidR="004E4417" w:rsidRDefault="004E4417" w:rsidP="004E4417">
      <w:pPr>
        <w:jc w:val="both"/>
        <w:rPr>
          <w:lang w:val="sl-SI"/>
        </w:rPr>
      </w:pPr>
    </w:p>
    <w:p w14:paraId="3D819D6B" w14:textId="77777777" w:rsidR="004E4417" w:rsidRPr="000D2231" w:rsidRDefault="00000000" w:rsidP="004E4417">
      <w:pPr>
        <w:jc w:val="both"/>
        <w:rPr>
          <w:lang w:val="sl-SI"/>
        </w:rPr>
      </w:pPr>
      <w:r w:rsidRPr="000D2231">
        <w:rPr>
          <w:lang w:val="sl-SI"/>
        </w:rPr>
        <w:t>Ob uvozu v EU po 30. 9. 2023 je tako za izdelke iz železa in jekla s seznama iz Priloge XVII, kadar so predelani v tretji državi in vključujejo vložke iz železa in jekla s seznama v Prilogi XVII, potrebno dokazati:</w:t>
      </w:r>
    </w:p>
    <w:p w14:paraId="3080ED82" w14:textId="77777777" w:rsidR="004E4417" w:rsidRPr="000D2231" w:rsidRDefault="00000000" w:rsidP="004E4417">
      <w:pPr>
        <w:pStyle w:val="Odstavekseznama"/>
        <w:numPr>
          <w:ilvl w:val="0"/>
          <w:numId w:val="13"/>
        </w:numPr>
        <w:jc w:val="both"/>
        <w:rPr>
          <w:lang w:val="sl-SI"/>
        </w:rPr>
      </w:pPr>
      <w:r w:rsidRPr="000D2231">
        <w:rPr>
          <w:lang w:val="sl-SI"/>
        </w:rPr>
        <w:t>da vložki nimajo porekla iz Rusije ali</w:t>
      </w:r>
    </w:p>
    <w:p w14:paraId="5D2473AF" w14:textId="77777777" w:rsidR="004E4417" w:rsidRPr="000D2231" w:rsidRDefault="00000000" w:rsidP="004E4417">
      <w:pPr>
        <w:pStyle w:val="Odstavekseznama"/>
        <w:numPr>
          <w:ilvl w:val="0"/>
          <w:numId w:val="13"/>
        </w:numPr>
        <w:jc w:val="both"/>
        <w:rPr>
          <w:lang w:val="sl-SI"/>
        </w:rPr>
      </w:pPr>
      <w:r w:rsidRPr="000D2231">
        <w:rPr>
          <w:lang w:val="sl-SI"/>
        </w:rPr>
        <w:t>da so bili izdelki proizvedeni ali predelani pred 23.6.2023. Takrat je namreč nastopila zahteva za uvoznika, da v skladu z Uredbo št. 833/2014 dokaže državo porekla železa in jekla, uporabljenega za predelavo izdelka v tretji državi.</w:t>
      </w:r>
    </w:p>
    <w:p w14:paraId="5A76EA26" w14:textId="77777777" w:rsidR="004E4417" w:rsidRDefault="004E4417" w:rsidP="004E4417">
      <w:pPr>
        <w:jc w:val="both"/>
        <w:rPr>
          <w:lang w:val="sl-SI"/>
        </w:rPr>
      </w:pPr>
    </w:p>
    <w:p w14:paraId="1F018B06" w14:textId="77777777" w:rsidR="004E4417" w:rsidRPr="009C0983" w:rsidRDefault="00000000" w:rsidP="004E4417">
      <w:pPr>
        <w:jc w:val="both"/>
        <w:rPr>
          <w:lang w:val="sl-SI"/>
        </w:rPr>
      </w:pPr>
      <w:r w:rsidRPr="009C0983">
        <w:rPr>
          <w:lang w:val="sl-SI"/>
        </w:rPr>
        <w:t xml:space="preserve">Pri izpolnjevanju carinske deklaracije </w:t>
      </w:r>
      <w:r>
        <w:rPr>
          <w:lang w:val="sl-SI"/>
        </w:rPr>
        <w:t>se</w:t>
      </w:r>
      <w:r w:rsidRPr="009C0983">
        <w:rPr>
          <w:lang w:val="sl-SI"/>
        </w:rPr>
        <w:t xml:space="preserve"> v podatkovni element 2/3 Predložene listine, potrdila in dovoljenja, dodatna sklicevanja vpi</w:t>
      </w:r>
      <w:r>
        <w:rPr>
          <w:lang w:val="sl-SI"/>
        </w:rPr>
        <w:t>še</w:t>
      </w:r>
      <w:r w:rsidRPr="009C0983">
        <w:rPr>
          <w:lang w:val="sl-SI"/>
        </w:rPr>
        <w:t xml:space="preserve"> oznak</w:t>
      </w:r>
      <w:r>
        <w:rPr>
          <w:lang w:val="sl-SI"/>
        </w:rPr>
        <w:t>a</w:t>
      </w:r>
      <w:r w:rsidRPr="009C0983">
        <w:rPr>
          <w:lang w:val="sl-SI"/>
        </w:rPr>
        <w:t>:</w:t>
      </w:r>
    </w:p>
    <w:p w14:paraId="193F2924" w14:textId="77777777" w:rsidR="004E4417" w:rsidRPr="009C0983" w:rsidRDefault="00000000" w:rsidP="004E4417">
      <w:pPr>
        <w:pStyle w:val="Odstavekseznama"/>
        <w:numPr>
          <w:ilvl w:val="0"/>
          <w:numId w:val="15"/>
        </w:numPr>
        <w:jc w:val="both"/>
        <w:rPr>
          <w:lang w:val="sl-SI"/>
        </w:rPr>
      </w:pPr>
      <w:r w:rsidRPr="009C0983">
        <w:rPr>
          <w:lang w:val="sl-SI"/>
        </w:rPr>
        <w:t>Y824 Dokazilo o državi porekla vložkov iz železa in jekla, ki so se uporabili za predelavo izdelka v tretji državi</w:t>
      </w:r>
      <w:r>
        <w:rPr>
          <w:lang w:val="sl-SI"/>
        </w:rPr>
        <w:t>,</w:t>
      </w:r>
      <w:r w:rsidRPr="009C0983">
        <w:rPr>
          <w:lang w:val="sl-SI"/>
        </w:rPr>
        <w:t xml:space="preserve"> oziroma</w:t>
      </w:r>
    </w:p>
    <w:p w14:paraId="271A1A41" w14:textId="77777777" w:rsidR="004E4417" w:rsidRDefault="00000000" w:rsidP="004E4417">
      <w:pPr>
        <w:pStyle w:val="Odstavekseznama"/>
        <w:numPr>
          <w:ilvl w:val="0"/>
          <w:numId w:val="15"/>
        </w:numPr>
        <w:jc w:val="both"/>
        <w:rPr>
          <w:lang w:val="sl-SI"/>
        </w:rPr>
      </w:pPr>
      <w:r w:rsidRPr="009C0983">
        <w:rPr>
          <w:lang w:val="sl-SI"/>
        </w:rPr>
        <w:t>Y859, kadar gre za blago, ki je vstopilo na ozemlje carinske unije EU in se predloži carinskim organom pred začetkom veljavnosti ali datumom uporabe te sankcije, pri čemer se upošteva poznejši datum (glej člen 12e Uredbe (EU) št. 833/2014).</w:t>
      </w:r>
    </w:p>
    <w:p w14:paraId="2F6DF0BA" w14:textId="77777777" w:rsidR="004E4417" w:rsidRDefault="004E4417" w:rsidP="004E4417">
      <w:pPr>
        <w:jc w:val="both"/>
        <w:rPr>
          <w:lang w:val="sl-SI"/>
        </w:rPr>
      </w:pPr>
    </w:p>
    <w:p w14:paraId="27B8E37E" w14:textId="77777777" w:rsidR="004E4417" w:rsidRPr="0063238B" w:rsidRDefault="00000000" w:rsidP="004E4417">
      <w:pPr>
        <w:jc w:val="both"/>
        <w:rPr>
          <w:lang w:val="sl-SI"/>
        </w:rPr>
      </w:pPr>
      <w:r>
        <w:rPr>
          <w:lang w:val="sl-SI"/>
        </w:rPr>
        <w:t>Glede na vpisano oznako mora uvoznik razpolagati z ustreznimi dokumenti.</w:t>
      </w:r>
    </w:p>
    <w:p w14:paraId="7AFC1D08" w14:textId="77777777" w:rsidR="007E6DC5" w:rsidRPr="00BC2517" w:rsidRDefault="007E6DC5" w:rsidP="007D75CF">
      <w:pPr>
        <w:rPr>
          <w:lang w:val="sl-SI"/>
        </w:rPr>
      </w:pPr>
    </w:p>
    <w:sectPr w:rsidR="007E6DC5" w:rsidRPr="00BC2517" w:rsidSect="003D31C9">
      <w:headerReference w:type="even" r:id="rId9"/>
      <w:headerReference w:type="default" r:id="rId10"/>
      <w:footerReference w:type="even" r:id="rId11"/>
      <w:footerReference w:type="default" r:id="rId12"/>
      <w:headerReference w:type="first" r:id="rId13"/>
      <w:footerReference w:type="first" r:id="rId14"/>
      <w:pgSz w:w="11900" w:h="16840" w:code="9"/>
      <w:pgMar w:top="1701" w:right="1268" w:bottom="1985"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A415" w14:textId="77777777" w:rsidR="005108F0" w:rsidRDefault="005108F0">
      <w:pPr>
        <w:spacing w:line="240" w:lineRule="auto"/>
      </w:pPr>
      <w:r>
        <w:separator/>
      </w:r>
    </w:p>
  </w:endnote>
  <w:endnote w:type="continuationSeparator" w:id="0">
    <w:p w14:paraId="293775AC" w14:textId="77777777" w:rsidR="005108F0" w:rsidRDefault="00510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D0B9"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F8D6"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5CF2"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2F59" w14:textId="77777777" w:rsidR="005108F0" w:rsidRDefault="005108F0">
      <w:pPr>
        <w:spacing w:line="240" w:lineRule="auto"/>
      </w:pPr>
      <w:r>
        <w:separator/>
      </w:r>
    </w:p>
  </w:footnote>
  <w:footnote w:type="continuationSeparator" w:id="0">
    <w:p w14:paraId="1096EE2F" w14:textId="77777777" w:rsidR="005108F0" w:rsidRDefault="005108F0">
      <w:pPr>
        <w:spacing w:line="240" w:lineRule="auto"/>
      </w:pPr>
      <w:r>
        <w:continuationSeparator/>
      </w:r>
    </w:p>
  </w:footnote>
  <w:footnote w:id="1">
    <w:p w14:paraId="482CA325" w14:textId="77777777" w:rsidR="003D31C9" w:rsidRPr="003D31C9" w:rsidRDefault="00000000" w:rsidP="003D31C9">
      <w:pPr>
        <w:pStyle w:val="Sprotnaopomba-besedilo"/>
        <w:jc w:val="both"/>
        <w:rPr>
          <w:lang w:val="sl-SI"/>
        </w:rPr>
      </w:pPr>
      <w:r>
        <w:rPr>
          <w:rStyle w:val="Sprotnaopomba-sklic"/>
        </w:rPr>
        <w:footnoteRef/>
      </w:r>
      <w:r>
        <w:t xml:space="preserve"> </w:t>
      </w:r>
      <w:r w:rsidRPr="003D31C9">
        <w:rPr>
          <w:lang w:val="sl-SI"/>
        </w:rPr>
        <w:t>Toplotna številka je edinstveni identifikacijski znak, vtisnjen na kos kovine, ki daje informacijo o njenem poreklu. Toplotna številka zagotavlja metodo sledenja materialom in je pomemben del zagotavljanja kakovosti in nadzora. Toplotna številka omogoča sledenje vsem materialom iz določene tovarne. Vtisnjen identifikacijski znak vsebuje poleg toplotne številke tudi navedbo proizvajalca in tovarne, če ima proizvajalec več kovinskopredelovalnih obratov.</w:t>
      </w:r>
    </w:p>
    <w:p w14:paraId="737B9323" w14:textId="77777777" w:rsidR="003D31C9" w:rsidRDefault="00000000" w:rsidP="003D31C9">
      <w:pPr>
        <w:pStyle w:val="Sprotnaopomba-besedilo"/>
        <w:jc w:val="both"/>
        <w:rPr>
          <w:lang w:val="sl-SI"/>
        </w:rPr>
      </w:pPr>
      <w:r w:rsidRPr="003D31C9">
        <w:rPr>
          <w:lang w:val="sl-SI"/>
        </w:rPr>
        <w:t xml:space="preserve">Vir: </w:t>
      </w:r>
      <w:hyperlink r:id="rId1" w:history="1">
        <w:r w:rsidRPr="003B001B">
          <w:rPr>
            <w:rStyle w:val="Hiperpovezava"/>
            <w:lang w:val="sl-SI"/>
          </w:rPr>
          <w:t>https://www.wermac.org/documents/heat_number.html</w:t>
        </w:r>
      </w:hyperlink>
    </w:p>
    <w:p w14:paraId="66C8979B" w14:textId="77777777" w:rsidR="003D31C9" w:rsidRDefault="00000000" w:rsidP="003D31C9">
      <w:pPr>
        <w:pStyle w:val="Sprotnaopomba-besedilo"/>
        <w:jc w:val="both"/>
        <w:rPr>
          <w:lang w:val="sl-SI"/>
        </w:rPr>
      </w:pPr>
      <w:r w:rsidRPr="003D31C9">
        <w:rPr>
          <w:noProof/>
        </w:rPr>
        <w:drawing>
          <wp:inline distT="0" distB="0" distL="0" distR="0" wp14:anchorId="68793A76" wp14:editId="0DC4A114">
            <wp:extent cx="3190875" cy="11715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90875" cy="1171575"/>
                    </a:xfrm>
                    <a:prstGeom prst="rect">
                      <a:avLst/>
                    </a:prstGeom>
                    <a:noFill/>
                    <a:ln>
                      <a:noFill/>
                    </a:ln>
                  </pic:spPr>
                </pic:pic>
              </a:graphicData>
            </a:graphic>
          </wp:inline>
        </w:drawing>
      </w:r>
    </w:p>
    <w:p w14:paraId="386CF2BF" w14:textId="77777777" w:rsidR="003D31C9" w:rsidRPr="003D31C9" w:rsidRDefault="003D31C9" w:rsidP="003D31C9">
      <w:pPr>
        <w:pStyle w:val="Sprotnaopomba-besedilo"/>
        <w:jc w:val="both"/>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72F6"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AD61"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8417D" w14:paraId="2FF49867" w14:textId="77777777">
      <w:trPr>
        <w:cantSplit/>
        <w:trHeight w:hRule="exact" w:val="847"/>
      </w:trPr>
      <w:tc>
        <w:tcPr>
          <w:tcW w:w="567" w:type="dxa"/>
        </w:tcPr>
        <w:p w14:paraId="6A71971C"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2BF05CF" w14:textId="77777777" w:rsidR="000B0B21" w:rsidRPr="006D42D9" w:rsidRDefault="000B0B21" w:rsidP="006D42D9">
          <w:pPr>
            <w:rPr>
              <w:rFonts w:ascii="Republika" w:hAnsi="Republika"/>
              <w:sz w:val="60"/>
              <w:szCs w:val="60"/>
              <w:lang w:val="sl-SI"/>
            </w:rPr>
          </w:pPr>
        </w:p>
        <w:p w14:paraId="154E9A9D" w14:textId="77777777" w:rsidR="000B0B21" w:rsidRPr="006D42D9" w:rsidRDefault="000B0B21" w:rsidP="006D42D9">
          <w:pPr>
            <w:rPr>
              <w:rFonts w:ascii="Republika" w:hAnsi="Republika"/>
              <w:sz w:val="60"/>
              <w:szCs w:val="60"/>
              <w:lang w:val="sl-SI"/>
            </w:rPr>
          </w:pPr>
        </w:p>
        <w:p w14:paraId="038E264C" w14:textId="77777777" w:rsidR="000B0B21" w:rsidRPr="006D42D9" w:rsidRDefault="000B0B21" w:rsidP="006D42D9">
          <w:pPr>
            <w:rPr>
              <w:rFonts w:ascii="Republika" w:hAnsi="Republika"/>
              <w:sz w:val="60"/>
              <w:szCs w:val="60"/>
              <w:lang w:val="sl-SI"/>
            </w:rPr>
          </w:pPr>
        </w:p>
        <w:p w14:paraId="7F5FD9FE" w14:textId="77777777" w:rsidR="000B0B21" w:rsidRPr="006D42D9" w:rsidRDefault="000B0B21" w:rsidP="006D42D9">
          <w:pPr>
            <w:rPr>
              <w:rFonts w:ascii="Republika" w:hAnsi="Republika"/>
              <w:sz w:val="60"/>
              <w:szCs w:val="60"/>
              <w:lang w:val="sl-SI"/>
            </w:rPr>
          </w:pPr>
        </w:p>
        <w:p w14:paraId="1B3AE1CF" w14:textId="77777777" w:rsidR="000B0B21" w:rsidRPr="006D42D9" w:rsidRDefault="000B0B21" w:rsidP="006D42D9">
          <w:pPr>
            <w:rPr>
              <w:rFonts w:ascii="Republika" w:hAnsi="Republika"/>
              <w:sz w:val="60"/>
              <w:szCs w:val="60"/>
              <w:lang w:val="sl-SI"/>
            </w:rPr>
          </w:pPr>
        </w:p>
        <w:p w14:paraId="3CF5717B" w14:textId="77777777" w:rsidR="000B0B21" w:rsidRPr="006D42D9" w:rsidRDefault="000B0B21" w:rsidP="006D42D9">
          <w:pPr>
            <w:rPr>
              <w:rFonts w:ascii="Republika" w:hAnsi="Republika"/>
              <w:sz w:val="60"/>
              <w:szCs w:val="60"/>
              <w:lang w:val="sl-SI"/>
            </w:rPr>
          </w:pPr>
        </w:p>
        <w:p w14:paraId="2F0F46C3" w14:textId="77777777" w:rsidR="000B0B21" w:rsidRPr="006D42D9" w:rsidRDefault="000B0B21" w:rsidP="006D42D9">
          <w:pPr>
            <w:rPr>
              <w:rFonts w:ascii="Republika" w:hAnsi="Republika"/>
              <w:sz w:val="60"/>
              <w:szCs w:val="60"/>
              <w:lang w:val="sl-SI"/>
            </w:rPr>
          </w:pPr>
        </w:p>
        <w:p w14:paraId="781A80D3" w14:textId="77777777" w:rsidR="000B0B21" w:rsidRPr="006D42D9" w:rsidRDefault="000B0B21" w:rsidP="006D42D9">
          <w:pPr>
            <w:rPr>
              <w:rFonts w:ascii="Republika" w:hAnsi="Republika"/>
              <w:sz w:val="60"/>
              <w:szCs w:val="60"/>
              <w:lang w:val="sl-SI"/>
            </w:rPr>
          </w:pPr>
        </w:p>
        <w:p w14:paraId="2BCD24A0" w14:textId="77777777" w:rsidR="000B0B21" w:rsidRPr="006D42D9" w:rsidRDefault="000B0B21" w:rsidP="006D42D9">
          <w:pPr>
            <w:rPr>
              <w:rFonts w:ascii="Republika" w:hAnsi="Republika"/>
              <w:sz w:val="60"/>
              <w:szCs w:val="60"/>
              <w:lang w:val="sl-SI"/>
            </w:rPr>
          </w:pPr>
        </w:p>
        <w:p w14:paraId="7802DF45" w14:textId="77777777" w:rsidR="000B0B21" w:rsidRPr="006D42D9" w:rsidRDefault="000B0B21" w:rsidP="006D42D9">
          <w:pPr>
            <w:rPr>
              <w:rFonts w:ascii="Republika" w:hAnsi="Republika"/>
              <w:sz w:val="60"/>
              <w:szCs w:val="60"/>
              <w:lang w:val="sl-SI"/>
            </w:rPr>
          </w:pPr>
        </w:p>
        <w:p w14:paraId="213C4F68" w14:textId="77777777" w:rsidR="000B0B21" w:rsidRPr="006D42D9" w:rsidRDefault="000B0B21" w:rsidP="006D42D9">
          <w:pPr>
            <w:rPr>
              <w:rFonts w:ascii="Republika" w:hAnsi="Republika"/>
              <w:sz w:val="60"/>
              <w:szCs w:val="60"/>
              <w:lang w:val="sl-SI"/>
            </w:rPr>
          </w:pPr>
        </w:p>
        <w:p w14:paraId="21BF0DA4" w14:textId="77777777" w:rsidR="000B0B21" w:rsidRPr="006D42D9" w:rsidRDefault="000B0B21" w:rsidP="006D42D9">
          <w:pPr>
            <w:rPr>
              <w:rFonts w:ascii="Republika" w:hAnsi="Republika"/>
              <w:sz w:val="60"/>
              <w:szCs w:val="60"/>
              <w:lang w:val="sl-SI"/>
            </w:rPr>
          </w:pPr>
        </w:p>
        <w:p w14:paraId="397B23A5" w14:textId="77777777" w:rsidR="000B0B21" w:rsidRPr="006D42D9" w:rsidRDefault="000B0B21" w:rsidP="006D42D9">
          <w:pPr>
            <w:rPr>
              <w:rFonts w:ascii="Republika" w:hAnsi="Republika"/>
              <w:sz w:val="60"/>
              <w:szCs w:val="60"/>
              <w:lang w:val="sl-SI"/>
            </w:rPr>
          </w:pPr>
        </w:p>
        <w:p w14:paraId="44134D54" w14:textId="77777777" w:rsidR="000B0B21" w:rsidRPr="006D42D9" w:rsidRDefault="000B0B21" w:rsidP="006D42D9">
          <w:pPr>
            <w:rPr>
              <w:rFonts w:ascii="Republika" w:hAnsi="Republika"/>
              <w:sz w:val="60"/>
              <w:szCs w:val="60"/>
              <w:lang w:val="sl-SI"/>
            </w:rPr>
          </w:pPr>
        </w:p>
        <w:p w14:paraId="338A67EF" w14:textId="77777777" w:rsidR="000B0B21" w:rsidRPr="006D42D9" w:rsidRDefault="000B0B21" w:rsidP="006D42D9">
          <w:pPr>
            <w:rPr>
              <w:rFonts w:ascii="Republika" w:hAnsi="Republika"/>
              <w:sz w:val="60"/>
              <w:szCs w:val="60"/>
              <w:lang w:val="sl-SI"/>
            </w:rPr>
          </w:pPr>
        </w:p>
        <w:p w14:paraId="5FC1FC30" w14:textId="77777777" w:rsidR="000B0B21" w:rsidRPr="006D42D9" w:rsidRDefault="000B0B21" w:rsidP="006D42D9">
          <w:pPr>
            <w:rPr>
              <w:rFonts w:ascii="Republika" w:hAnsi="Republika"/>
              <w:sz w:val="60"/>
              <w:szCs w:val="60"/>
              <w:lang w:val="sl-SI"/>
            </w:rPr>
          </w:pPr>
        </w:p>
      </w:tc>
    </w:tr>
  </w:tbl>
  <w:p w14:paraId="55876E86"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0057462E" wp14:editId="2F2C0E48">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47A7F2FB"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11215B08"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47ADFF33"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79241154"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7B9C07E"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C1AA114"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4A2471F"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005"/>
    <w:multiLevelType w:val="hybridMultilevel"/>
    <w:tmpl w:val="58A8BBD8"/>
    <w:lvl w:ilvl="0" w:tplc="AB76488E">
      <w:numFmt w:val="bullet"/>
      <w:lvlText w:val="-"/>
      <w:lvlJc w:val="left"/>
      <w:pPr>
        <w:ind w:left="1080" w:hanging="720"/>
      </w:pPr>
      <w:rPr>
        <w:rFonts w:ascii="Arial" w:eastAsia="Times New Roman" w:hAnsi="Arial" w:cs="Arial" w:hint="default"/>
      </w:rPr>
    </w:lvl>
    <w:lvl w:ilvl="1" w:tplc="E8A0E8EC" w:tentative="1">
      <w:start w:val="1"/>
      <w:numFmt w:val="bullet"/>
      <w:lvlText w:val="o"/>
      <w:lvlJc w:val="left"/>
      <w:pPr>
        <w:ind w:left="1440" w:hanging="360"/>
      </w:pPr>
      <w:rPr>
        <w:rFonts w:ascii="Courier New" w:hAnsi="Courier New" w:cs="Courier New" w:hint="default"/>
      </w:rPr>
    </w:lvl>
    <w:lvl w:ilvl="2" w:tplc="6212BB20" w:tentative="1">
      <w:start w:val="1"/>
      <w:numFmt w:val="bullet"/>
      <w:lvlText w:val=""/>
      <w:lvlJc w:val="left"/>
      <w:pPr>
        <w:ind w:left="2160" w:hanging="360"/>
      </w:pPr>
      <w:rPr>
        <w:rFonts w:ascii="Wingdings" w:hAnsi="Wingdings" w:hint="default"/>
      </w:rPr>
    </w:lvl>
    <w:lvl w:ilvl="3" w:tplc="2D683C06" w:tentative="1">
      <w:start w:val="1"/>
      <w:numFmt w:val="bullet"/>
      <w:lvlText w:val=""/>
      <w:lvlJc w:val="left"/>
      <w:pPr>
        <w:ind w:left="2880" w:hanging="360"/>
      </w:pPr>
      <w:rPr>
        <w:rFonts w:ascii="Symbol" w:hAnsi="Symbol" w:hint="default"/>
      </w:rPr>
    </w:lvl>
    <w:lvl w:ilvl="4" w:tplc="2E386E78" w:tentative="1">
      <w:start w:val="1"/>
      <w:numFmt w:val="bullet"/>
      <w:lvlText w:val="o"/>
      <w:lvlJc w:val="left"/>
      <w:pPr>
        <w:ind w:left="3600" w:hanging="360"/>
      </w:pPr>
      <w:rPr>
        <w:rFonts w:ascii="Courier New" w:hAnsi="Courier New" w:cs="Courier New" w:hint="default"/>
      </w:rPr>
    </w:lvl>
    <w:lvl w:ilvl="5" w:tplc="83EEC730" w:tentative="1">
      <w:start w:val="1"/>
      <w:numFmt w:val="bullet"/>
      <w:lvlText w:val=""/>
      <w:lvlJc w:val="left"/>
      <w:pPr>
        <w:ind w:left="4320" w:hanging="360"/>
      </w:pPr>
      <w:rPr>
        <w:rFonts w:ascii="Wingdings" w:hAnsi="Wingdings" w:hint="default"/>
      </w:rPr>
    </w:lvl>
    <w:lvl w:ilvl="6" w:tplc="F36E4A4A" w:tentative="1">
      <w:start w:val="1"/>
      <w:numFmt w:val="bullet"/>
      <w:lvlText w:val=""/>
      <w:lvlJc w:val="left"/>
      <w:pPr>
        <w:ind w:left="5040" w:hanging="360"/>
      </w:pPr>
      <w:rPr>
        <w:rFonts w:ascii="Symbol" w:hAnsi="Symbol" w:hint="default"/>
      </w:rPr>
    </w:lvl>
    <w:lvl w:ilvl="7" w:tplc="58AE67D0" w:tentative="1">
      <w:start w:val="1"/>
      <w:numFmt w:val="bullet"/>
      <w:lvlText w:val="o"/>
      <w:lvlJc w:val="left"/>
      <w:pPr>
        <w:ind w:left="5760" w:hanging="360"/>
      </w:pPr>
      <w:rPr>
        <w:rFonts w:ascii="Courier New" w:hAnsi="Courier New" w:cs="Courier New" w:hint="default"/>
      </w:rPr>
    </w:lvl>
    <w:lvl w:ilvl="8" w:tplc="FB6E7906"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9732FC0C">
      <w:start w:val="1"/>
      <w:numFmt w:val="decimal"/>
      <w:lvlText w:val="%1."/>
      <w:lvlJc w:val="left"/>
      <w:pPr>
        <w:tabs>
          <w:tab w:val="num" w:pos="1080"/>
        </w:tabs>
        <w:ind w:left="1080" w:hanging="360"/>
      </w:pPr>
      <w:rPr>
        <w:rFonts w:hint="default"/>
      </w:rPr>
    </w:lvl>
    <w:lvl w:ilvl="1" w:tplc="0BEA5226" w:tentative="1">
      <w:start w:val="1"/>
      <w:numFmt w:val="lowerLetter"/>
      <w:lvlText w:val="%2."/>
      <w:lvlJc w:val="left"/>
      <w:pPr>
        <w:ind w:left="1800" w:hanging="360"/>
      </w:pPr>
    </w:lvl>
    <w:lvl w:ilvl="2" w:tplc="DCD2181A" w:tentative="1">
      <w:start w:val="1"/>
      <w:numFmt w:val="lowerRoman"/>
      <w:lvlText w:val="%3."/>
      <w:lvlJc w:val="right"/>
      <w:pPr>
        <w:ind w:left="2520" w:hanging="180"/>
      </w:pPr>
    </w:lvl>
    <w:lvl w:ilvl="3" w:tplc="E812B00A" w:tentative="1">
      <w:start w:val="1"/>
      <w:numFmt w:val="decimal"/>
      <w:lvlText w:val="%4."/>
      <w:lvlJc w:val="left"/>
      <w:pPr>
        <w:ind w:left="3240" w:hanging="360"/>
      </w:pPr>
    </w:lvl>
    <w:lvl w:ilvl="4" w:tplc="1D327674" w:tentative="1">
      <w:start w:val="1"/>
      <w:numFmt w:val="lowerLetter"/>
      <w:lvlText w:val="%5."/>
      <w:lvlJc w:val="left"/>
      <w:pPr>
        <w:ind w:left="3960" w:hanging="360"/>
      </w:pPr>
    </w:lvl>
    <w:lvl w:ilvl="5" w:tplc="A6B87F66" w:tentative="1">
      <w:start w:val="1"/>
      <w:numFmt w:val="lowerRoman"/>
      <w:lvlText w:val="%6."/>
      <w:lvlJc w:val="right"/>
      <w:pPr>
        <w:ind w:left="4680" w:hanging="180"/>
      </w:pPr>
    </w:lvl>
    <w:lvl w:ilvl="6" w:tplc="D8C8294C" w:tentative="1">
      <w:start w:val="1"/>
      <w:numFmt w:val="decimal"/>
      <w:lvlText w:val="%7."/>
      <w:lvlJc w:val="left"/>
      <w:pPr>
        <w:ind w:left="5400" w:hanging="360"/>
      </w:pPr>
    </w:lvl>
    <w:lvl w:ilvl="7" w:tplc="A6601BF0" w:tentative="1">
      <w:start w:val="1"/>
      <w:numFmt w:val="lowerLetter"/>
      <w:lvlText w:val="%8."/>
      <w:lvlJc w:val="left"/>
      <w:pPr>
        <w:ind w:left="6120" w:hanging="360"/>
      </w:pPr>
    </w:lvl>
    <w:lvl w:ilvl="8" w:tplc="4C523BBE"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9BCC4768">
      <w:start w:val="1"/>
      <w:numFmt w:val="decimal"/>
      <w:lvlText w:val="%1."/>
      <w:lvlJc w:val="left"/>
      <w:pPr>
        <w:tabs>
          <w:tab w:val="num" w:pos="360"/>
        </w:tabs>
        <w:ind w:left="360" w:hanging="360"/>
      </w:pPr>
      <w:rPr>
        <w:rFonts w:hint="default"/>
      </w:rPr>
    </w:lvl>
    <w:lvl w:ilvl="1" w:tplc="C03E9840" w:tentative="1">
      <w:start w:val="1"/>
      <w:numFmt w:val="lowerLetter"/>
      <w:lvlText w:val="%2."/>
      <w:lvlJc w:val="left"/>
      <w:pPr>
        <w:ind w:left="1080" w:hanging="360"/>
      </w:pPr>
    </w:lvl>
    <w:lvl w:ilvl="2" w:tplc="764E1F3A" w:tentative="1">
      <w:start w:val="1"/>
      <w:numFmt w:val="lowerRoman"/>
      <w:lvlText w:val="%3."/>
      <w:lvlJc w:val="right"/>
      <w:pPr>
        <w:ind w:left="1800" w:hanging="180"/>
      </w:pPr>
    </w:lvl>
    <w:lvl w:ilvl="3" w:tplc="342A7658" w:tentative="1">
      <w:start w:val="1"/>
      <w:numFmt w:val="decimal"/>
      <w:lvlText w:val="%4."/>
      <w:lvlJc w:val="left"/>
      <w:pPr>
        <w:ind w:left="2520" w:hanging="360"/>
      </w:pPr>
    </w:lvl>
    <w:lvl w:ilvl="4" w:tplc="B1FA561A" w:tentative="1">
      <w:start w:val="1"/>
      <w:numFmt w:val="lowerLetter"/>
      <w:lvlText w:val="%5."/>
      <w:lvlJc w:val="left"/>
      <w:pPr>
        <w:ind w:left="3240" w:hanging="360"/>
      </w:pPr>
    </w:lvl>
    <w:lvl w:ilvl="5" w:tplc="9216FB1C" w:tentative="1">
      <w:start w:val="1"/>
      <w:numFmt w:val="lowerRoman"/>
      <w:lvlText w:val="%6."/>
      <w:lvlJc w:val="right"/>
      <w:pPr>
        <w:ind w:left="3960" w:hanging="180"/>
      </w:pPr>
    </w:lvl>
    <w:lvl w:ilvl="6" w:tplc="FDDCA014" w:tentative="1">
      <w:start w:val="1"/>
      <w:numFmt w:val="decimal"/>
      <w:lvlText w:val="%7."/>
      <w:lvlJc w:val="left"/>
      <w:pPr>
        <w:ind w:left="4680" w:hanging="360"/>
      </w:pPr>
    </w:lvl>
    <w:lvl w:ilvl="7" w:tplc="C752375A" w:tentative="1">
      <w:start w:val="1"/>
      <w:numFmt w:val="lowerLetter"/>
      <w:lvlText w:val="%8."/>
      <w:lvlJc w:val="left"/>
      <w:pPr>
        <w:ind w:left="5400" w:hanging="360"/>
      </w:pPr>
    </w:lvl>
    <w:lvl w:ilvl="8" w:tplc="EB90B7BE" w:tentative="1">
      <w:start w:val="1"/>
      <w:numFmt w:val="lowerRoman"/>
      <w:lvlText w:val="%9."/>
      <w:lvlJc w:val="right"/>
      <w:pPr>
        <w:ind w:left="6120" w:hanging="180"/>
      </w:pPr>
    </w:lvl>
  </w:abstractNum>
  <w:abstractNum w:abstractNumId="3" w15:restartNumberingAfterBreak="0">
    <w:nsid w:val="24F45E33"/>
    <w:multiLevelType w:val="hybridMultilevel"/>
    <w:tmpl w:val="AD4853A4"/>
    <w:lvl w:ilvl="0" w:tplc="BDCE0E26">
      <w:numFmt w:val="bullet"/>
      <w:lvlText w:val="-"/>
      <w:lvlJc w:val="left"/>
      <w:pPr>
        <w:ind w:left="720" w:hanging="360"/>
      </w:pPr>
      <w:rPr>
        <w:rFonts w:ascii="Arial" w:eastAsia="Times New Roman" w:hAnsi="Arial" w:cs="Arial" w:hint="default"/>
      </w:rPr>
    </w:lvl>
    <w:lvl w:ilvl="1" w:tplc="2B385A04" w:tentative="1">
      <w:start w:val="1"/>
      <w:numFmt w:val="bullet"/>
      <w:lvlText w:val="o"/>
      <w:lvlJc w:val="left"/>
      <w:pPr>
        <w:ind w:left="1440" w:hanging="360"/>
      </w:pPr>
      <w:rPr>
        <w:rFonts w:ascii="Courier New" w:hAnsi="Courier New" w:cs="Courier New" w:hint="default"/>
      </w:rPr>
    </w:lvl>
    <w:lvl w:ilvl="2" w:tplc="C35296DC" w:tentative="1">
      <w:start w:val="1"/>
      <w:numFmt w:val="bullet"/>
      <w:lvlText w:val=""/>
      <w:lvlJc w:val="left"/>
      <w:pPr>
        <w:ind w:left="2160" w:hanging="360"/>
      </w:pPr>
      <w:rPr>
        <w:rFonts w:ascii="Wingdings" w:hAnsi="Wingdings" w:hint="default"/>
      </w:rPr>
    </w:lvl>
    <w:lvl w:ilvl="3" w:tplc="0B8E875C" w:tentative="1">
      <w:start w:val="1"/>
      <w:numFmt w:val="bullet"/>
      <w:lvlText w:val=""/>
      <w:lvlJc w:val="left"/>
      <w:pPr>
        <w:ind w:left="2880" w:hanging="360"/>
      </w:pPr>
      <w:rPr>
        <w:rFonts w:ascii="Symbol" w:hAnsi="Symbol" w:hint="default"/>
      </w:rPr>
    </w:lvl>
    <w:lvl w:ilvl="4" w:tplc="62E68446" w:tentative="1">
      <w:start w:val="1"/>
      <w:numFmt w:val="bullet"/>
      <w:lvlText w:val="o"/>
      <w:lvlJc w:val="left"/>
      <w:pPr>
        <w:ind w:left="3600" w:hanging="360"/>
      </w:pPr>
      <w:rPr>
        <w:rFonts w:ascii="Courier New" w:hAnsi="Courier New" w:cs="Courier New" w:hint="default"/>
      </w:rPr>
    </w:lvl>
    <w:lvl w:ilvl="5" w:tplc="E424FF24" w:tentative="1">
      <w:start w:val="1"/>
      <w:numFmt w:val="bullet"/>
      <w:lvlText w:val=""/>
      <w:lvlJc w:val="left"/>
      <w:pPr>
        <w:ind w:left="4320" w:hanging="360"/>
      </w:pPr>
      <w:rPr>
        <w:rFonts w:ascii="Wingdings" w:hAnsi="Wingdings" w:hint="default"/>
      </w:rPr>
    </w:lvl>
    <w:lvl w:ilvl="6" w:tplc="CC4E4590" w:tentative="1">
      <w:start w:val="1"/>
      <w:numFmt w:val="bullet"/>
      <w:lvlText w:val=""/>
      <w:lvlJc w:val="left"/>
      <w:pPr>
        <w:ind w:left="5040" w:hanging="360"/>
      </w:pPr>
      <w:rPr>
        <w:rFonts w:ascii="Symbol" w:hAnsi="Symbol" w:hint="default"/>
      </w:rPr>
    </w:lvl>
    <w:lvl w:ilvl="7" w:tplc="F224ECBA" w:tentative="1">
      <w:start w:val="1"/>
      <w:numFmt w:val="bullet"/>
      <w:lvlText w:val="o"/>
      <w:lvlJc w:val="left"/>
      <w:pPr>
        <w:ind w:left="5760" w:hanging="360"/>
      </w:pPr>
      <w:rPr>
        <w:rFonts w:ascii="Courier New" w:hAnsi="Courier New" w:cs="Courier New" w:hint="default"/>
      </w:rPr>
    </w:lvl>
    <w:lvl w:ilvl="8" w:tplc="1D7A1FA8"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68284052">
      <w:start w:val="1"/>
      <w:numFmt w:val="decimal"/>
      <w:lvlText w:val="%1."/>
      <w:lvlJc w:val="left"/>
      <w:pPr>
        <w:tabs>
          <w:tab w:val="num" w:pos="720"/>
        </w:tabs>
        <w:ind w:left="720" w:hanging="360"/>
      </w:pPr>
      <w:rPr>
        <w:rFonts w:hint="default"/>
      </w:rPr>
    </w:lvl>
    <w:lvl w:ilvl="1" w:tplc="DB04B342" w:tentative="1">
      <w:start w:val="1"/>
      <w:numFmt w:val="lowerLetter"/>
      <w:lvlText w:val="%2."/>
      <w:lvlJc w:val="left"/>
      <w:pPr>
        <w:tabs>
          <w:tab w:val="num" w:pos="1440"/>
        </w:tabs>
        <w:ind w:left="1440" w:hanging="360"/>
      </w:pPr>
    </w:lvl>
    <w:lvl w:ilvl="2" w:tplc="84EE214E" w:tentative="1">
      <w:start w:val="1"/>
      <w:numFmt w:val="lowerRoman"/>
      <w:lvlText w:val="%3."/>
      <w:lvlJc w:val="right"/>
      <w:pPr>
        <w:tabs>
          <w:tab w:val="num" w:pos="2160"/>
        </w:tabs>
        <w:ind w:left="2160" w:hanging="180"/>
      </w:pPr>
    </w:lvl>
    <w:lvl w:ilvl="3" w:tplc="2B920F60" w:tentative="1">
      <w:start w:val="1"/>
      <w:numFmt w:val="decimal"/>
      <w:lvlText w:val="%4."/>
      <w:lvlJc w:val="left"/>
      <w:pPr>
        <w:tabs>
          <w:tab w:val="num" w:pos="2880"/>
        </w:tabs>
        <w:ind w:left="2880" w:hanging="360"/>
      </w:pPr>
    </w:lvl>
    <w:lvl w:ilvl="4" w:tplc="1E7244FE" w:tentative="1">
      <w:start w:val="1"/>
      <w:numFmt w:val="lowerLetter"/>
      <w:lvlText w:val="%5."/>
      <w:lvlJc w:val="left"/>
      <w:pPr>
        <w:tabs>
          <w:tab w:val="num" w:pos="3600"/>
        </w:tabs>
        <w:ind w:left="3600" w:hanging="360"/>
      </w:pPr>
    </w:lvl>
    <w:lvl w:ilvl="5" w:tplc="1ABADC56" w:tentative="1">
      <w:start w:val="1"/>
      <w:numFmt w:val="lowerRoman"/>
      <w:lvlText w:val="%6."/>
      <w:lvlJc w:val="right"/>
      <w:pPr>
        <w:tabs>
          <w:tab w:val="num" w:pos="4320"/>
        </w:tabs>
        <w:ind w:left="4320" w:hanging="180"/>
      </w:pPr>
    </w:lvl>
    <w:lvl w:ilvl="6" w:tplc="80FA80F4" w:tentative="1">
      <w:start w:val="1"/>
      <w:numFmt w:val="decimal"/>
      <w:lvlText w:val="%7."/>
      <w:lvlJc w:val="left"/>
      <w:pPr>
        <w:tabs>
          <w:tab w:val="num" w:pos="5040"/>
        </w:tabs>
        <w:ind w:left="5040" w:hanging="360"/>
      </w:pPr>
    </w:lvl>
    <w:lvl w:ilvl="7" w:tplc="87B6C818" w:tentative="1">
      <w:start w:val="1"/>
      <w:numFmt w:val="lowerLetter"/>
      <w:lvlText w:val="%8."/>
      <w:lvlJc w:val="left"/>
      <w:pPr>
        <w:tabs>
          <w:tab w:val="num" w:pos="5760"/>
        </w:tabs>
        <w:ind w:left="5760" w:hanging="360"/>
      </w:pPr>
    </w:lvl>
    <w:lvl w:ilvl="8" w:tplc="BBF68076" w:tentative="1">
      <w:start w:val="1"/>
      <w:numFmt w:val="lowerRoman"/>
      <w:lvlText w:val="%9."/>
      <w:lvlJc w:val="right"/>
      <w:pPr>
        <w:tabs>
          <w:tab w:val="num" w:pos="6480"/>
        </w:tabs>
        <w:ind w:left="6480" w:hanging="180"/>
      </w:pPr>
    </w:lvl>
  </w:abstractNum>
  <w:abstractNum w:abstractNumId="5" w15:restartNumberingAfterBreak="0">
    <w:nsid w:val="35E018C8"/>
    <w:multiLevelType w:val="hybridMultilevel"/>
    <w:tmpl w:val="DC30D026"/>
    <w:lvl w:ilvl="0" w:tplc="813E9C54">
      <w:start w:val="1"/>
      <w:numFmt w:val="lowerLetter"/>
      <w:lvlText w:val="%1)"/>
      <w:lvlJc w:val="left"/>
      <w:pPr>
        <w:ind w:left="1080" w:hanging="360"/>
      </w:pPr>
      <w:rPr>
        <w:rFonts w:hint="default"/>
      </w:rPr>
    </w:lvl>
    <w:lvl w:ilvl="1" w:tplc="F2206B88" w:tentative="1">
      <w:start w:val="1"/>
      <w:numFmt w:val="lowerLetter"/>
      <w:lvlText w:val="%2."/>
      <w:lvlJc w:val="left"/>
      <w:pPr>
        <w:ind w:left="1800" w:hanging="360"/>
      </w:pPr>
    </w:lvl>
    <w:lvl w:ilvl="2" w:tplc="C98EFA88" w:tentative="1">
      <w:start w:val="1"/>
      <w:numFmt w:val="lowerRoman"/>
      <w:lvlText w:val="%3."/>
      <w:lvlJc w:val="right"/>
      <w:pPr>
        <w:ind w:left="2520" w:hanging="180"/>
      </w:pPr>
    </w:lvl>
    <w:lvl w:ilvl="3" w:tplc="BCDE1AB6" w:tentative="1">
      <w:start w:val="1"/>
      <w:numFmt w:val="decimal"/>
      <w:lvlText w:val="%4."/>
      <w:lvlJc w:val="left"/>
      <w:pPr>
        <w:ind w:left="3240" w:hanging="360"/>
      </w:pPr>
    </w:lvl>
    <w:lvl w:ilvl="4" w:tplc="1C94E048" w:tentative="1">
      <w:start w:val="1"/>
      <w:numFmt w:val="lowerLetter"/>
      <w:lvlText w:val="%5."/>
      <w:lvlJc w:val="left"/>
      <w:pPr>
        <w:ind w:left="3960" w:hanging="360"/>
      </w:pPr>
    </w:lvl>
    <w:lvl w:ilvl="5" w:tplc="B6602A7E" w:tentative="1">
      <w:start w:val="1"/>
      <w:numFmt w:val="lowerRoman"/>
      <w:lvlText w:val="%6."/>
      <w:lvlJc w:val="right"/>
      <w:pPr>
        <w:ind w:left="4680" w:hanging="180"/>
      </w:pPr>
    </w:lvl>
    <w:lvl w:ilvl="6" w:tplc="7FBA9450" w:tentative="1">
      <w:start w:val="1"/>
      <w:numFmt w:val="decimal"/>
      <w:lvlText w:val="%7."/>
      <w:lvlJc w:val="left"/>
      <w:pPr>
        <w:ind w:left="5400" w:hanging="360"/>
      </w:pPr>
    </w:lvl>
    <w:lvl w:ilvl="7" w:tplc="2F16EF98" w:tentative="1">
      <w:start w:val="1"/>
      <w:numFmt w:val="lowerLetter"/>
      <w:lvlText w:val="%8."/>
      <w:lvlJc w:val="left"/>
      <w:pPr>
        <w:ind w:left="6120" w:hanging="360"/>
      </w:pPr>
    </w:lvl>
    <w:lvl w:ilvl="8" w:tplc="3252F4F4" w:tentative="1">
      <w:start w:val="1"/>
      <w:numFmt w:val="lowerRoman"/>
      <w:lvlText w:val="%9."/>
      <w:lvlJc w:val="right"/>
      <w:pPr>
        <w:ind w:left="6840" w:hanging="180"/>
      </w:pPr>
    </w:lvl>
  </w:abstractNum>
  <w:abstractNum w:abstractNumId="6" w15:restartNumberingAfterBreak="0">
    <w:nsid w:val="3C69569C"/>
    <w:multiLevelType w:val="hybridMultilevel"/>
    <w:tmpl w:val="EB26C328"/>
    <w:lvl w:ilvl="0" w:tplc="1F208A40">
      <w:numFmt w:val="bullet"/>
      <w:lvlText w:val="-"/>
      <w:lvlJc w:val="left"/>
      <w:pPr>
        <w:ind w:left="720" w:hanging="360"/>
      </w:pPr>
      <w:rPr>
        <w:rFonts w:ascii="Arial" w:eastAsia="Times New Roman" w:hAnsi="Arial" w:cs="Arial" w:hint="default"/>
      </w:rPr>
    </w:lvl>
    <w:lvl w:ilvl="1" w:tplc="53821022" w:tentative="1">
      <w:start w:val="1"/>
      <w:numFmt w:val="bullet"/>
      <w:lvlText w:val="o"/>
      <w:lvlJc w:val="left"/>
      <w:pPr>
        <w:ind w:left="1440" w:hanging="360"/>
      </w:pPr>
      <w:rPr>
        <w:rFonts w:ascii="Courier New" w:hAnsi="Courier New" w:cs="Courier New" w:hint="default"/>
      </w:rPr>
    </w:lvl>
    <w:lvl w:ilvl="2" w:tplc="55E00EA0" w:tentative="1">
      <w:start w:val="1"/>
      <w:numFmt w:val="bullet"/>
      <w:lvlText w:val=""/>
      <w:lvlJc w:val="left"/>
      <w:pPr>
        <w:ind w:left="2160" w:hanging="360"/>
      </w:pPr>
      <w:rPr>
        <w:rFonts w:ascii="Wingdings" w:hAnsi="Wingdings" w:hint="default"/>
      </w:rPr>
    </w:lvl>
    <w:lvl w:ilvl="3" w:tplc="6AFCC078" w:tentative="1">
      <w:start w:val="1"/>
      <w:numFmt w:val="bullet"/>
      <w:lvlText w:val=""/>
      <w:lvlJc w:val="left"/>
      <w:pPr>
        <w:ind w:left="2880" w:hanging="360"/>
      </w:pPr>
      <w:rPr>
        <w:rFonts w:ascii="Symbol" w:hAnsi="Symbol" w:hint="default"/>
      </w:rPr>
    </w:lvl>
    <w:lvl w:ilvl="4" w:tplc="5BB00000" w:tentative="1">
      <w:start w:val="1"/>
      <w:numFmt w:val="bullet"/>
      <w:lvlText w:val="o"/>
      <w:lvlJc w:val="left"/>
      <w:pPr>
        <w:ind w:left="3600" w:hanging="360"/>
      </w:pPr>
      <w:rPr>
        <w:rFonts w:ascii="Courier New" w:hAnsi="Courier New" w:cs="Courier New" w:hint="default"/>
      </w:rPr>
    </w:lvl>
    <w:lvl w:ilvl="5" w:tplc="7850337C" w:tentative="1">
      <w:start w:val="1"/>
      <w:numFmt w:val="bullet"/>
      <w:lvlText w:val=""/>
      <w:lvlJc w:val="left"/>
      <w:pPr>
        <w:ind w:left="4320" w:hanging="360"/>
      </w:pPr>
      <w:rPr>
        <w:rFonts w:ascii="Wingdings" w:hAnsi="Wingdings" w:hint="default"/>
      </w:rPr>
    </w:lvl>
    <w:lvl w:ilvl="6" w:tplc="A50EA6B0" w:tentative="1">
      <w:start w:val="1"/>
      <w:numFmt w:val="bullet"/>
      <w:lvlText w:val=""/>
      <w:lvlJc w:val="left"/>
      <w:pPr>
        <w:ind w:left="5040" w:hanging="360"/>
      </w:pPr>
      <w:rPr>
        <w:rFonts w:ascii="Symbol" w:hAnsi="Symbol" w:hint="default"/>
      </w:rPr>
    </w:lvl>
    <w:lvl w:ilvl="7" w:tplc="50F40518" w:tentative="1">
      <w:start w:val="1"/>
      <w:numFmt w:val="bullet"/>
      <w:lvlText w:val="o"/>
      <w:lvlJc w:val="left"/>
      <w:pPr>
        <w:ind w:left="5760" w:hanging="360"/>
      </w:pPr>
      <w:rPr>
        <w:rFonts w:ascii="Courier New" w:hAnsi="Courier New" w:cs="Courier New" w:hint="default"/>
      </w:rPr>
    </w:lvl>
    <w:lvl w:ilvl="8" w:tplc="CD6A0536" w:tentative="1">
      <w:start w:val="1"/>
      <w:numFmt w:val="bullet"/>
      <w:lvlText w:val=""/>
      <w:lvlJc w:val="left"/>
      <w:pPr>
        <w:ind w:left="6480" w:hanging="360"/>
      </w:pPr>
      <w:rPr>
        <w:rFonts w:ascii="Wingdings" w:hAnsi="Wingdings" w:hint="default"/>
      </w:rPr>
    </w:lvl>
  </w:abstractNum>
  <w:abstractNum w:abstractNumId="7" w15:restartNumberingAfterBreak="0">
    <w:nsid w:val="42003D29"/>
    <w:multiLevelType w:val="hybridMultilevel"/>
    <w:tmpl w:val="A37691D8"/>
    <w:lvl w:ilvl="0" w:tplc="EA70866E">
      <w:start w:val="1"/>
      <w:numFmt w:val="bullet"/>
      <w:lvlText w:val="-"/>
      <w:lvlJc w:val="left"/>
      <w:pPr>
        <w:ind w:left="720" w:hanging="360"/>
      </w:pPr>
      <w:rPr>
        <w:rFonts w:ascii="Arial" w:eastAsiaTheme="minorHAnsi" w:hAnsi="Arial" w:cs="Arial" w:hint="default"/>
      </w:rPr>
    </w:lvl>
    <w:lvl w:ilvl="1" w:tplc="C060AB1C" w:tentative="1">
      <w:start w:val="1"/>
      <w:numFmt w:val="bullet"/>
      <w:lvlText w:val="o"/>
      <w:lvlJc w:val="left"/>
      <w:pPr>
        <w:ind w:left="1440" w:hanging="360"/>
      </w:pPr>
      <w:rPr>
        <w:rFonts w:ascii="Courier New" w:hAnsi="Courier New" w:cs="Courier New" w:hint="default"/>
      </w:rPr>
    </w:lvl>
    <w:lvl w:ilvl="2" w:tplc="BC942E70" w:tentative="1">
      <w:start w:val="1"/>
      <w:numFmt w:val="bullet"/>
      <w:lvlText w:val=""/>
      <w:lvlJc w:val="left"/>
      <w:pPr>
        <w:ind w:left="2160" w:hanging="360"/>
      </w:pPr>
      <w:rPr>
        <w:rFonts w:ascii="Wingdings" w:hAnsi="Wingdings" w:hint="default"/>
      </w:rPr>
    </w:lvl>
    <w:lvl w:ilvl="3" w:tplc="054ED07A" w:tentative="1">
      <w:start w:val="1"/>
      <w:numFmt w:val="bullet"/>
      <w:lvlText w:val=""/>
      <w:lvlJc w:val="left"/>
      <w:pPr>
        <w:ind w:left="2880" w:hanging="360"/>
      </w:pPr>
      <w:rPr>
        <w:rFonts w:ascii="Symbol" w:hAnsi="Symbol" w:hint="default"/>
      </w:rPr>
    </w:lvl>
    <w:lvl w:ilvl="4" w:tplc="7D06F358" w:tentative="1">
      <w:start w:val="1"/>
      <w:numFmt w:val="bullet"/>
      <w:lvlText w:val="o"/>
      <w:lvlJc w:val="left"/>
      <w:pPr>
        <w:ind w:left="3600" w:hanging="360"/>
      </w:pPr>
      <w:rPr>
        <w:rFonts w:ascii="Courier New" w:hAnsi="Courier New" w:cs="Courier New" w:hint="default"/>
      </w:rPr>
    </w:lvl>
    <w:lvl w:ilvl="5" w:tplc="24D43CE6" w:tentative="1">
      <w:start w:val="1"/>
      <w:numFmt w:val="bullet"/>
      <w:lvlText w:val=""/>
      <w:lvlJc w:val="left"/>
      <w:pPr>
        <w:ind w:left="4320" w:hanging="360"/>
      </w:pPr>
      <w:rPr>
        <w:rFonts w:ascii="Wingdings" w:hAnsi="Wingdings" w:hint="default"/>
      </w:rPr>
    </w:lvl>
    <w:lvl w:ilvl="6" w:tplc="C0B6BD3C" w:tentative="1">
      <w:start w:val="1"/>
      <w:numFmt w:val="bullet"/>
      <w:lvlText w:val=""/>
      <w:lvlJc w:val="left"/>
      <w:pPr>
        <w:ind w:left="5040" w:hanging="360"/>
      </w:pPr>
      <w:rPr>
        <w:rFonts w:ascii="Symbol" w:hAnsi="Symbol" w:hint="default"/>
      </w:rPr>
    </w:lvl>
    <w:lvl w:ilvl="7" w:tplc="48ECFCBE" w:tentative="1">
      <w:start w:val="1"/>
      <w:numFmt w:val="bullet"/>
      <w:lvlText w:val="o"/>
      <w:lvlJc w:val="left"/>
      <w:pPr>
        <w:ind w:left="5760" w:hanging="360"/>
      </w:pPr>
      <w:rPr>
        <w:rFonts w:ascii="Courier New" w:hAnsi="Courier New" w:cs="Courier New" w:hint="default"/>
      </w:rPr>
    </w:lvl>
    <w:lvl w:ilvl="8" w:tplc="96723BC6"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4754876"/>
    <w:multiLevelType w:val="hybridMultilevel"/>
    <w:tmpl w:val="677A1AA2"/>
    <w:lvl w:ilvl="0" w:tplc="669CD28A">
      <w:start w:val="1"/>
      <w:numFmt w:val="bullet"/>
      <w:lvlText w:val=""/>
      <w:lvlJc w:val="left"/>
      <w:pPr>
        <w:ind w:left="720" w:hanging="360"/>
      </w:pPr>
      <w:rPr>
        <w:rFonts w:ascii="Symbol" w:hAnsi="Symbol" w:hint="default"/>
      </w:rPr>
    </w:lvl>
    <w:lvl w:ilvl="1" w:tplc="792C182A" w:tentative="1">
      <w:start w:val="1"/>
      <w:numFmt w:val="bullet"/>
      <w:lvlText w:val="o"/>
      <w:lvlJc w:val="left"/>
      <w:pPr>
        <w:ind w:left="1440" w:hanging="360"/>
      </w:pPr>
      <w:rPr>
        <w:rFonts w:ascii="Courier New" w:hAnsi="Courier New" w:cs="Courier New" w:hint="default"/>
      </w:rPr>
    </w:lvl>
    <w:lvl w:ilvl="2" w:tplc="57386D3A" w:tentative="1">
      <w:start w:val="1"/>
      <w:numFmt w:val="bullet"/>
      <w:lvlText w:val=""/>
      <w:lvlJc w:val="left"/>
      <w:pPr>
        <w:ind w:left="2160" w:hanging="360"/>
      </w:pPr>
      <w:rPr>
        <w:rFonts w:ascii="Wingdings" w:hAnsi="Wingdings" w:hint="default"/>
      </w:rPr>
    </w:lvl>
    <w:lvl w:ilvl="3" w:tplc="AE7EC7CA" w:tentative="1">
      <w:start w:val="1"/>
      <w:numFmt w:val="bullet"/>
      <w:lvlText w:val=""/>
      <w:lvlJc w:val="left"/>
      <w:pPr>
        <w:ind w:left="2880" w:hanging="360"/>
      </w:pPr>
      <w:rPr>
        <w:rFonts w:ascii="Symbol" w:hAnsi="Symbol" w:hint="default"/>
      </w:rPr>
    </w:lvl>
    <w:lvl w:ilvl="4" w:tplc="22161730" w:tentative="1">
      <w:start w:val="1"/>
      <w:numFmt w:val="bullet"/>
      <w:lvlText w:val="o"/>
      <w:lvlJc w:val="left"/>
      <w:pPr>
        <w:ind w:left="3600" w:hanging="360"/>
      </w:pPr>
      <w:rPr>
        <w:rFonts w:ascii="Courier New" w:hAnsi="Courier New" w:cs="Courier New" w:hint="default"/>
      </w:rPr>
    </w:lvl>
    <w:lvl w:ilvl="5" w:tplc="E800EE9A" w:tentative="1">
      <w:start w:val="1"/>
      <w:numFmt w:val="bullet"/>
      <w:lvlText w:val=""/>
      <w:lvlJc w:val="left"/>
      <w:pPr>
        <w:ind w:left="4320" w:hanging="360"/>
      </w:pPr>
      <w:rPr>
        <w:rFonts w:ascii="Wingdings" w:hAnsi="Wingdings" w:hint="default"/>
      </w:rPr>
    </w:lvl>
    <w:lvl w:ilvl="6" w:tplc="1AEC0E5A" w:tentative="1">
      <w:start w:val="1"/>
      <w:numFmt w:val="bullet"/>
      <w:lvlText w:val=""/>
      <w:lvlJc w:val="left"/>
      <w:pPr>
        <w:ind w:left="5040" w:hanging="360"/>
      </w:pPr>
      <w:rPr>
        <w:rFonts w:ascii="Symbol" w:hAnsi="Symbol" w:hint="default"/>
      </w:rPr>
    </w:lvl>
    <w:lvl w:ilvl="7" w:tplc="FA320620" w:tentative="1">
      <w:start w:val="1"/>
      <w:numFmt w:val="bullet"/>
      <w:lvlText w:val="o"/>
      <w:lvlJc w:val="left"/>
      <w:pPr>
        <w:ind w:left="5760" w:hanging="360"/>
      </w:pPr>
      <w:rPr>
        <w:rFonts w:ascii="Courier New" w:hAnsi="Courier New" w:cs="Courier New" w:hint="default"/>
      </w:rPr>
    </w:lvl>
    <w:lvl w:ilvl="8" w:tplc="4DE483C0"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620CD02E">
      <w:start w:val="1"/>
      <w:numFmt w:val="decimal"/>
      <w:lvlText w:val="%1."/>
      <w:lvlJc w:val="left"/>
      <w:pPr>
        <w:tabs>
          <w:tab w:val="num" w:pos="720"/>
        </w:tabs>
        <w:ind w:left="720" w:hanging="360"/>
      </w:pPr>
    </w:lvl>
    <w:lvl w:ilvl="1" w:tplc="FC144D0A" w:tentative="1">
      <w:start w:val="1"/>
      <w:numFmt w:val="lowerLetter"/>
      <w:lvlText w:val="%2."/>
      <w:lvlJc w:val="left"/>
      <w:pPr>
        <w:tabs>
          <w:tab w:val="num" w:pos="1440"/>
        </w:tabs>
        <w:ind w:left="1440" w:hanging="360"/>
      </w:pPr>
    </w:lvl>
    <w:lvl w:ilvl="2" w:tplc="F51E2DB2" w:tentative="1">
      <w:start w:val="1"/>
      <w:numFmt w:val="lowerRoman"/>
      <w:lvlText w:val="%3."/>
      <w:lvlJc w:val="right"/>
      <w:pPr>
        <w:tabs>
          <w:tab w:val="num" w:pos="2160"/>
        </w:tabs>
        <w:ind w:left="2160" w:hanging="180"/>
      </w:pPr>
    </w:lvl>
    <w:lvl w:ilvl="3" w:tplc="5CA21136" w:tentative="1">
      <w:start w:val="1"/>
      <w:numFmt w:val="decimal"/>
      <w:lvlText w:val="%4."/>
      <w:lvlJc w:val="left"/>
      <w:pPr>
        <w:tabs>
          <w:tab w:val="num" w:pos="2880"/>
        </w:tabs>
        <w:ind w:left="2880" w:hanging="360"/>
      </w:pPr>
    </w:lvl>
    <w:lvl w:ilvl="4" w:tplc="C33428CE" w:tentative="1">
      <w:start w:val="1"/>
      <w:numFmt w:val="lowerLetter"/>
      <w:lvlText w:val="%5."/>
      <w:lvlJc w:val="left"/>
      <w:pPr>
        <w:tabs>
          <w:tab w:val="num" w:pos="3600"/>
        </w:tabs>
        <w:ind w:left="3600" w:hanging="360"/>
      </w:pPr>
    </w:lvl>
    <w:lvl w:ilvl="5" w:tplc="B0E8516A" w:tentative="1">
      <w:start w:val="1"/>
      <w:numFmt w:val="lowerRoman"/>
      <w:lvlText w:val="%6."/>
      <w:lvlJc w:val="right"/>
      <w:pPr>
        <w:tabs>
          <w:tab w:val="num" w:pos="4320"/>
        </w:tabs>
        <w:ind w:left="4320" w:hanging="180"/>
      </w:pPr>
    </w:lvl>
    <w:lvl w:ilvl="6" w:tplc="B78C2D78" w:tentative="1">
      <w:start w:val="1"/>
      <w:numFmt w:val="decimal"/>
      <w:lvlText w:val="%7."/>
      <w:lvlJc w:val="left"/>
      <w:pPr>
        <w:tabs>
          <w:tab w:val="num" w:pos="5040"/>
        </w:tabs>
        <w:ind w:left="5040" w:hanging="360"/>
      </w:pPr>
    </w:lvl>
    <w:lvl w:ilvl="7" w:tplc="CEC4E882" w:tentative="1">
      <w:start w:val="1"/>
      <w:numFmt w:val="lowerLetter"/>
      <w:lvlText w:val="%8."/>
      <w:lvlJc w:val="left"/>
      <w:pPr>
        <w:tabs>
          <w:tab w:val="num" w:pos="5760"/>
        </w:tabs>
        <w:ind w:left="5760" w:hanging="360"/>
      </w:pPr>
    </w:lvl>
    <w:lvl w:ilvl="8" w:tplc="7BACF8A8" w:tentative="1">
      <w:start w:val="1"/>
      <w:numFmt w:val="lowerRoman"/>
      <w:lvlText w:val="%9."/>
      <w:lvlJc w:val="right"/>
      <w:pPr>
        <w:tabs>
          <w:tab w:val="num" w:pos="6480"/>
        </w:tabs>
        <w:ind w:left="6480" w:hanging="180"/>
      </w:pPr>
    </w:lvl>
  </w:abstractNum>
  <w:abstractNum w:abstractNumId="11" w15:restartNumberingAfterBreak="0">
    <w:nsid w:val="63F274FD"/>
    <w:multiLevelType w:val="hybridMultilevel"/>
    <w:tmpl w:val="CEA2A59E"/>
    <w:lvl w:ilvl="0" w:tplc="7AAC95C8">
      <w:start w:val="1"/>
      <w:numFmt w:val="bullet"/>
      <w:lvlText w:val=""/>
      <w:lvlJc w:val="left"/>
      <w:pPr>
        <w:ind w:left="720" w:hanging="360"/>
      </w:pPr>
      <w:rPr>
        <w:rFonts w:ascii="Symbol" w:hAnsi="Symbol" w:hint="default"/>
      </w:rPr>
    </w:lvl>
    <w:lvl w:ilvl="1" w:tplc="A8E6F7CC" w:tentative="1">
      <w:start w:val="1"/>
      <w:numFmt w:val="bullet"/>
      <w:lvlText w:val="o"/>
      <w:lvlJc w:val="left"/>
      <w:pPr>
        <w:ind w:left="1440" w:hanging="360"/>
      </w:pPr>
      <w:rPr>
        <w:rFonts w:ascii="Courier New" w:hAnsi="Courier New" w:cs="Courier New" w:hint="default"/>
      </w:rPr>
    </w:lvl>
    <w:lvl w:ilvl="2" w:tplc="EE1AD908" w:tentative="1">
      <w:start w:val="1"/>
      <w:numFmt w:val="bullet"/>
      <w:lvlText w:val=""/>
      <w:lvlJc w:val="left"/>
      <w:pPr>
        <w:ind w:left="2160" w:hanging="360"/>
      </w:pPr>
      <w:rPr>
        <w:rFonts w:ascii="Wingdings" w:hAnsi="Wingdings" w:hint="default"/>
      </w:rPr>
    </w:lvl>
    <w:lvl w:ilvl="3" w:tplc="B5DC66B0" w:tentative="1">
      <w:start w:val="1"/>
      <w:numFmt w:val="bullet"/>
      <w:lvlText w:val=""/>
      <w:lvlJc w:val="left"/>
      <w:pPr>
        <w:ind w:left="2880" w:hanging="360"/>
      </w:pPr>
      <w:rPr>
        <w:rFonts w:ascii="Symbol" w:hAnsi="Symbol" w:hint="default"/>
      </w:rPr>
    </w:lvl>
    <w:lvl w:ilvl="4" w:tplc="C4CC6060" w:tentative="1">
      <w:start w:val="1"/>
      <w:numFmt w:val="bullet"/>
      <w:lvlText w:val="o"/>
      <w:lvlJc w:val="left"/>
      <w:pPr>
        <w:ind w:left="3600" w:hanging="360"/>
      </w:pPr>
      <w:rPr>
        <w:rFonts w:ascii="Courier New" w:hAnsi="Courier New" w:cs="Courier New" w:hint="default"/>
      </w:rPr>
    </w:lvl>
    <w:lvl w:ilvl="5" w:tplc="969A24E8" w:tentative="1">
      <w:start w:val="1"/>
      <w:numFmt w:val="bullet"/>
      <w:lvlText w:val=""/>
      <w:lvlJc w:val="left"/>
      <w:pPr>
        <w:ind w:left="4320" w:hanging="360"/>
      </w:pPr>
      <w:rPr>
        <w:rFonts w:ascii="Wingdings" w:hAnsi="Wingdings" w:hint="default"/>
      </w:rPr>
    </w:lvl>
    <w:lvl w:ilvl="6" w:tplc="2EF6FF22" w:tentative="1">
      <w:start w:val="1"/>
      <w:numFmt w:val="bullet"/>
      <w:lvlText w:val=""/>
      <w:lvlJc w:val="left"/>
      <w:pPr>
        <w:ind w:left="5040" w:hanging="360"/>
      </w:pPr>
      <w:rPr>
        <w:rFonts w:ascii="Symbol" w:hAnsi="Symbol" w:hint="default"/>
      </w:rPr>
    </w:lvl>
    <w:lvl w:ilvl="7" w:tplc="6E82DC16" w:tentative="1">
      <w:start w:val="1"/>
      <w:numFmt w:val="bullet"/>
      <w:lvlText w:val="o"/>
      <w:lvlJc w:val="left"/>
      <w:pPr>
        <w:ind w:left="5760" w:hanging="360"/>
      </w:pPr>
      <w:rPr>
        <w:rFonts w:ascii="Courier New" w:hAnsi="Courier New" w:cs="Courier New" w:hint="default"/>
      </w:rPr>
    </w:lvl>
    <w:lvl w:ilvl="8" w:tplc="F7B6A05E" w:tentative="1">
      <w:start w:val="1"/>
      <w:numFmt w:val="bullet"/>
      <w:lvlText w:val=""/>
      <w:lvlJc w:val="left"/>
      <w:pPr>
        <w:ind w:left="6480" w:hanging="360"/>
      </w:pPr>
      <w:rPr>
        <w:rFonts w:ascii="Wingdings" w:hAnsi="Wingdings" w:hint="default"/>
      </w:rPr>
    </w:lvl>
  </w:abstractNum>
  <w:abstractNum w:abstractNumId="12" w15:restartNumberingAfterBreak="0">
    <w:nsid w:val="672A1471"/>
    <w:multiLevelType w:val="hybridMultilevel"/>
    <w:tmpl w:val="CE02BEEC"/>
    <w:lvl w:ilvl="0" w:tplc="0166E84A">
      <w:numFmt w:val="bullet"/>
      <w:lvlText w:val="-"/>
      <w:lvlJc w:val="left"/>
      <w:pPr>
        <w:ind w:left="720" w:hanging="360"/>
      </w:pPr>
      <w:rPr>
        <w:rFonts w:ascii="Arial" w:eastAsia="Times New Roman" w:hAnsi="Arial" w:cs="Arial" w:hint="default"/>
      </w:rPr>
    </w:lvl>
    <w:lvl w:ilvl="1" w:tplc="FB6E47AC" w:tentative="1">
      <w:start w:val="1"/>
      <w:numFmt w:val="bullet"/>
      <w:lvlText w:val="o"/>
      <w:lvlJc w:val="left"/>
      <w:pPr>
        <w:ind w:left="1440" w:hanging="360"/>
      </w:pPr>
      <w:rPr>
        <w:rFonts w:ascii="Courier New" w:hAnsi="Courier New" w:cs="Courier New" w:hint="default"/>
      </w:rPr>
    </w:lvl>
    <w:lvl w:ilvl="2" w:tplc="EDCA09F4" w:tentative="1">
      <w:start w:val="1"/>
      <w:numFmt w:val="bullet"/>
      <w:lvlText w:val=""/>
      <w:lvlJc w:val="left"/>
      <w:pPr>
        <w:ind w:left="2160" w:hanging="360"/>
      </w:pPr>
      <w:rPr>
        <w:rFonts w:ascii="Wingdings" w:hAnsi="Wingdings" w:hint="default"/>
      </w:rPr>
    </w:lvl>
    <w:lvl w:ilvl="3" w:tplc="26D6676A" w:tentative="1">
      <w:start w:val="1"/>
      <w:numFmt w:val="bullet"/>
      <w:lvlText w:val=""/>
      <w:lvlJc w:val="left"/>
      <w:pPr>
        <w:ind w:left="2880" w:hanging="360"/>
      </w:pPr>
      <w:rPr>
        <w:rFonts w:ascii="Symbol" w:hAnsi="Symbol" w:hint="default"/>
      </w:rPr>
    </w:lvl>
    <w:lvl w:ilvl="4" w:tplc="D2523176" w:tentative="1">
      <w:start w:val="1"/>
      <w:numFmt w:val="bullet"/>
      <w:lvlText w:val="o"/>
      <w:lvlJc w:val="left"/>
      <w:pPr>
        <w:ind w:left="3600" w:hanging="360"/>
      </w:pPr>
      <w:rPr>
        <w:rFonts w:ascii="Courier New" w:hAnsi="Courier New" w:cs="Courier New" w:hint="default"/>
      </w:rPr>
    </w:lvl>
    <w:lvl w:ilvl="5" w:tplc="E24E6A58" w:tentative="1">
      <w:start w:val="1"/>
      <w:numFmt w:val="bullet"/>
      <w:lvlText w:val=""/>
      <w:lvlJc w:val="left"/>
      <w:pPr>
        <w:ind w:left="4320" w:hanging="360"/>
      </w:pPr>
      <w:rPr>
        <w:rFonts w:ascii="Wingdings" w:hAnsi="Wingdings" w:hint="default"/>
      </w:rPr>
    </w:lvl>
    <w:lvl w:ilvl="6" w:tplc="3496B52A" w:tentative="1">
      <w:start w:val="1"/>
      <w:numFmt w:val="bullet"/>
      <w:lvlText w:val=""/>
      <w:lvlJc w:val="left"/>
      <w:pPr>
        <w:ind w:left="5040" w:hanging="360"/>
      </w:pPr>
      <w:rPr>
        <w:rFonts w:ascii="Symbol" w:hAnsi="Symbol" w:hint="default"/>
      </w:rPr>
    </w:lvl>
    <w:lvl w:ilvl="7" w:tplc="B40CB3A0" w:tentative="1">
      <w:start w:val="1"/>
      <w:numFmt w:val="bullet"/>
      <w:lvlText w:val="o"/>
      <w:lvlJc w:val="left"/>
      <w:pPr>
        <w:ind w:left="5760" w:hanging="360"/>
      </w:pPr>
      <w:rPr>
        <w:rFonts w:ascii="Courier New" w:hAnsi="Courier New" w:cs="Courier New" w:hint="default"/>
      </w:rPr>
    </w:lvl>
    <w:lvl w:ilvl="8" w:tplc="7F94BCE8" w:tentative="1">
      <w:start w:val="1"/>
      <w:numFmt w:val="bullet"/>
      <w:lvlText w:val=""/>
      <w:lvlJc w:val="left"/>
      <w:pPr>
        <w:ind w:left="6480" w:hanging="360"/>
      </w:pPr>
      <w:rPr>
        <w:rFonts w:ascii="Wingdings" w:hAnsi="Wingdings" w:hint="default"/>
      </w:rPr>
    </w:lvl>
  </w:abstractNum>
  <w:abstractNum w:abstractNumId="13" w15:restartNumberingAfterBreak="0">
    <w:nsid w:val="6AC95D05"/>
    <w:multiLevelType w:val="hybridMultilevel"/>
    <w:tmpl w:val="8BB8A314"/>
    <w:lvl w:ilvl="0" w:tplc="B2504634">
      <w:numFmt w:val="bullet"/>
      <w:lvlText w:val="-"/>
      <w:lvlJc w:val="left"/>
      <w:pPr>
        <w:ind w:left="720" w:hanging="360"/>
      </w:pPr>
      <w:rPr>
        <w:rFonts w:ascii="Arial" w:eastAsia="Times New Roman" w:hAnsi="Arial" w:cs="Arial" w:hint="default"/>
      </w:rPr>
    </w:lvl>
    <w:lvl w:ilvl="1" w:tplc="CE90E026" w:tentative="1">
      <w:start w:val="1"/>
      <w:numFmt w:val="bullet"/>
      <w:lvlText w:val="o"/>
      <w:lvlJc w:val="left"/>
      <w:pPr>
        <w:ind w:left="1440" w:hanging="360"/>
      </w:pPr>
      <w:rPr>
        <w:rFonts w:ascii="Courier New" w:hAnsi="Courier New" w:cs="Courier New" w:hint="default"/>
      </w:rPr>
    </w:lvl>
    <w:lvl w:ilvl="2" w:tplc="C0FC20C6" w:tentative="1">
      <w:start w:val="1"/>
      <w:numFmt w:val="bullet"/>
      <w:lvlText w:val=""/>
      <w:lvlJc w:val="left"/>
      <w:pPr>
        <w:ind w:left="2160" w:hanging="360"/>
      </w:pPr>
      <w:rPr>
        <w:rFonts w:ascii="Wingdings" w:hAnsi="Wingdings" w:hint="default"/>
      </w:rPr>
    </w:lvl>
    <w:lvl w:ilvl="3" w:tplc="D3F28B06" w:tentative="1">
      <w:start w:val="1"/>
      <w:numFmt w:val="bullet"/>
      <w:lvlText w:val=""/>
      <w:lvlJc w:val="left"/>
      <w:pPr>
        <w:ind w:left="2880" w:hanging="360"/>
      </w:pPr>
      <w:rPr>
        <w:rFonts w:ascii="Symbol" w:hAnsi="Symbol" w:hint="default"/>
      </w:rPr>
    </w:lvl>
    <w:lvl w:ilvl="4" w:tplc="11984A9C" w:tentative="1">
      <w:start w:val="1"/>
      <w:numFmt w:val="bullet"/>
      <w:lvlText w:val="o"/>
      <w:lvlJc w:val="left"/>
      <w:pPr>
        <w:ind w:left="3600" w:hanging="360"/>
      </w:pPr>
      <w:rPr>
        <w:rFonts w:ascii="Courier New" w:hAnsi="Courier New" w:cs="Courier New" w:hint="default"/>
      </w:rPr>
    </w:lvl>
    <w:lvl w:ilvl="5" w:tplc="A2122DAC" w:tentative="1">
      <w:start w:val="1"/>
      <w:numFmt w:val="bullet"/>
      <w:lvlText w:val=""/>
      <w:lvlJc w:val="left"/>
      <w:pPr>
        <w:ind w:left="4320" w:hanging="360"/>
      </w:pPr>
      <w:rPr>
        <w:rFonts w:ascii="Wingdings" w:hAnsi="Wingdings" w:hint="default"/>
      </w:rPr>
    </w:lvl>
    <w:lvl w:ilvl="6" w:tplc="798EA5EA" w:tentative="1">
      <w:start w:val="1"/>
      <w:numFmt w:val="bullet"/>
      <w:lvlText w:val=""/>
      <w:lvlJc w:val="left"/>
      <w:pPr>
        <w:ind w:left="5040" w:hanging="360"/>
      </w:pPr>
      <w:rPr>
        <w:rFonts w:ascii="Symbol" w:hAnsi="Symbol" w:hint="default"/>
      </w:rPr>
    </w:lvl>
    <w:lvl w:ilvl="7" w:tplc="B3149BE6" w:tentative="1">
      <w:start w:val="1"/>
      <w:numFmt w:val="bullet"/>
      <w:lvlText w:val="o"/>
      <w:lvlJc w:val="left"/>
      <w:pPr>
        <w:ind w:left="5760" w:hanging="360"/>
      </w:pPr>
      <w:rPr>
        <w:rFonts w:ascii="Courier New" w:hAnsi="Courier New" w:cs="Courier New" w:hint="default"/>
      </w:rPr>
    </w:lvl>
    <w:lvl w:ilvl="8" w:tplc="3040624A" w:tentative="1">
      <w:start w:val="1"/>
      <w:numFmt w:val="bullet"/>
      <w:lvlText w:val=""/>
      <w:lvlJc w:val="left"/>
      <w:pPr>
        <w:ind w:left="6480" w:hanging="360"/>
      </w:pPr>
      <w:rPr>
        <w:rFonts w:ascii="Wingdings" w:hAnsi="Wingdings" w:hint="default"/>
      </w:rPr>
    </w:lvl>
  </w:abstractNum>
  <w:abstractNum w:abstractNumId="14" w15:restartNumberingAfterBreak="0">
    <w:nsid w:val="7BC9125B"/>
    <w:multiLevelType w:val="hybridMultilevel"/>
    <w:tmpl w:val="76B0DCF8"/>
    <w:lvl w:ilvl="0" w:tplc="B7E8C3CE">
      <w:start w:val="1"/>
      <w:numFmt w:val="bullet"/>
      <w:lvlText w:val=""/>
      <w:lvlJc w:val="left"/>
      <w:pPr>
        <w:ind w:left="720" w:hanging="360"/>
      </w:pPr>
      <w:rPr>
        <w:rFonts w:ascii="Symbol" w:hAnsi="Symbol" w:hint="default"/>
      </w:rPr>
    </w:lvl>
    <w:lvl w:ilvl="1" w:tplc="37D8D1DE" w:tentative="1">
      <w:start w:val="1"/>
      <w:numFmt w:val="bullet"/>
      <w:lvlText w:val="o"/>
      <w:lvlJc w:val="left"/>
      <w:pPr>
        <w:ind w:left="1440" w:hanging="360"/>
      </w:pPr>
      <w:rPr>
        <w:rFonts w:ascii="Courier New" w:hAnsi="Courier New" w:cs="Courier New" w:hint="default"/>
      </w:rPr>
    </w:lvl>
    <w:lvl w:ilvl="2" w:tplc="D8F84CC6" w:tentative="1">
      <w:start w:val="1"/>
      <w:numFmt w:val="bullet"/>
      <w:lvlText w:val=""/>
      <w:lvlJc w:val="left"/>
      <w:pPr>
        <w:ind w:left="2160" w:hanging="360"/>
      </w:pPr>
      <w:rPr>
        <w:rFonts w:ascii="Wingdings" w:hAnsi="Wingdings" w:hint="default"/>
      </w:rPr>
    </w:lvl>
    <w:lvl w:ilvl="3" w:tplc="B6E4CE16" w:tentative="1">
      <w:start w:val="1"/>
      <w:numFmt w:val="bullet"/>
      <w:lvlText w:val=""/>
      <w:lvlJc w:val="left"/>
      <w:pPr>
        <w:ind w:left="2880" w:hanging="360"/>
      </w:pPr>
      <w:rPr>
        <w:rFonts w:ascii="Symbol" w:hAnsi="Symbol" w:hint="default"/>
      </w:rPr>
    </w:lvl>
    <w:lvl w:ilvl="4" w:tplc="CE180876" w:tentative="1">
      <w:start w:val="1"/>
      <w:numFmt w:val="bullet"/>
      <w:lvlText w:val="o"/>
      <w:lvlJc w:val="left"/>
      <w:pPr>
        <w:ind w:left="3600" w:hanging="360"/>
      </w:pPr>
      <w:rPr>
        <w:rFonts w:ascii="Courier New" w:hAnsi="Courier New" w:cs="Courier New" w:hint="default"/>
      </w:rPr>
    </w:lvl>
    <w:lvl w:ilvl="5" w:tplc="DB644CFA" w:tentative="1">
      <w:start w:val="1"/>
      <w:numFmt w:val="bullet"/>
      <w:lvlText w:val=""/>
      <w:lvlJc w:val="left"/>
      <w:pPr>
        <w:ind w:left="4320" w:hanging="360"/>
      </w:pPr>
      <w:rPr>
        <w:rFonts w:ascii="Wingdings" w:hAnsi="Wingdings" w:hint="default"/>
      </w:rPr>
    </w:lvl>
    <w:lvl w:ilvl="6" w:tplc="AB987F50" w:tentative="1">
      <w:start w:val="1"/>
      <w:numFmt w:val="bullet"/>
      <w:lvlText w:val=""/>
      <w:lvlJc w:val="left"/>
      <w:pPr>
        <w:ind w:left="5040" w:hanging="360"/>
      </w:pPr>
      <w:rPr>
        <w:rFonts w:ascii="Symbol" w:hAnsi="Symbol" w:hint="default"/>
      </w:rPr>
    </w:lvl>
    <w:lvl w:ilvl="7" w:tplc="81840EEA" w:tentative="1">
      <w:start w:val="1"/>
      <w:numFmt w:val="bullet"/>
      <w:lvlText w:val="o"/>
      <w:lvlJc w:val="left"/>
      <w:pPr>
        <w:ind w:left="5760" w:hanging="360"/>
      </w:pPr>
      <w:rPr>
        <w:rFonts w:ascii="Courier New" w:hAnsi="Courier New" w:cs="Courier New" w:hint="default"/>
      </w:rPr>
    </w:lvl>
    <w:lvl w:ilvl="8" w:tplc="687A98E6" w:tentative="1">
      <w:start w:val="1"/>
      <w:numFmt w:val="bullet"/>
      <w:lvlText w:val=""/>
      <w:lvlJc w:val="left"/>
      <w:pPr>
        <w:ind w:left="6480" w:hanging="360"/>
      </w:pPr>
      <w:rPr>
        <w:rFonts w:ascii="Wingdings" w:hAnsi="Wingdings" w:hint="default"/>
      </w:rPr>
    </w:lvl>
  </w:abstractNum>
  <w:num w:numId="1" w16cid:durableId="685210684">
    <w:abstractNumId w:val="10"/>
  </w:num>
  <w:num w:numId="2" w16cid:durableId="1201698320">
    <w:abstractNumId w:val="4"/>
  </w:num>
  <w:num w:numId="3" w16cid:durableId="1405488376">
    <w:abstractNumId w:val="8"/>
  </w:num>
  <w:num w:numId="4" w16cid:durableId="2087145473">
    <w:abstractNumId w:val="1"/>
  </w:num>
  <w:num w:numId="5" w16cid:durableId="47608981">
    <w:abstractNumId w:val="2"/>
  </w:num>
  <w:num w:numId="6" w16cid:durableId="199633747">
    <w:abstractNumId w:val="6"/>
  </w:num>
  <w:num w:numId="7" w16cid:durableId="301884788">
    <w:abstractNumId w:val="0"/>
  </w:num>
  <w:num w:numId="8" w16cid:durableId="1763258447">
    <w:abstractNumId w:val="12"/>
  </w:num>
  <w:num w:numId="9" w16cid:durableId="109592245">
    <w:abstractNumId w:val="14"/>
  </w:num>
  <w:num w:numId="10" w16cid:durableId="1717775993">
    <w:abstractNumId w:val="7"/>
  </w:num>
  <w:num w:numId="11" w16cid:durableId="217522005">
    <w:abstractNumId w:val="9"/>
  </w:num>
  <w:num w:numId="12" w16cid:durableId="760374540">
    <w:abstractNumId w:val="11"/>
  </w:num>
  <w:num w:numId="13" w16cid:durableId="1286548706">
    <w:abstractNumId w:val="13"/>
  </w:num>
  <w:num w:numId="14" w16cid:durableId="804665687">
    <w:abstractNumId w:val="5"/>
  </w:num>
  <w:num w:numId="15" w16cid:durableId="129398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3EDA"/>
    <w:rsid w:val="000206AE"/>
    <w:rsid w:val="00023A88"/>
    <w:rsid w:val="000254AF"/>
    <w:rsid w:val="000636E1"/>
    <w:rsid w:val="0008352D"/>
    <w:rsid w:val="000A07CE"/>
    <w:rsid w:val="000A2C92"/>
    <w:rsid w:val="000A7238"/>
    <w:rsid w:val="000B0B21"/>
    <w:rsid w:val="000D08A9"/>
    <w:rsid w:val="000D2231"/>
    <w:rsid w:val="000F3D38"/>
    <w:rsid w:val="00110CBD"/>
    <w:rsid w:val="001357B2"/>
    <w:rsid w:val="00151388"/>
    <w:rsid w:val="00151872"/>
    <w:rsid w:val="00160E5F"/>
    <w:rsid w:val="001A3BA5"/>
    <w:rsid w:val="001C7979"/>
    <w:rsid w:val="001D2B18"/>
    <w:rsid w:val="001F3B21"/>
    <w:rsid w:val="001F7BC0"/>
    <w:rsid w:val="00202A77"/>
    <w:rsid w:val="002047F0"/>
    <w:rsid w:val="00232E47"/>
    <w:rsid w:val="00261D99"/>
    <w:rsid w:val="00262960"/>
    <w:rsid w:val="00271CE5"/>
    <w:rsid w:val="00282020"/>
    <w:rsid w:val="00282A2F"/>
    <w:rsid w:val="00285890"/>
    <w:rsid w:val="002934F1"/>
    <w:rsid w:val="00296D93"/>
    <w:rsid w:val="00297F27"/>
    <w:rsid w:val="002A4B44"/>
    <w:rsid w:val="002C7EEB"/>
    <w:rsid w:val="00304726"/>
    <w:rsid w:val="00315D82"/>
    <w:rsid w:val="00352109"/>
    <w:rsid w:val="003636BF"/>
    <w:rsid w:val="00370AA7"/>
    <w:rsid w:val="00371034"/>
    <w:rsid w:val="0037479F"/>
    <w:rsid w:val="00377950"/>
    <w:rsid w:val="003828AD"/>
    <w:rsid w:val="003845B4"/>
    <w:rsid w:val="00387B1A"/>
    <w:rsid w:val="003B001B"/>
    <w:rsid w:val="003B5CF4"/>
    <w:rsid w:val="003C3B1D"/>
    <w:rsid w:val="003D0306"/>
    <w:rsid w:val="003D31C9"/>
    <w:rsid w:val="003E1C74"/>
    <w:rsid w:val="003E7E9E"/>
    <w:rsid w:val="003F4966"/>
    <w:rsid w:val="00484A06"/>
    <w:rsid w:val="004A2490"/>
    <w:rsid w:val="004A4233"/>
    <w:rsid w:val="004A6A59"/>
    <w:rsid w:val="004B160E"/>
    <w:rsid w:val="004E4417"/>
    <w:rsid w:val="005108F0"/>
    <w:rsid w:val="005149DF"/>
    <w:rsid w:val="005254D1"/>
    <w:rsid w:val="00525C18"/>
    <w:rsid w:val="00526246"/>
    <w:rsid w:val="0055206D"/>
    <w:rsid w:val="00554350"/>
    <w:rsid w:val="00567106"/>
    <w:rsid w:val="005709F2"/>
    <w:rsid w:val="005916E5"/>
    <w:rsid w:val="005B0438"/>
    <w:rsid w:val="005E1D3C"/>
    <w:rsid w:val="006268BE"/>
    <w:rsid w:val="00632253"/>
    <w:rsid w:val="0063238B"/>
    <w:rsid w:val="00642714"/>
    <w:rsid w:val="00643C4E"/>
    <w:rsid w:val="006455CE"/>
    <w:rsid w:val="006D42D9"/>
    <w:rsid w:val="006E145E"/>
    <w:rsid w:val="006F142E"/>
    <w:rsid w:val="00726463"/>
    <w:rsid w:val="00733017"/>
    <w:rsid w:val="00751D38"/>
    <w:rsid w:val="00754D88"/>
    <w:rsid w:val="00756F82"/>
    <w:rsid w:val="00775FED"/>
    <w:rsid w:val="00783310"/>
    <w:rsid w:val="00794B95"/>
    <w:rsid w:val="00794E63"/>
    <w:rsid w:val="007A4A6D"/>
    <w:rsid w:val="007D1BCF"/>
    <w:rsid w:val="007D75CF"/>
    <w:rsid w:val="007E6DC5"/>
    <w:rsid w:val="008364A8"/>
    <w:rsid w:val="0088043C"/>
    <w:rsid w:val="008906C9"/>
    <w:rsid w:val="008A5918"/>
    <w:rsid w:val="008B2E72"/>
    <w:rsid w:val="008C00F2"/>
    <w:rsid w:val="008C5738"/>
    <w:rsid w:val="008D04F0"/>
    <w:rsid w:val="008E2D84"/>
    <w:rsid w:val="008F3500"/>
    <w:rsid w:val="009022B3"/>
    <w:rsid w:val="00924E3C"/>
    <w:rsid w:val="00925A8B"/>
    <w:rsid w:val="0095118D"/>
    <w:rsid w:val="009612BB"/>
    <w:rsid w:val="00980961"/>
    <w:rsid w:val="0099123E"/>
    <w:rsid w:val="009B0295"/>
    <w:rsid w:val="009B3137"/>
    <w:rsid w:val="009C0983"/>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C16"/>
    <w:rsid w:val="00AD5A5B"/>
    <w:rsid w:val="00AE1792"/>
    <w:rsid w:val="00AF25CE"/>
    <w:rsid w:val="00B011EA"/>
    <w:rsid w:val="00B17141"/>
    <w:rsid w:val="00B31575"/>
    <w:rsid w:val="00B63BD4"/>
    <w:rsid w:val="00B653A6"/>
    <w:rsid w:val="00B677B6"/>
    <w:rsid w:val="00B8547D"/>
    <w:rsid w:val="00BC2517"/>
    <w:rsid w:val="00BC4F80"/>
    <w:rsid w:val="00BC61EF"/>
    <w:rsid w:val="00BD6B82"/>
    <w:rsid w:val="00BE423F"/>
    <w:rsid w:val="00BE79A0"/>
    <w:rsid w:val="00C13E52"/>
    <w:rsid w:val="00C250D5"/>
    <w:rsid w:val="00C31234"/>
    <w:rsid w:val="00C47F8D"/>
    <w:rsid w:val="00C52DAE"/>
    <w:rsid w:val="00C57EED"/>
    <w:rsid w:val="00C81391"/>
    <w:rsid w:val="00C92898"/>
    <w:rsid w:val="00C97222"/>
    <w:rsid w:val="00CA0EDF"/>
    <w:rsid w:val="00CA28CB"/>
    <w:rsid w:val="00CE7514"/>
    <w:rsid w:val="00D06945"/>
    <w:rsid w:val="00D12658"/>
    <w:rsid w:val="00D248DE"/>
    <w:rsid w:val="00D25427"/>
    <w:rsid w:val="00D31B74"/>
    <w:rsid w:val="00D3564D"/>
    <w:rsid w:val="00D8417D"/>
    <w:rsid w:val="00D8542D"/>
    <w:rsid w:val="00DB11E1"/>
    <w:rsid w:val="00DB4E6F"/>
    <w:rsid w:val="00DC62F6"/>
    <w:rsid w:val="00DC6A71"/>
    <w:rsid w:val="00DC790D"/>
    <w:rsid w:val="00DD6CC3"/>
    <w:rsid w:val="00DE5B46"/>
    <w:rsid w:val="00E01DB7"/>
    <w:rsid w:val="00E0357D"/>
    <w:rsid w:val="00E24EC2"/>
    <w:rsid w:val="00E51C0F"/>
    <w:rsid w:val="00E71E96"/>
    <w:rsid w:val="00E8201C"/>
    <w:rsid w:val="00E94ECF"/>
    <w:rsid w:val="00EA7B55"/>
    <w:rsid w:val="00ED00D1"/>
    <w:rsid w:val="00ED7E82"/>
    <w:rsid w:val="00EE63DE"/>
    <w:rsid w:val="00EF3280"/>
    <w:rsid w:val="00F0025B"/>
    <w:rsid w:val="00F02E53"/>
    <w:rsid w:val="00F12F7D"/>
    <w:rsid w:val="00F240BB"/>
    <w:rsid w:val="00F4261B"/>
    <w:rsid w:val="00F42CE8"/>
    <w:rsid w:val="00F46724"/>
    <w:rsid w:val="00F47F58"/>
    <w:rsid w:val="00F57FED"/>
    <w:rsid w:val="00FB18C4"/>
    <w:rsid w:val="00FD59E9"/>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D5CEB1"/>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uiPriority w:val="34"/>
    <w:qFormat/>
    <w:rsid w:val="003D31C9"/>
    <w:pPr>
      <w:ind w:left="720"/>
      <w:contextualSpacing/>
    </w:pPr>
  </w:style>
  <w:style w:type="paragraph" w:styleId="Sprotnaopomba-besedilo">
    <w:name w:val="footnote text"/>
    <w:basedOn w:val="Navaden"/>
    <w:link w:val="Sprotnaopomba-besediloZnak"/>
    <w:semiHidden/>
    <w:unhideWhenUsed/>
    <w:rsid w:val="003D31C9"/>
    <w:pPr>
      <w:spacing w:line="240" w:lineRule="auto"/>
    </w:pPr>
    <w:rPr>
      <w:szCs w:val="20"/>
    </w:rPr>
  </w:style>
  <w:style w:type="character" w:customStyle="1" w:styleId="Sprotnaopomba-besediloZnak">
    <w:name w:val="Sprotna opomba - besedilo Znak"/>
    <w:basedOn w:val="Privzetapisavaodstavka"/>
    <w:link w:val="Sprotnaopomba-besedilo"/>
    <w:semiHidden/>
    <w:rsid w:val="003D31C9"/>
    <w:rPr>
      <w:rFonts w:ascii="Arial" w:hAnsi="Arial"/>
      <w:lang w:val="en-US" w:eastAsia="en-US"/>
    </w:rPr>
  </w:style>
  <w:style w:type="character" w:styleId="Sprotnaopomba-sklic">
    <w:name w:val="footnote reference"/>
    <w:basedOn w:val="Privzetapisavaodstavka"/>
    <w:semiHidden/>
    <w:unhideWhenUsed/>
    <w:rsid w:val="003D31C9"/>
    <w:rPr>
      <w:vertAlign w:val="superscript"/>
    </w:rPr>
  </w:style>
  <w:style w:type="character" w:styleId="Nerazreenaomemba">
    <w:name w:val="Unresolved Mention"/>
    <w:basedOn w:val="Privzetapisavaodstavka"/>
    <w:uiPriority w:val="99"/>
    <w:semiHidden/>
    <w:unhideWhenUsed/>
    <w:rsid w:val="003D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ance.ec.europa.eu/eu-and-world/sanctions-restrictive-measures/sanctions-adopted-following-russias-military-aggression-against-ukraine/frequently-asked-questions-sanctions-against-russia_en?f%5B0%5D=sanctions_category_sanctions_category%3A15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s://www.wermac.org/documents/heat_numb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3</Pages>
  <Words>934</Words>
  <Characters>5325</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2010-07-05T10:38:00Z</cp:lastPrinted>
  <dcterms:created xsi:type="dcterms:W3CDTF">2023-10-17T10:19:00Z</dcterms:created>
  <dcterms:modified xsi:type="dcterms:W3CDTF">2023-10-17T10:19:00Z</dcterms:modified>
</cp:coreProperties>
</file>